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EC3A" w14:textId="77777777" w:rsidR="00E07D8D" w:rsidRPr="00CA199A" w:rsidRDefault="00333D10" w:rsidP="00A227A2">
      <w:pPr>
        <w:pStyle w:val="Titre"/>
        <w:spacing w:line="360" w:lineRule="auto"/>
        <w:rPr>
          <w:rFonts w:asciiTheme="minorHAnsi" w:hAnsiTheme="minorHAnsi" w:cstheme="minorHAnsi"/>
          <w:sz w:val="48"/>
        </w:rPr>
      </w:pPr>
      <w:r w:rsidRPr="00CA199A">
        <w:rPr>
          <w:rFonts w:asciiTheme="minorHAnsi" w:hAnsiTheme="minorHAnsi" w:cstheme="minorHAnsi"/>
          <w:sz w:val="48"/>
        </w:rPr>
        <w:t>Close-reading of Linke</w:t>
      </w:r>
      <w:bookmarkStart w:id="0" w:name="_GoBack"/>
      <w:bookmarkEnd w:id="0"/>
      <w:r w:rsidRPr="00CA199A">
        <w:rPr>
          <w:rFonts w:asciiTheme="minorHAnsi" w:hAnsiTheme="minorHAnsi" w:cstheme="minorHAnsi"/>
          <w:sz w:val="48"/>
        </w:rPr>
        <w:t xml:space="preserve">d Data: a case study </w:t>
      </w:r>
      <w:proofErr w:type="gramStart"/>
      <w:r w:rsidRPr="00CA199A">
        <w:rPr>
          <w:rFonts w:asciiTheme="minorHAnsi" w:hAnsiTheme="minorHAnsi" w:cstheme="minorHAnsi"/>
          <w:sz w:val="48"/>
        </w:rPr>
        <w:t>in regards to</w:t>
      </w:r>
      <w:proofErr w:type="gramEnd"/>
      <w:r w:rsidRPr="00CA199A">
        <w:rPr>
          <w:rFonts w:asciiTheme="minorHAnsi" w:hAnsiTheme="minorHAnsi" w:cstheme="minorHAnsi"/>
          <w:sz w:val="48"/>
        </w:rPr>
        <w:t xml:space="preserve"> the quality of online authority files</w:t>
      </w:r>
    </w:p>
    <w:p w14:paraId="59AA2A36" w14:textId="77777777" w:rsidR="00E07D8D" w:rsidRPr="00A227A2" w:rsidRDefault="00333D10" w:rsidP="00A227A2">
      <w:pPr>
        <w:pStyle w:val="Author"/>
        <w:spacing w:line="360" w:lineRule="auto"/>
        <w:jc w:val="center"/>
        <w:rPr>
          <w:rFonts w:asciiTheme="minorHAnsi" w:hAnsiTheme="minorHAnsi" w:cstheme="minorHAnsi"/>
          <w:sz w:val="22"/>
        </w:rPr>
      </w:pPr>
      <w:r w:rsidRPr="00A227A2">
        <w:rPr>
          <w:rFonts w:asciiTheme="minorHAnsi" w:hAnsiTheme="minorHAnsi" w:cstheme="minorHAnsi"/>
          <w:sz w:val="22"/>
        </w:rPr>
        <w:t xml:space="preserve">Ettore Rizza, Anne </w:t>
      </w:r>
      <w:proofErr w:type="spellStart"/>
      <w:r w:rsidRPr="00A227A2">
        <w:rPr>
          <w:rFonts w:asciiTheme="minorHAnsi" w:hAnsiTheme="minorHAnsi" w:cstheme="minorHAnsi"/>
          <w:sz w:val="22"/>
        </w:rPr>
        <w:t>Chardonnens</w:t>
      </w:r>
      <w:proofErr w:type="spellEnd"/>
      <w:r w:rsidRPr="00A227A2">
        <w:rPr>
          <w:rFonts w:asciiTheme="minorHAnsi" w:hAnsiTheme="minorHAnsi" w:cstheme="minorHAnsi"/>
          <w:sz w:val="22"/>
        </w:rPr>
        <w:t xml:space="preserve">, Seth van </w:t>
      </w:r>
      <w:proofErr w:type="spellStart"/>
      <w:r w:rsidRPr="00A227A2">
        <w:rPr>
          <w:rFonts w:asciiTheme="minorHAnsi" w:hAnsiTheme="minorHAnsi" w:cstheme="minorHAnsi"/>
          <w:sz w:val="22"/>
        </w:rPr>
        <w:t>Hooland</w:t>
      </w:r>
      <w:proofErr w:type="spellEnd"/>
    </w:p>
    <w:p w14:paraId="70224758" w14:textId="77777777" w:rsidR="00A227A2" w:rsidRPr="00A227A2" w:rsidRDefault="00A227A2" w:rsidP="00A227A2">
      <w:pPr>
        <w:pStyle w:val="Date"/>
        <w:spacing w:line="360" w:lineRule="auto"/>
        <w:rPr>
          <w:rFonts w:asciiTheme="minorHAnsi" w:hAnsiTheme="minorHAnsi" w:cstheme="minorHAnsi"/>
          <w:sz w:val="22"/>
        </w:rPr>
      </w:pPr>
    </w:p>
    <w:p w14:paraId="6E17E0DE"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1" w:name="introduction"/>
      <w:r w:rsidRPr="00A227A2">
        <w:rPr>
          <w:rFonts w:asciiTheme="minorHAnsi" w:hAnsiTheme="minorHAnsi" w:cstheme="minorHAnsi"/>
          <w:sz w:val="28"/>
        </w:rPr>
        <w:t>Introduction</w:t>
      </w:r>
      <w:bookmarkEnd w:id="1"/>
    </w:p>
    <w:p w14:paraId="251AA60D"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More and more cultural institutions use Linked Data principles</w:t>
      </w:r>
      <w:r w:rsidRPr="00A227A2">
        <w:rPr>
          <w:rStyle w:val="Ancredenotedebasdepage"/>
          <w:rFonts w:asciiTheme="minorHAnsi" w:hAnsiTheme="minorHAnsi" w:cstheme="minorHAnsi"/>
          <w:sz w:val="22"/>
        </w:rPr>
        <w:footnoteReference w:id="1"/>
      </w:r>
      <w:r w:rsidRPr="00A227A2">
        <w:rPr>
          <w:rFonts w:asciiTheme="minorHAnsi" w:hAnsiTheme="minorHAnsi" w:cstheme="minorHAnsi"/>
          <w:sz w:val="22"/>
        </w:rPr>
        <w:t xml:space="preserve"> to share and connect their collection metadata. In the archival field, initiatives emerge to exploit data contained in archival descriptions and adapt encoding standards to the semantic web</w:t>
      </w:r>
      <w:r w:rsidRPr="00A227A2">
        <w:rPr>
          <w:rStyle w:val="Ancredenotedebasdepage"/>
          <w:rFonts w:asciiTheme="minorHAnsi" w:hAnsiTheme="minorHAnsi" w:cstheme="minorHAnsi"/>
          <w:sz w:val="22"/>
        </w:rPr>
        <w:footnoteReference w:id="2"/>
      </w:r>
      <w:r w:rsidRPr="00A227A2">
        <w:rPr>
          <w:rFonts w:asciiTheme="minorHAnsi" w:hAnsiTheme="minorHAnsi" w:cstheme="minorHAnsi"/>
          <w:sz w:val="22"/>
        </w:rPr>
        <w:t>. In this context, online authority files can be used to enrich m</w:t>
      </w:r>
      <w:r w:rsidRPr="00A227A2">
        <w:rPr>
          <w:rFonts w:asciiTheme="minorHAnsi" w:hAnsiTheme="minorHAnsi" w:cstheme="minorHAnsi"/>
          <w:sz w:val="22"/>
        </w:rPr>
        <w:t xml:space="preserve">etadata. However, relying on a decentralized network of knowledge bases such as </w:t>
      </w:r>
      <w:proofErr w:type="spellStart"/>
      <w:r w:rsidRPr="00A227A2">
        <w:rPr>
          <w:rFonts w:asciiTheme="minorHAnsi" w:hAnsiTheme="minorHAnsi" w:cstheme="minorHAnsi"/>
          <w:sz w:val="22"/>
        </w:rPr>
        <w:t>Wikidata</w:t>
      </w:r>
      <w:proofErr w:type="spellEnd"/>
      <w:r w:rsidRPr="00A227A2">
        <w:rPr>
          <w:rStyle w:val="Ancredenotedebasdepage"/>
          <w:rFonts w:asciiTheme="minorHAnsi" w:hAnsiTheme="minorHAnsi" w:cstheme="minorHAnsi"/>
          <w:sz w:val="22"/>
        </w:rPr>
        <w:footnoteReference w:id="3"/>
      </w:r>
      <w:r w:rsidRPr="00A227A2">
        <w:rPr>
          <w:rFonts w:asciiTheme="minorHAnsi" w:hAnsiTheme="minorHAnsi" w:cstheme="minorHAnsi"/>
          <w:sz w:val="22"/>
        </w:rPr>
        <w:t xml:space="preserve">, </w:t>
      </w:r>
      <w:proofErr w:type="spellStart"/>
      <w:r w:rsidRPr="00A227A2">
        <w:rPr>
          <w:rFonts w:asciiTheme="minorHAnsi" w:hAnsiTheme="minorHAnsi" w:cstheme="minorHAnsi"/>
          <w:sz w:val="22"/>
        </w:rPr>
        <w:t>DBpedia</w:t>
      </w:r>
      <w:proofErr w:type="spellEnd"/>
      <w:r w:rsidRPr="00A227A2">
        <w:rPr>
          <w:rStyle w:val="Ancredenotedebasdepage"/>
          <w:rFonts w:asciiTheme="minorHAnsi" w:hAnsiTheme="minorHAnsi" w:cstheme="minorHAnsi"/>
          <w:sz w:val="22"/>
        </w:rPr>
        <w:footnoteReference w:id="4"/>
      </w:r>
      <w:r w:rsidRPr="00A227A2">
        <w:rPr>
          <w:rFonts w:asciiTheme="minorHAnsi" w:hAnsiTheme="minorHAnsi" w:cstheme="minorHAnsi"/>
          <w:sz w:val="22"/>
        </w:rPr>
        <w:t xml:space="preserve"> or even </w:t>
      </w:r>
      <w:proofErr w:type="spellStart"/>
      <w:r w:rsidRPr="00A227A2">
        <w:rPr>
          <w:rFonts w:asciiTheme="minorHAnsi" w:hAnsiTheme="minorHAnsi" w:cstheme="minorHAnsi"/>
          <w:sz w:val="22"/>
        </w:rPr>
        <w:t>Viaf</w:t>
      </w:r>
      <w:proofErr w:type="spellEnd"/>
      <w:r w:rsidRPr="00A227A2">
        <w:rPr>
          <w:rStyle w:val="Ancredenotedebasdepage"/>
          <w:rFonts w:asciiTheme="minorHAnsi" w:hAnsiTheme="minorHAnsi" w:cstheme="minorHAnsi"/>
          <w:sz w:val="22"/>
        </w:rPr>
        <w:footnoteReference w:id="5"/>
      </w:r>
      <w:r w:rsidRPr="00A227A2">
        <w:rPr>
          <w:rFonts w:asciiTheme="minorHAnsi" w:hAnsiTheme="minorHAnsi" w:cstheme="minorHAnsi"/>
          <w:sz w:val="22"/>
        </w:rPr>
        <w:t xml:space="preserve"> has its own difficulties. This paper aims to offer a critical view of these linked authority files by adopting a </w:t>
      </w:r>
      <w:r w:rsidRPr="00A227A2">
        <w:rPr>
          <w:rFonts w:asciiTheme="minorHAnsi" w:hAnsiTheme="minorHAnsi" w:cstheme="minorHAnsi"/>
          <w:i/>
          <w:iCs/>
          <w:sz w:val="22"/>
        </w:rPr>
        <w:t>close-reading</w:t>
      </w:r>
      <w:r w:rsidRPr="00A227A2">
        <w:rPr>
          <w:rFonts w:asciiTheme="minorHAnsi" w:hAnsiTheme="minorHAnsi" w:cstheme="minorHAnsi"/>
          <w:sz w:val="22"/>
        </w:rPr>
        <w:t xml:space="preserve"> approach. Throu</w:t>
      </w:r>
      <w:r w:rsidRPr="00A227A2">
        <w:rPr>
          <w:rFonts w:asciiTheme="minorHAnsi" w:hAnsiTheme="minorHAnsi" w:cstheme="minorHAnsi"/>
          <w:sz w:val="22"/>
        </w:rPr>
        <w:t>gh a practical case study, we intend to identify and illustrate the possibilities and limits of RDF</w:t>
      </w:r>
      <w:r w:rsidRPr="00A227A2">
        <w:rPr>
          <w:rStyle w:val="Ancredenotedebasdepage"/>
          <w:rFonts w:asciiTheme="minorHAnsi" w:hAnsiTheme="minorHAnsi" w:cstheme="minorHAnsi"/>
          <w:sz w:val="22"/>
        </w:rPr>
        <w:footnoteReference w:id="6"/>
      </w:r>
      <w:r w:rsidRPr="00A227A2">
        <w:rPr>
          <w:rFonts w:asciiTheme="minorHAnsi" w:hAnsiTheme="minorHAnsi" w:cstheme="minorHAnsi"/>
          <w:sz w:val="22"/>
        </w:rPr>
        <w:t xml:space="preserve"> triples compared to institutions’ less structured metadata. </w:t>
      </w:r>
    </w:p>
    <w:p w14:paraId="0A610EE0"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Our paper is an invitation to travel in an unexpected way: diving through the Linked Open Data</w:t>
      </w:r>
      <w:r w:rsidRPr="00A227A2">
        <w:rPr>
          <w:rFonts w:asciiTheme="minorHAnsi" w:hAnsiTheme="minorHAnsi" w:cstheme="minorHAnsi"/>
          <w:sz w:val="22"/>
        </w:rPr>
        <w:t xml:space="preserve"> cloud</w:t>
      </w:r>
      <w:r w:rsidRPr="00A227A2">
        <w:rPr>
          <w:rStyle w:val="Ancredenotedebasdepage"/>
          <w:rFonts w:asciiTheme="minorHAnsi" w:hAnsiTheme="minorHAnsi" w:cstheme="minorHAnsi"/>
          <w:sz w:val="22"/>
        </w:rPr>
        <w:footnoteReference w:id="7"/>
      </w:r>
      <w:r w:rsidRPr="00A227A2">
        <w:rPr>
          <w:rFonts w:asciiTheme="minorHAnsi" w:hAnsiTheme="minorHAnsi" w:cstheme="minorHAnsi"/>
          <w:sz w:val="22"/>
        </w:rPr>
        <w:t xml:space="preserve"> by a “thought experiment”. Let’s suppose that we have a smart robot able to jump from one dataset of RDF triples to another, for example using SPARQL endpoints, and let’s call it Alex. Alex is a kind of </w:t>
      </w:r>
      <w:r w:rsidRPr="00A227A2">
        <w:rPr>
          <w:rFonts w:asciiTheme="minorHAnsi" w:hAnsiTheme="minorHAnsi" w:cstheme="minorHAnsi"/>
          <w:sz w:val="22"/>
        </w:rPr>
        <w:lastRenderedPageBreak/>
        <w:t>computerized archivist. We will ask it to use</w:t>
      </w:r>
      <w:r w:rsidRPr="00A227A2">
        <w:rPr>
          <w:rFonts w:asciiTheme="minorHAnsi" w:hAnsiTheme="minorHAnsi" w:cstheme="minorHAnsi"/>
          <w:sz w:val="22"/>
        </w:rPr>
        <w:t xml:space="preserve"> the Linked Data to get information about Henry Carton de Wiart (1869–1951), a famous Belgian personality from the early 20th century. Part of a large noble Walloon family, Carton de Wiart has been </w:t>
      </w:r>
      <w:proofErr w:type="gramStart"/>
      <w:r w:rsidRPr="00A227A2">
        <w:rPr>
          <w:rFonts w:asciiTheme="minorHAnsi" w:hAnsiTheme="minorHAnsi" w:cstheme="minorHAnsi"/>
          <w:sz w:val="22"/>
        </w:rPr>
        <w:t>minister</w:t>
      </w:r>
      <w:proofErr w:type="gramEnd"/>
      <w:r w:rsidRPr="00A227A2">
        <w:rPr>
          <w:rFonts w:asciiTheme="minorHAnsi" w:hAnsiTheme="minorHAnsi" w:cstheme="minorHAnsi"/>
          <w:sz w:val="22"/>
        </w:rPr>
        <w:t xml:space="preserve"> several times, Prime Minister, president of many </w:t>
      </w:r>
      <w:r w:rsidRPr="00A227A2">
        <w:rPr>
          <w:rFonts w:asciiTheme="minorHAnsi" w:hAnsiTheme="minorHAnsi" w:cstheme="minorHAnsi"/>
          <w:sz w:val="22"/>
        </w:rPr>
        <w:t xml:space="preserve">councils and organizations, and a lawyer and a writer as well. The Belgian city Liège owes one of its nicknames to one of his books, </w:t>
      </w:r>
      <w:r w:rsidRPr="00A227A2">
        <w:rPr>
          <w:rFonts w:asciiTheme="minorHAnsi" w:hAnsiTheme="minorHAnsi" w:cstheme="minorHAnsi"/>
          <w:i/>
          <w:iCs/>
          <w:sz w:val="22"/>
        </w:rPr>
        <w:t xml:space="preserve">La </w:t>
      </w:r>
      <w:proofErr w:type="spellStart"/>
      <w:r w:rsidRPr="00A227A2">
        <w:rPr>
          <w:rFonts w:asciiTheme="minorHAnsi" w:hAnsiTheme="minorHAnsi" w:cstheme="minorHAnsi"/>
          <w:i/>
          <w:iCs/>
          <w:sz w:val="22"/>
        </w:rPr>
        <w:t>Cité</w:t>
      </w:r>
      <w:proofErr w:type="spellEnd"/>
      <w:r w:rsidRPr="00A227A2">
        <w:rPr>
          <w:rFonts w:asciiTheme="minorHAnsi" w:hAnsiTheme="minorHAnsi" w:cstheme="minorHAnsi"/>
          <w:i/>
          <w:iCs/>
          <w:sz w:val="22"/>
        </w:rPr>
        <w:t xml:space="preserve"> ardente</w:t>
      </w:r>
      <w:r w:rsidRPr="00A227A2">
        <w:rPr>
          <w:rStyle w:val="Ancredenotedebasdepage"/>
          <w:rFonts w:asciiTheme="minorHAnsi" w:hAnsiTheme="minorHAnsi" w:cstheme="minorHAnsi"/>
          <w:sz w:val="22"/>
        </w:rPr>
        <w:footnoteReference w:id="8"/>
      </w:r>
      <w:r w:rsidRPr="00A227A2">
        <w:rPr>
          <w:rFonts w:asciiTheme="minorHAnsi" w:hAnsiTheme="minorHAnsi" w:cstheme="minorHAnsi"/>
          <w:sz w:val="22"/>
        </w:rPr>
        <w:t>. Moreover, he has been honored by several awards and was in contact with many well-known personalities, fr</w:t>
      </w:r>
      <w:r w:rsidRPr="00A227A2">
        <w:rPr>
          <w:rFonts w:asciiTheme="minorHAnsi" w:hAnsiTheme="minorHAnsi" w:cstheme="minorHAnsi"/>
          <w:sz w:val="22"/>
        </w:rPr>
        <w:t>om the French poet Verlaine to the President of America Woodrow Wilson. His life contains therefore enough facets to act as a case study to compare how Linked Open Data can reconstruct a biography compared to more traditional information sources.</w:t>
      </w:r>
    </w:p>
    <w:p w14:paraId="48846C29"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Most of t</w:t>
      </w:r>
      <w:r w:rsidRPr="00A227A2">
        <w:rPr>
          <w:rFonts w:asciiTheme="minorHAnsi" w:hAnsiTheme="minorHAnsi" w:cstheme="minorHAnsi"/>
          <w:sz w:val="22"/>
        </w:rPr>
        <w:t>he studies about Linked Open Data quality adopt “big data” approaches based on methods such as data mining or network analysis. They tend to analyze the data quality of datasets only through the prism of quantitative and comparative analysis</w:t>
      </w:r>
      <w:r w:rsidRPr="00A227A2">
        <w:rPr>
          <w:rStyle w:val="Ancredenotedebasdepage"/>
          <w:rFonts w:asciiTheme="minorHAnsi" w:hAnsiTheme="minorHAnsi" w:cstheme="minorHAnsi"/>
          <w:sz w:val="22"/>
        </w:rPr>
        <w:footnoteReference w:id="9"/>
      </w:r>
      <w:r w:rsidRPr="00A227A2">
        <w:rPr>
          <w:rFonts w:asciiTheme="minorHAnsi" w:hAnsiTheme="minorHAnsi" w:cstheme="minorHAnsi"/>
          <w:sz w:val="22"/>
        </w:rPr>
        <w:t>. In this pape</w:t>
      </w:r>
      <w:r w:rsidRPr="00A227A2">
        <w:rPr>
          <w:rFonts w:asciiTheme="minorHAnsi" w:hAnsiTheme="minorHAnsi" w:cstheme="minorHAnsi"/>
          <w:sz w:val="22"/>
        </w:rPr>
        <w:t xml:space="preserve">r, we opt for a close-reading approach focusing on a single individuality, </w:t>
      </w:r>
      <w:proofErr w:type="gramStart"/>
      <w:r w:rsidRPr="00A227A2">
        <w:rPr>
          <w:rFonts w:asciiTheme="minorHAnsi" w:hAnsiTheme="minorHAnsi" w:cstheme="minorHAnsi"/>
          <w:sz w:val="22"/>
        </w:rPr>
        <w:t>in order to</w:t>
      </w:r>
      <w:proofErr w:type="gramEnd"/>
      <w:r w:rsidRPr="00A227A2">
        <w:rPr>
          <w:rFonts w:asciiTheme="minorHAnsi" w:hAnsiTheme="minorHAnsi" w:cstheme="minorHAnsi"/>
          <w:sz w:val="22"/>
        </w:rPr>
        <w:t xml:space="preserve"> analyze how the triple structure deals with historical/biographical data compared with traditional authority files.</w:t>
      </w:r>
    </w:p>
    <w:p w14:paraId="1B3630FF"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2" w:name="continuum"/>
      <w:r w:rsidRPr="00A227A2">
        <w:rPr>
          <w:rFonts w:asciiTheme="minorHAnsi" w:hAnsiTheme="minorHAnsi" w:cstheme="minorHAnsi"/>
          <w:sz w:val="28"/>
        </w:rPr>
        <w:t>Continuum</w:t>
      </w:r>
      <w:bookmarkEnd w:id="2"/>
    </w:p>
    <w:p w14:paraId="090260C9"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This paper aims to reflect on the continuum</w:t>
      </w:r>
      <w:r w:rsidRPr="00A227A2">
        <w:rPr>
          <w:rFonts w:asciiTheme="minorHAnsi" w:hAnsiTheme="minorHAnsi" w:cstheme="minorHAnsi"/>
          <w:sz w:val="22"/>
        </w:rPr>
        <w:t xml:space="preserve"> of different documentation practices and methods, from the traditional paper-based narrative to very structured data published as RDF triples in knowledge graphs</w:t>
      </w:r>
      <w:r w:rsidRPr="00A227A2">
        <w:rPr>
          <w:rStyle w:val="Ancredenotedebasdepage"/>
          <w:rFonts w:asciiTheme="minorHAnsi" w:hAnsiTheme="minorHAnsi" w:cstheme="minorHAnsi"/>
          <w:sz w:val="22"/>
        </w:rPr>
        <w:footnoteReference w:id="10"/>
      </w:r>
      <w:r w:rsidRPr="00A227A2">
        <w:rPr>
          <w:rFonts w:asciiTheme="minorHAnsi" w:hAnsiTheme="minorHAnsi" w:cstheme="minorHAnsi"/>
          <w:sz w:val="22"/>
        </w:rPr>
        <w:t xml:space="preserve">. At one end are unstructured data, like the national biography of Henry Carton de Wiart, an </w:t>
      </w:r>
      <w:r w:rsidRPr="00A227A2">
        <w:rPr>
          <w:rFonts w:asciiTheme="minorHAnsi" w:hAnsiTheme="minorHAnsi" w:cstheme="minorHAnsi"/>
          <w:sz w:val="22"/>
        </w:rPr>
        <w:t>eight pages well-written text digitized and published online in a PDF version</w:t>
      </w:r>
      <w:r w:rsidRPr="00A227A2">
        <w:rPr>
          <w:rStyle w:val="Ancredenotedebasdepage"/>
          <w:rFonts w:asciiTheme="minorHAnsi" w:hAnsiTheme="minorHAnsi" w:cstheme="minorHAnsi"/>
          <w:sz w:val="22"/>
        </w:rPr>
        <w:footnoteReference w:id="11"/>
      </w:r>
      <w:r w:rsidRPr="00A227A2">
        <w:rPr>
          <w:rFonts w:asciiTheme="minorHAnsi" w:hAnsiTheme="minorHAnsi" w:cstheme="minorHAnsi"/>
          <w:sz w:val="22"/>
        </w:rPr>
        <w:t xml:space="preserve">. At the other end stand the most structured data, which corresponds to Linked Data, such as the </w:t>
      </w:r>
      <w:proofErr w:type="spellStart"/>
      <w:r w:rsidRPr="00A227A2">
        <w:rPr>
          <w:rFonts w:asciiTheme="minorHAnsi" w:hAnsiTheme="minorHAnsi" w:cstheme="minorHAnsi"/>
          <w:sz w:val="22"/>
        </w:rPr>
        <w:t>Wikidata</w:t>
      </w:r>
      <w:proofErr w:type="spellEnd"/>
      <w:r w:rsidRPr="00A227A2">
        <w:rPr>
          <w:rFonts w:asciiTheme="minorHAnsi" w:hAnsiTheme="minorHAnsi" w:cstheme="minorHAnsi"/>
          <w:sz w:val="22"/>
        </w:rPr>
        <w:t xml:space="preserve"> resource for Henry Carton de Wiart</w:t>
      </w:r>
      <w:r w:rsidRPr="00A227A2">
        <w:rPr>
          <w:rStyle w:val="Ancredenotedebasdepage"/>
          <w:rFonts w:asciiTheme="minorHAnsi" w:hAnsiTheme="minorHAnsi" w:cstheme="minorHAnsi"/>
          <w:sz w:val="22"/>
        </w:rPr>
        <w:footnoteReference w:id="12"/>
      </w:r>
      <w:r w:rsidRPr="00A227A2">
        <w:rPr>
          <w:rFonts w:asciiTheme="minorHAnsi" w:hAnsiTheme="minorHAnsi" w:cstheme="minorHAnsi"/>
          <w:sz w:val="22"/>
        </w:rPr>
        <w:t xml:space="preserve">, its </w:t>
      </w:r>
      <w:proofErr w:type="spellStart"/>
      <w:r w:rsidRPr="00A227A2">
        <w:rPr>
          <w:rFonts w:asciiTheme="minorHAnsi" w:hAnsiTheme="minorHAnsi" w:cstheme="minorHAnsi"/>
          <w:sz w:val="22"/>
        </w:rPr>
        <w:t>Viaf</w:t>
      </w:r>
      <w:proofErr w:type="spellEnd"/>
      <w:r w:rsidRPr="00A227A2">
        <w:rPr>
          <w:rFonts w:asciiTheme="minorHAnsi" w:hAnsiTheme="minorHAnsi" w:cstheme="minorHAnsi"/>
          <w:sz w:val="22"/>
        </w:rPr>
        <w:t xml:space="preserve"> authority file</w:t>
      </w:r>
      <w:r w:rsidRPr="00A227A2">
        <w:rPr>
          <w:rStyle w:val="Ancredenotedebasdepage"/>
          <w:rFonts w:asciiTheme="minorHAnsi" w:hAnsiTheme="minorHAnsi" w:cstheme="minorHAnsi"/>
          <w:sz w:val="22"/>
        </w:rPr>
        <w:footnoteReference w:id="13"/>
      </w:r>
      <w:r w:rsidRPr="00A227A2">
        <w:rPr>
          <w:rFonts w:asciiTheme="minorHAnsi" w:hAnsiTheme="minorHAnsi" w:cstheme="minorHAnsi"/>
          <w:sz w:val="22"/>
        </w:rPr>
        <w:t xml:space="preserve"> or its Fre</w:t>
      </w:r>
      <w:r w:rsidRPr="00A227A2">
        <w:rPr>
          <w:rFonts w:asciiTheme="minorHAnsi" w:hAnsiTheme="minorHAnsi" w:cstheme="minorHAnsi"/>
          <w:sz w:val="22"/>
        </w:rPr>
        <w:t xml:space="preserve">nch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page</w:t>
      </w:r>
      <w:r w:rsidRPr="00A227A2">
        <w:rPr>
          <w:rStyle w:val="Ancredenotedebasdepage"/>
          <w:rFonts w:asciiTheme="minorHAnsi" w:hAnsiTheme="minorHAnsi" w:cstheme="minorHAnsi"/>
          <w:sz w:val="22"/>
        </w:rPr>
        <w:footnoteReference w:id="14"/>
      </w:r>
      <w:r w:rsidRPr="00A227A2">
        <w:rPr>
          <w:rFonts w:asciiTheme="minorHAnsi" w:hAnsiTheme="minorHAnsi" w:cstheme="minorHAnsi"/>
          <w:sz w:val="22"/>
        </w:rPr>
        <w:t>. In between are established more isolated structured data like RDF triples from archives or libraries repositories</w:t>
      </w:r>
      <w:r w:rsidRPr="00A227A2">
        <w:rPr>
          <w:rStyle w:val="Ancredenotedebasdepage"/>
          <w:rFonts w:asciiTheme="minorHAnsi" w:hAnsiTheme="minorHAnsi" w:cstheme="minorHAnsi"/>
          <w:sz w:val="22"/>
        </w:rPr>
        <w:footnoteReference w:id="15"/>
      </w:r>
      <w:r w:rsidRPr="00A227A2">
        <w:rPr>
          <w:rFonts w:asciiTheme="minorHAnsi" w:hAnsiTheme="minorHAnsi" w:cstheme="minorHAnsi"/>
          <w:sz w:val="22"/>
        </w:rPr>
        <w:t>, archival descriptions in XML</w:t>
      </w:r>
      <w:r w:rsidRPr="00A227A2">
        <w:rPr>
          <w:rStyle w:val="Ancredenotedebasdepage"/>
          <w:rFonts w:asciiTheme="minorHAnsi" w:hAnsiTheme="minorHAnsi" w:cstheme="minorHAnsi"/>
          <w:sz w:val="22"/>
        </w:rPr>
        <w:footnoteReference w:id="16"/>
      </w:r>
      <w:r w:rsidRPr="00A227A2">
        <w:rPr>
          <w:rFonts w:asciiTheme="minorHAnsi" w:hAnsiTheme="minorHAnsi" w:cstheme="minorHAnsi"/>
          <w:sz w:val="22"/>
        </w:rPr>
        <w:t xml:space="preserve"> or </w:t>
      </w:r>
      <w:r w:rsidRPr="00A227A2">
        <w:rPr>
          <w:rFonts w:asciiTheme="minorHAnsi" w:hAnsiTheme="minorHAnsi" w:cstheme="minorHAnsi"/>
          <w:sz w:val="22"/>
        </w:rPr>
        <w:lastRenderedPageBreak/>
        <w:t>Wikipedia pages</w:t>
      </w:r>
      <w:r w:rsidRPr="00A227A2">
        <w:rPr>
          <w:rStyle w:val="Ancredenotedebasdepage"/>
          <w:rFonts w:asciiTheme="minorHAnsi" w:hAnsiTheme="minorHAnsi" w:cstheme="minorHAnsi"/>
          <w:sz w:val="22"/>
        </w:rPr>
        <w:footnoteReference w:id="17"/>
      </w:r>
      <w:r w:rsidRPr="00A227A2">
        <w:rPr>
          <w:rFonts w:asciiTheme="minorHAnsi" w:hAnsiTheme="minorHAnsi" w:cstheme="minorHAnsi"/>
          <w:sz w:val="22"/>
        </w:rPr>
        <w:t>.</w:t>
      </w:r>
    </w:p>
    <w:p w14:paraId="3B47B0B3"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While the most structured resources display facts (such as a birth dat</w:t>
      </w:r>
      <w:r w:rsidRPr="00A227A2">
        <w:rPr>
          <w:rFonts w:asciiTheme="minorHAnsi" w:hAnsiTheme="minorHAnsi" w:cstheme="minorHAnsi"/>
          <w:sz w:val="22"/>
        </w:rPr>
        <w:t>e or death date) very clearly, in a machine-readable format, we can wonder if they provide as many details as a more classical format type, such as the national biography. Do they mention his origins from Hainaut, his correspondence with an apostolic vicar</w:t>
      </w:r>
      <w:r w:rsidRPr="00A227A2">
        <w:rPr>
          <w:rFonts w:asciiTheme="minorHAnsi" w:hAnsiTheme="minorHAnsi" w:cstheme="minorHAnsi"/>
          <w:sz w:val="22"/>
        </w:rPr>
        <w:t xml:space="preserve"> living in Brazzaville, or that day in August 1914 when the Belgian king asked him to lead an extraordinary mission to the United States? These questions can be mapped to the central premise of Lev Manovich’s book </w:t>
      </w:r>
      <w:r w:rsidRPr="00A227A2">
        <w:rPr>
          <w:rFonts w:asciiTheme="minorHAnsi" w:hAnsiTheme="minorHAnsi" w:cstheme="minorHAnsi"/>
          <w:i/>
          <w:iCs/>
          <w:sz w:val="22"/>
        </w:rPr>
        <w:t>The Language of New Media</w:t>
      </w:r>
      <w:r w:rsidRPr="00A227A2">
        <w:rPr>
          <w:rFonts w:asciiTheme="minorHAnsi" w:hAnsiTheme="minorHAnsi" w:cstheme="minorHAnsi"/>
          <w:sz w:val="22"/>
        </w:rPr>
        <w:t xml:space="preserve">, which stresses </w:t>
      </w:r>
      <w:r w:rsidRPr="00A227A2">
        <w:rPr>
          <w:rFonts w:asciiTheme="minorHAnsi" w:hAnsiTheme="minorHAnsi" w:cstheme="minorHAnsi"/>
          <w:sz w:val="22"/>
        </w:rPr>
        <w:t>the tension between traditional narratives and databases</w:t>
      </w:r>
      <w:r w:rsidRPr="00A227A2">
        <w:rPr>
          <w:rStyle w:val="Ancredenotedebasdepage"/>
          <w:rFonts w:asciiTheme="minorHAnsi" w:hAnsiTheme="minorHAnsi" w:cstheme="minorHAnsi"/>
          <w:sz w:val="22"/>
        </w:rPr>
        <w:footnoteReference w:id="18"/>
      </w:r>
      <w:r w:rsidRPr="00A227A2">
        <w:rPr>
          <w:rFonts w:asciiTheme="minorHAnsi" w:hAnsiTheme="minorHAnsi" w:cstheme="minorHAnsi"/>
          <w:sz w:val="22"/>
        </w:rPr>
        <w:t>. Through this case study, we aim to extend this thinking and confront various forms of structured sources and to observe to what extent they are consistent and complementary.</w:t>
      </w:r>
    </w:p>
    <w:p w14:paraId="485286EA"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3" w:name="diving-into-the-lod-cloud"/>
      <w:r w:rsidRPr="00A227A2">
        <w:rPr>
          <w:rFonts w:asciiTheme="minorHAnsi" w:hAnsiTheme="minorHAnsi" w:cstheme="minorHAnsi"/>
          <w:sz w:val="28"/>
        </w:rPr>
        <w:t>Diving into the LOD clo</w:t>
      </w:r>
      <w:r w:rsidRPr="00A227A2">
        <w:rPr>
          <w:rFonts w:asciiTheme="minorHAnsi" w:hAnsiTheme="minorHAnsi" w:cstheme="minorHAnsi"/>
          <w:sz w:val="28"/>
        </w:rPr>
        <w:t>ud</w:t>
      </w:r>
      <w:bookmarkEnd w:id="3"/>
    </w:p>
    <w:p w14:paraId="210E8837"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 xml:space="preserve">Alex-the-robot, the main fictional character of our case study, </w:t>
      </w:r>
      <w:proofErr w:type="gramStart"/>
      <w:r w:rsidRPr="00A227A2">
        <w:rPr>
          <w:rFonts w:asciiTheme="minorHAnsi" w:hAnsiTheme="minorHAnsi" w:cstheme="minorHAnsi"/>
          <w:sz w:val="22"/>
        </w:rPr>
        <w:t>can be seen as</w:t>
      </w:r>
      <w:proofErr w:type="gramEnd"/>
      <w:r w:rsidRPr="00A227A2">
        <w:rPr>
          <w:rFonts w:asciiTheme="minorHAnsi" w:hAnsiTheme="minorHAnsi" w:cstheme="minorHAnsi"/>
          <w:sz w:val="22"/>
        </w:rPr>
        <w:t xml:space="preserve"> a cousin of the modern “robot journalists”, these systems able to write short texts—for example weather or financial reports—using structured information</w:t>
      </w:r>
      <w:r w:rsidRPr="00A227A2">
        <w:rPr>
          <w:rStyle w:val="Ancredenotedebasdepage"/>
          <w:rFonts w:asciiTheme="minorHAnsi" w:hAnsiTheme="minorHAnsi" w:cstheme="minorHAnsi"/>
          <w:sz w:val="22"/>
        </w:rPr>
        <w:footnoteReference w:id="19"/>
      </w:r>
      <w:r w:rsidRPr="00A227A2">
        <w:rPr>
          <w:rFonts w:asciiTheme="minorHAnsi" w:hAnsiTheme="minorHAnsi" w:cstheme="minorHAnsi"/>
          <w:sz w:val="22"/>
        </w:rPr>
        <w:t>.</w:t>
      </w:r>
    </w:p>
    <w:p w14:paraId="458C6B37"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Alex, for its part</w:t>
      </w:r>
      <w:r w:rsidRPr="00A227A2">
        <w:rPr>
          <w:rFonts w:asciiTheme="minorHAnsi" w:hAnsiTheme="minorHAnsi" w:cstheme="minorHAnsi"/>
          <w:sz w:val="22"/>
        </w:rPr>
        <w:t>, would write biographical texts based on information extracted from the Linked Open Data cloud. It will proceed like a historian who collects pieces of information from various sources, to gradually be able to describe a personality. But instead of readin</w:t>
      </w:r>
      <w:r w:rsidRPr="00A227A2">
        <w:rPr>
          <w:rFonts w:asciiTheme="minorHAnsi" w:hAnsiTheme="minorHAnsi" w:cstheme="minorHAnsi"/>
          <w:sz w:val="22"/>
        </w:rPr>
        <w:t>g archives or books, Alex would perform queries on the web and then interpret the results, at least if these results are in a machine-readable format such as XML, JSON, any RDF serialization and so on. Even if it does not understand natural language, it is</w:t>
      </w:r>
      <w:r w:rsidRPr="00A227A2">
        <w:rPr>
          <w:rFonts w:asciiTheme="minorHAnsi" w:hAnsiTheme="minorHAnsi" w:cstheme="minorHAnsi"/>
          <w:sz w:val="22"/>
        </w:rPr>
        <w:t xml:space="preserve"> able to write basic sentences, for example that someone was born that year, in that location, and practiced this or that activity.</w:t>
      </w:r>
    </w:p>
    <w:p w14:paraId="36F9F087"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As a reminder, the principles of Linked Data advocate to use URIs (Uniform Resource Identifiers) as names for things and to </w:t>
      </w:r>
      <w:r w:rsidRPr="00A227A2">
        <w:rPr>
          <w:rFonts w:asciiTheme="minorHAnsi" w:hAnsiTheme="minorHAnsi" w:cstheme="minorHAnsi"/>
          <w:sz w:val="22"/>
        </w:rPr>
        <w:t xml:space="preserve">use standards such as RDF. For example, the sentence “the artwork </w:t>
      </w:r>
      <w:r w:rsidRPr="00A227A2">
        <w:rPr>
          <w:rFonts w:asciiTheme="minorHAnsi" w:hAnsiTheme="minorHAnsi" w:cstheme="minorHAnsi"/>
          <w:i/>
          <w:iCs/>
          <w:sz w:val="22"/>
        </w:rPr>
        <w:t>Puppy</w:t>
      </w:r>
      <w:r w:rsidRPr="00A227A2">
        <w:rPr>
          <w:rFonts w:asciiTheme="minorHAnsi" w:hAnsiTheme="minorHAnsi" w:cstheme="minorHAnsi"/>
          <w:sz w:val="22"/>
        </w:rPr>
        <w:t xml:space="preserve"> held by the Guggenheim Museum was made by Jeff Koons” can be expressed in RDF as follows (using the N-triples notation)</w:t>
      </w:r>
      <w:r w:rsidRPr="00A227A2">
        <w:rPr>
          <w:rStyle w:val="Ancredenotedebasdepage"/>
          <w:rFonts w:asciiTheme="minorHAnsi" w:hAnsiTheme="minorHAnsi" w:cstheme="minorHAnsi"/>
          <w:sz w:val="22"/>
        </w:rPr>
        <w:footnoteReference w:id="20"/>
      </w:r>
      <w:r w:rsidRPr="00A227A2">
        <w:rPr>
          <w:rFonts w:asciiTheme="minorHAnsi" w:hAnsiTheme="minorHAnsi" w:cstheme="minorHAnsi"/>
          <w:sz w:val="22"/>
        </w:rPr>
        <w:t>:</w:t>
      </w:r>
    </w:p>
    <w:p w14:paraId="2D8D32D3" w14:textId="77777777" w:rsidR="00E07D8D" w:rsidRPr="00A227A2" w:rsidRDefault="00333D10" w:rsidP="00A227A2">
      <w:pPr>
        <w:pStyle w:val="Corpsdetexte"/>
        <w:spacing w:line="360" w:lineRule="auto"/>
        <w:jc w:val="center"/>
        <w:rPr>
          <w:rFonts w:asciiTheme="minorHAnsi" w:hAnsiTheme="minorHAnsi" w:cstheme="minorHAnsi"/>
          <w:sz w:val="22"/>
        </w:rPr>
      </w:pPr>
      <w:r w:rsidRPr="00A227A2">
        <w:rPr>
          <w:rFonts w:asciiTheme="minorHAnsi" w:hAnsiTheme="minorHAnsi" w:cstheme="minorHAnsi"/>
          <w:sz w:val="22"/>
        </w:rPr>
        <w:lastRenderedPageBreak/>
        <w:t>&lt;</w:t>
      </w:r>
      <w:hyperlink r:id="rId7">
        <w:r w:rsidRPr="00A227A2">
          <w:rPr>
            <w:rStyle w:val="Dfinition"/>
            <w:rFonts w:asciiTheme="minorHAnsi" w:hAnsiTheme="minorHAnsi" w:cstheme="minorHAnsi"/>
            <w:sz w:val="22"/>
          </w:rPr>
          <w:t>http://www.guggenheim.org/new-york/collections/collection-online/artwork/48</w:t>
        </w:r>
      </w:hyperlink>
      <w:r w:rsidRPr="00A227A2">
        <w:rPr>
          <w:rFonts w:asciiTheme="minorHAnsi" w:hAnsiTheme="minorHAnsi" w:cstheme="minorHAnsi"/>
          <w:sz w:val="22"/>
        </w:rPr>
        <w:t>&gt;</w:t>
      </w:r>
    </w:p>
    <w:p w14:paraId="1CE3A2F2" w14:textId="77777777" w:rsidR="00E07D8D" w:rsidRPr="00A227A2" w:rsidRDefault="00333D10" w:rsidP="00A227A2">
      <w:pPr>
        <w:pStyle w:val="Corpsdetexte"/>
        <w:spacing w:line="360" w:lineRule="auto"/>
        <w:jc w:val="center"/>
        <w:rPr>
          <w:rFonts w:asciiTheme="minorHAnsi" w:hAnsiTheme="minorHAnsi" w:cstheme="minorHAnsi"/>
          <w:sz w:val="22"/>
        </w:rPr>
      </w:pPr>
      <w:r w:rsidRPr="00A227A2">
        <w:rPr>
          <w:rFonts w:asciiTheme="minorHAnsi" w:hAnsiTheme="minorHAnsi" w:cstheme="minorHAnsi"/>
          <w:sz w:val="22"/>
        </w:rPr>
        <w:t>&lt;</w:t>
      </w:r>
      <w:hyperlink r:id="rId8">
        <w:r w:rsidRPr="00A227A2">
          <w:rPr>
            <w:rStyle w:val="Dfinition"/>
            <w:rFonts w:asciiTheme="minorHAnsi" w:hAnsiTheme="minorHAnsi" w:cstheme="minorHAnsi"/>
            <w:sz w:val="22"/>
          </w:rPr>
          <w:t>http://purl.org/dc/terms/creator</w:t>
        </w:r>
      </w:hyperlink>
      <w:r w:rsidRPr="00A227A2">
        <w:rPr>
          <w:rFonts w:asciiTheme="minorHAnsi" w:hAnsiTheme="minorHAnsi" w:cstheme="minorHAnsi"/>
          <w:sz w:val="22"/>
        </w:rPr>
        <w:t>&gt;</w:t>
      </w:r>
    </w:p>
    <w:p w14:paraId="63EECCAB" w14:textId="77777777" w:rsidR="00E07D8D" w:rsidRPr="00A227A2" w:rsidRDefault="00333D10" w:rsidP="00A227A2">
      <w:pPr>
        <w:pStyle w:val="Corpsdetexte"/>
        <w:spacing w:line="360" w:lineRule="auto"/>
        <w:jc w:val="center"/>
        <w:rPr>
          <w:rFonts w:asciiTheme="minorHAnsi" w:hAnsiTheme="minorHAnsi" w:cstheme="minorHAnsi"/>
          <w:sz w:val="22"/>
        </w:rPr>
      </w:pPr>
      <w:r w:rsidRPr="00A227A2">
        <w:rPr>
          <w:rFonts w:asciiTheme="minorHAnsi" w:hAnsiTheme="minorHAnsi" w:cstheme="minorHAnsi"/>
          <w:sz w:val="22"/>
        </w:rPr>
        <w:t>&lt;</w:t>
      </w:r>
      <w:hyperlink r:id="rId9">
        <w:r w:rsidRPr="00A227A2">
          <w:rPr>
            <w:rStyle w:val="Dfinition"/>
            <w:rFonts w:asciiTheme="minorHAnsi" w:hAnsiTheme="minorHAnsi" w:cstheme="minorHAnsi"/>
            <w:sz w:val="22"/>
          </w:rPr>
          <w:t>http://viaf.org/viaf/5035739</w:t>
        </w:r>
      </w:hyperlink>
      <w:r w:rsidRPr="00A227A2">
        <w:rPr>
          <w:rFonts w:asciiTheme="minorHAnsi" w:hAnsiTheme="minorHAnsi" w:cstheme="minorHAnsi"/>
          <w:sz w:val="22"/>
        </w:rPr>
        <w:t>&gt;.</w:t>
      </w:r>
    </w:p>
    <w:p w14:paraId="5B2EA325"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As we said, Alex’s first mission in this experiment is to collect as many triples as possible about Henry Carton de Wiart. Its starting point will be for example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often considered as the central point of the Linked Op</w:t>
      </w:r>
      <w:r w:rsidRPr="00A227A2">
        <w:rPr>
          <w:rFonts w:asciiTheme="minorHAnsi" w:hAnsiTheme="minorHAnsi" w:cstheme="minorHAnsi"/>
          <w:sz w:val="22"/>
        </w:rPr>
        <w:t>en Data cloud, since many datasets of the LOD cloud are linked to it</w:t>
      </w:r>
      <w:r w:rsidRPr="00A227A2">
        <w:rPr>
          <w:rStyle w:val="Ancredenotedebasdepage"/>
          <w:rFonts w:asciiTheme="minorHAnsi" w:hAnsiTheme="minorHAnsi" w:cstheme="minorHAnsi"/>
          <w:sz w:val="22"/>
        </w:rPr>
        <w:footnoteReference w:id="21"/>
      </w:r>
      <w:r w:rsidRPr="00A227A2">
        <w:rPr>
          <w:rFonts w:asciiTheme="minorHAnsi" w:hAnsiTheme="minorHAnsi" w:cstheme="minorHAnsi"/>
          <w:sz w:val="22"/>
        </w:rPr>
        <w:t xml:space="preserve">. Thus, we will ask Alex to go to the Carton de Wiart’s English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page</w:t>
      </w:r>
      <w:r w:rsidRPr="00A227A2">
        <w:rPr>
          <w:rStyle w:val="Ancredenotedebasdepage"/>
          <w:rFonts w:asciiTheme="minorHAnsi" w:hAnsiTheme="minorHAnsi" w:cstheme="minorHAnsi"/>
          <w:sz w:val="22"/>
        </w:rPr>
        <w:footnoteReference w:id="22"/>
      </w:r>
      <w:r w:rsidRPr="00A227A2">
        <w:rPr>
          <w:rFonts w:asciiTheme="minorHAnsi" w:hAnsiTheme="minorHAnsi" w:cstheme="minorHAnsi"/>
          <w:sz w:val="22"/>
        </w:rPr>
        <w:t>, to collect RDF data from this page and then to follow all the links to external databases using, for instanc</w:t>
      </w:r>
      <w:r w:rsidRPr="00A227A2">
        <w:rPr>
          <w:rFonts w:asciiTheme="minorHAnsi" w:hAnsiTheme="minorHAnsi" w:cstheme="minorHAnsi"/>
          <w:sz w:val="22"/>
        </w:rPr>
        <w:t xml:space="preserve">e, the </w:t>
      </w:r>
      <w:proofErr w:type="spellStart"/>
      <w:proofErr w:type="gramStart"/>
      <w:r w:rsidRPr="00A227A2">
        <w:rPr>
          <w:rFonts w:asciiTheme="minorHAnsi" w:hAnsiTheme="minorHAnsi" w:cstheme="minorHAnsi"/>
          <w:sz w:val="22"/>
        </w:rPr>
        <w:t>owl:sameAs</w:t>
      </w:r>
      <w:proofErr w:type="spellEnd"/>
      <w:proofErr w:type="gramEnd"/>
      <w:r w:rsidRPr="00A227A2">
        <w:rPr>
          <w:rStyle w:val="Ancredenotedebasdepage"/>
          <w:rFonts w:asciiTheme="minorHAnsi" w:hAnsiTheme="minorHAnsi" w:cstheme="minorHAnsi"/>
          <w:sz w:val="22"/>
        </w:rPr>
        <w:footnoteReference w:id="23"/>
      </w:r>
      <w:r w:rsidRPr="00A227A2">
        <w:rPr>
          <w:rFonts w:asciiTheme="minorHAnsi" w:hAnsiTheme="minorHAnsi" w:cstheme="minorHAnsi"/>
          <w:sz w:val="22"/>
        </w:rPr>
        <w:t xml:space="preserve"> relations.</w:t>
      </w:r>
    </w:p>
    <w:p w14:paraId="2735B948"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Figure 1 shows all the links between the knowledge bases used in this experiment. As aforementioned, the entry point is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All the paths explored by Alex are visible. From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Alex goes to various versions of </w:t>
      </w:r>
      <w:proofErr w:type="spellStart"/>
      <w:r w:rsidRPr="00A227A2">
        <w:rPr>
          <w:rFonts w:asciiTheme="minorHAnsi" w:hAnsiTheme="minorHAnsi" w:cstheme="minorHAnsi"/>
          <w:sz w:val="22"/>
        </w:rPr>
        <w:t>DBpedi</w:t>
      </w:r>
      <w:r w:rsidRPr="00A227A2">
        <w:rPr>
          <w:rFonts w:asciiTheme="minorHAnsi" w:hAnsiTheme="minorHAnsi" w:cstheme="minorHAnsi"/>
          <w:sz w:val="22"/>
        </w:rPr>
        <w:t>a</w:t>
      </w:r>
      <w:proofErr w:type="spellEnd"/>
      <w:r w:rsidRPr="00A227A2">
        <w:rPr>
          <w:rFonts w:asciiTheme="minorHAnsi" w:hAnsiTheme="minorHAnsi" w:cstheme="minorHAnsi"/>
          <w:sz w:val="22"/>
        </w:rPr>
        <w:t xml:space="preserve"> in other languages, then to YAGO, to Freebase (which is discontinued and not used in this experiment) and finally to </w:t>
      </w:r>
      <w:proofErr w:type="spellStart"/>
      <w:r w:rsidRPr="00A227A2">
        <w:rPr>
          <w:rFonts w:asciiTheme="minorHAnsi" w:hAnsiTheme="minorHAnsi" w:cstheme="minorHAnsi"/>
          <w:sz w:val="22"/>
        </w:rPr>
        <w:t>Wikidata</w:t>
      </w:r>
      <w:proofErr w:type="spellEnd"/>
      <w:r w:rsidRPr="00A227A2">
        <w:rPr>
          <w:rFonts w:asciiTheme="minorHAnsi" w:hAnsiTheme="minorHAnsi" w:cstheme="minorHAnsi"/>
          <w:sz w:val="22"/>
        </w:rPr>
        <w:t xml:space="preserve">. In our figure, the size of each node is proportional to the number of outgoing links to other databases. The size of </w:t>
      </w:r>
      <w:proofErr w:type="spellStart"/>
      <w:r w:rsidRPr="00A227A2">
        <w:rPr>
          <w:rFonts w:asciiTheme="minorHAnsi" w:hAnsiTheme="minorHAnsi" w:cstheme="minorHAnsi"/>
          <w:sz w:val="22"/>
        </w:rPr>
        <w:t>Wikidata’s</w:t>
      </w:r>
      <w:proofErr w:type="spellEnd"/>
      <w:r w:rsidRPr="00A227A2">
        <w:rPr>
          <w:rFonts w:asciiTheme="minorHAnsi" w:hAnsiTheme="minorHAnsi" w:cstheme="minorHAnsi"/>
          <w:sz w:val="22"/>
        </w:rPr>
        <w:t xml:space="preserve"> bubble means it contains a lot of external links: to VIAF, BNF or the Library of Congress authority ID. Whenever our robot comes in a knowledge base, it collects all the information it finds: Henry Carton de Wiart is a politician; he was born in Brussels;</w:t>
      </w:r>
      <w:r w:rsidRPr="00A227A2">
        <w:rPr>
          <w:rFonts w:asciiTheme="minorHAnsi" w:hAnsiTheme="minorHAnsi" w:cstheme="minorHAnsi"/>
          <w:sz w:val="22"/>
        </w:rPr>
        <w:t xml:space="preserve"> he wrote the novel </w:t>
      </w:r>
      <w:r w:rsidRPr="00A227A2">
        <w:rPr>
          <w:rFonts w:asciiTheme="minorHAnsi" w:hAnsiTheme="minorHAnsi" w:cstheme="minorHAnsi"/>
          <w:i/>
          <w:iCs/>
          <w:sz w:val="22"/>
        </w:rPr>
        <w:t xml:space="preserve">La </w:t>
      </w:r>
      <w:proofErr w:type="spellStart"/>
      <w:r w:rsidRPr="00A227A2">
        <w:rPr>
          <w:rFonts w:asciiTheme="minorHAnsi" w:hAnsiTheme="minorHAnsi" w:cstheme="minorHAnsi"/>
          <w:i/>
          <w:iCs/>
          <w:sz w:val="22"/>
        </w:rPr>
        <w:t>Cité</w:t>
      </w:r>
      <w:proofErr w:type="spellEnd"/>
      <w:r w:rsidRPr="00A227A2">
        <w:rPr>
          <w:rFonts w:asciiTheme="minorHAnsi" w:hAnsiTheme="minorHAnsi" w:cstheme="minorHAnsi"/>
          <w:i/>
          <w:iCs/>
          <w:sz w:val="22"/>
        </w:rPr>
        <w:t xml:space="preserve"> ardente</w:t>
      </w:r>
      <w:r w:rsidRPr="00A227A2">
        <w:rPr>
          <w:rFonts w:asciiTheme="minorHAnsi" w:hAnsiTheme="minorHAnsi" w:cstheme="minorHAnsi"/>
          <w:sz w:val="22"/>
        </w:rPr>
        <w:t xml:space="preserve"> and so on.</w:t>
      </w:r>
    </w:p>
    <w:p w14:paraId="5311B5C7" w14:textId="77777777" w:rsidR="00A227A2" w:rsidRPr="00A227A2" w:rsidRDefault="00333D10" w:rsidP="00A227A2">
      <w:pPr>
        <w:pStyle w:val="FigureWithCaption"/>
        <w:spacing w:line="360" w:lineRule="auto"/>
        <w:rPr>
          <w:rFonts w:asciiTheme="minorHAnsi" w:hAnsiTheme="minorHAnsi" w:cstheme="minorHAnsi"/>
          <w:sz w:val="22"/>
        </w:rPr>
      </w:pPr>
      <w:r w:rsidRPr="00A227A2">
        <w:rPr>
          <w:rFonts w:asciiTheme="minorHAnsi" w:hAnsiTheme="minorHAnsi" w:cstheme="minorHAnsi"/>
          <w:noProof/>
          <w:sz w:val="22"/>
        </w:rPr>
        <w:lastRenderedPageBreak/>
        <w:drawing>
          <wp:inline distT="0" distB="0" distL="0" distR="0" wp14:anchorId="09EA9601" wp14:editId="078948B5">
            <wp:extent cx="5867400" cy="3954145"/>
            <wp:effectExtent l="0" t="0" r="0" b="0"/>
            <wp:docPr id="1" name="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pic:cNvPicPr>
                      <a:picLocks noChangeAspect="1" noChangeArrowheads="1"/>
                    </pic:cNvPicPr>
                  </pic:nvPicPr>
                  <pic:blipFill>
                    <a:blip r:embed="rId10"/>
                    <a:stretch>
                      <a:fillRect/>
                    </a:stretch>
                  </pic:blipFill>
                  <pic:spPr bwMode="auto">
                    <a:xfrm>
                      <a:off x="0" y="0"/>
                      <a:ext cx="5881383" cy="3963568"/>
                    </a:xfrm>
                    <a:prstGeom prst="rect">
                      <a:avLst/>
                    </a:prstGeom>
                  </pic:spPr>
                </pic:pic>
              </a:graphicData>
            </a:graphic>
          </wp:inline>
        </w:drawing>
      </w:r>
    </w:p>
    <w:p w14:paraId="69777D17" w14:textId="7F1E167B" w:rsidR="00E07D8D" w:rsidRPr="00A227A2" w:rsidRDefault="00A227A2" w:rsidP="00A227A2">
      <w:pPr>
        <w:pStyle w:val="Lgende"/>
        <w:spacing w:line="360" w:lineRule="auto"/>
        <w:rPr>
          <w:rFonts w:asciiTheme="minorHAnsi" w:hAnsiTheme="minorHAnsi" w:cstheme="minorHAnsi"/>
          <w:sz w:val="22"/>
        </w:rPr>
      </w:pPr>
      <w:r w:rsidRPr="00A227A2">
        <w:rPr>
          <w:rFonts w:asciiTheme="minorHAnsi" w:hAnsiTheme="minorHAnsi" w:cstheme="minorHAnsi"/>
          <w:sz w:val="22"/>
        </w:rPr>
        <w:t xml:space="preserve">Figure </w:t>
      </w:r>
      <w:r w:rsidRPr="00A227A2">
        <w:rPr>
          <w:rFonts w:asciiTheme="minorHAnsi" w:hAnsiTheme="minorHAnsi" w:cstheme="minorHAnsi"/>
          <w:sz w:val="22"/>
        </w:rPr>
        <w:fldChar w:fldCharType="begin"/>
      </w:r>
      <w:r w:rsidRPr="00A227A2">
        <w:rPr>
          <w:rFonts w:asciiTheme="minorHAnsi" w:hAnsiTheme="minorHAnsi" w:cstheme="minorHAnsi"/>
          <w:sz w:val="22"/>
        </w:rPr>
        <w:instrText xml:space="preserve"> SEQ Figure \* ARABIC </w:instrText>
      </w:r>
      <w:r w:rsidRPr="00A227A2">
        <w:rPr>
          <w:rFonts w:asciiTheme="minorHAnsi" w:hAnsiTheme="minorHAnsi" w:cstheme="minorHAnsi"/>
          <w:sz w:val="22"/>
        </w:rPr>
        <w:fldChar w:fldCharType="separate"/>
      </w:r>
      <w:r w:rsidR="005E63E8">
        <w:rPr>
          <w:rFonts w:asciiTheme="minorHAnsi" w:hAnsiTheme="minorHAnsi" w:cstheme="minorHAnsi"/>
          <w:noProof/>
          <w:sz w:val="22"/>
        </w:rPr>
        <w:t>1</w:t>
      </w:r>
      <w:r w:rsidRPr="00A227A2">
        <w:rPr>
          <w:rFonts w:asciiTheme="minorHAnsi" w:hAnsiTheme="minorHAnsi" w:cstheme="minorHAnsi"/>
          <w:sz w:val="22"/>
        </w:rPr>
        <w:fldChar w:fldCharType="end"/>
      </w:r>
      <w:r w:rsidRPr="00A227A2">
        <w:rPr>
          <w:rFonts w:asciiTheme="minorHAnsi" w:hAnsiTheme="minorHAnsi" w:cstheme="minorHAnsi"/>
          <w:sz w:val="22"/>
        </w:rPr>
        <w:t>: The part of the Linked Open Data graph traversed during the experiment. The size of each node and label is proportional to the number of outgoing links in the dataset.</w:t>
      </w:r>
    </w:p>
    <w:p w14:paraId="2806C77B"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4" w:name="rdf-triples-harvesting"/>
      <w:r w:rsidRPr="00A227A2">
        <w:rPr>
          <w:rFonts w:asciiTheme="minorHAnsi" w:hAnsiTheme="minorHAnsi" w:cstheme="minorHAnsi"/>
          <w:sz w:val="28"/>
        </w:rPr>
        <w:t>RDF Triples Harvesting</w:t>
      </w:r>
      <w:bookmarkEnd w:id="4"/>
    </w:p>
    <w:p w14:paraId="271F7148"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During this proc</w:t>
      </w:r>
      <w:r w:rsidRPr="00A227A2">
        <w:rPr>
          <w:rFonts w:asciiTheme="minorHAnsi" w:hAnsiTheme="minorHAnsi" w:cstheme="minorHAnsi"/>
          <w:sz w:val="22"/>
        </w:rPr>
        <w:t>ess, “Alex” (</w:t>
      </w:r>
      <w:r w:rsidR="00A227A2" w:rsidRPr="00A227A2">
        <w:rPr>
          <w:rFonts w:asciiTheme="minorHAnsi" w:hAnsiTheme="minorHAnsi" w:cstheme="minorHAnsi"/>
          <w:sz w:val="22"/>
        </w:rPr>
        <w:t>i.e.:</w:t>
      </w:r>
      <w:r w:rsidRPr="00A227A2">
        <w:rPr>
          <w:rFonts w:asciiTheme="minorHAnsi" w:hAnsiTheme="minorHAnsi" w:cstheme="minorHAnsi"/>
          <w:sz w:val="22"/>
        </w:rPr>
        <w:t xml:space="preserve"> the authors) harvested more than 22,000 RDF triples about Carton de Wiart. While this amount can seem huge, it must be noted that </w:t>
      </w:r>
      <w:proofErr w:type="gramStart"/>
      <w:r w:rsidRPr="00A227A2">
        <w:rPr>
          <w:rFonts w:asciiTheme="minorHAnsi" w:hAnsiTheme="minorHAnsi" w:cstheme="minorHAnsi"/>
          <w:sz w:val="22"/>
        </w:rPr>
        <w:t>the clear majority of</w:t>
      </w:r>
      <w:proofErr w:type="gramEnd"/>
      <w:r w:rsidRPr="00A227A2">
        <w:rPr>
          <w:rFonts w:asciiTheme="minorHAnsi" w:hAnsiTheme="minorHAnsi" w:cstheme="minorHAnsi"/>
          <w:sz w:val="22"/>
        </w:rPr>
        <w:t xml:space="preserve"> these triples are meaningless. RDF can be a very verbose format, requiring sometimes</w:t>
      </w:r>
      <w:r w:rsidRPr="00A227A2">
        <w:rPr>
          <w:rFonts w:asciiTheme="minorHAnsi" w:hAnsiTheme="minorHAnsi" w:cstheme="minorHAnsi"/>
          <w:sz w:val="22"/>
        </w:rPr>
        <w:t xml:space="preserve"> a lot of triples to express something quite basic</w:t>
      </w:r>
      <w:r w:rsidRPr="00A227A2">
        <w:rPr>
          <w:rStyle w:val="Ancredenotedebasdepage"/>
          <w:rFonts w:asciiTheme="minorHAnsi" w:hAnsiTheme="minorHAnsi" w:cstheme="minorHAnsi"/>
          <w:sz w:val="22"/>
        </w:rPr>
        <w:footnoteReference w:id="24"/>
      </w:r>
      <w:r w:rsidRPr="00A227A2">
        <w:rPr>
          <w:rFonts w:asciiTheme="minorHAnsi" w:hAnsiTheme="minorHAnsi" w:cstheme="minorHAnsi"/>
          <w:sz w:val="22"/>
        </w:rPr>
        <w:t>. Thus, once the useless triples are eliminated, there are about 1,500 triples left, which use some 240 distinct properties.</w:t>
      </w:r>
    </w:p>
    <w:p w14:paraId="7C49A873"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However, these properties are often redundant, as each database uses their own s</w:t>
      </w:r>
      <w:r w:rsidRPr="00A227A2">
        <w:rPr>
          <w:rFonts w:asciiTheme="minorHAnsi" w:hAnsiTheme="minorHAnsi" w:cstheme="minorHAnsi"/>
          <w:sz w:val="22"/>
        </w:rPr>
        <w:t>chemas. To encode a person’s date of birth, for example, YAGO uses the property &lt;</w:t>
      </w:r>
      <w:hyperlink r:id="rId11">
        <w:r w:rsidRPr="00A227A2">
          <w:rPr>
            <w:rStyle w:val="Dfinition"/>
            <w:rFonts w:asciiTheme="minorHAnsi" w:hAnsiTheme="minorHAnsi" w:cstheme="minorHAnsi"/>
            <w:sz w:val="22"/>
          </w:rPr>
          <w:t>http://YAGO-knowledge.org/resource/infobox/en/birthdate</w:t>
        </w:r>
      </w:hyperlink>
      <w:r w:rsidRPr="00A227A2">
        <w:rPr>
          <w:rFonts w:asciiTheme="minorHAnsi" w:hAnsiTheme="minorHAnsi" w:cstheme="minorHAnsi"/>
          <w:sz w:val="22"/>
        </w:rPr>
        <w:t xml:space="preserve">&gt;, while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uses &lt;</w:t>
      </w:r>
      <w:hyperlink r:id="rId12">
        <w:r w:rsidRPr="00A227A2">
          <w:rPr>
            <w:rStyle w:val="Dfinition"/>
            <w:rFonts w:asciiTheme="minorHAnsi" w:hAnsiTheme="minorHAnsi" w:cstheme="minorHAnsi"/>
            <w:sz w:val="22"/>
          </w:rPr>
          <w:t>http://dbpedia.org/ontology/birthDate</w:t>
        </w:r>
      </w:hyperlink>
      <w:r w:rsidRPr="00A227A2">
        <w:rPr>
          <w:rFonts w:asciiTheme="minorHAnsi" w:hAnsiTheme="minorHAnsi" w:cstheme="minorHAnsi"/>
          <w:sz w:val="22"/>
        </w:rPr>
        <w:t xml:space="preserve">&gt;. </w:t>
      </w:r>
      <w:proofErr w:type="gramStart"/>
      <w:r w:rsidRPr="00A227A2">
        <w:rPr>
          <w:rFonts w:asciiTheme="minorHAnsi" w:hAnsiTheme="minorHAnsi" w:cstheme="minorHAnsi"/>
          <w:sz w:val="22"/>
        </w:rPr>
        <w:t>In order to</w:t>
      </w:r>
      <w:proofErr w:type="gramEnd"/>
      <w:r w:rsidRPr="00A227A2">
        <w:rPr>
          <w:rFonts w:asciiTheme="minorHAnsi" w:hAnsiTheme="minorHAnsi" w:cstheme="minorHAnsi"/>
          <w:sz w:val="22"/>
        </w:rPr>
        <w:t xml:space="preserve"> facilitate the analysis, we have roughly classified </w:t>
      </w:r>
      <w:r w:rsidRPr="00A227A2">
        <w:rPr>
          <w:rFonts w:asciiTheme="minorHAnsi" w:hAnsiTheme="minorHAnsi" w:cstheme="minorHAnsi"/>
          <w:sz w:val="22"/>
        </w:rPr>
        <w:lastRenderedPageBreak/>
        <w:t>the various properties into eleven empirical classes: affiliations, appellations, category, dates, descriptions, iden</w:t>
      </w:r>
      <w:r w:rsidRPr="00A227A2">
        <w:rPr>
          <w:rFonts w:asciiTheme="minorHAnsi" w:hAnsiTheme="minorHAnsi" w:cstheme="minorHAnsi"/>
          <w:sz w:val="22"/>
        </w:rPr>
        <w:t>tifiers, locations, professions, relations, works and miscellaneous. Figure 2 shows the proportion of triples in each of these classes.</w:t>
      </w:r>
    </w:p>
    <w:p w14:paraId="30D0470E" w14:textId="77777777" w:rsidR="00A227A2" w:rsidRPr="00A227A2" w:rsidRDefault="00333D10" w:rsidP="00A227A2">
      <w:pPr>
        <w:pStyle w:val="FigureWithCaption"/>
        <w:spacing w:line="360" w:lineRule="auto"/>
        <w:rPr>
          <w:rFonts w:asciiTheme="minorHAnsi" w:hAnsiTheme="minorHAnsi" w:cstheme="minorHAnsi"/>
          <w:sz w:val="22"/>
        </w:rPr>
      </w:pPr>
      <w:r w:rsidRPr="00A227A2">
        <w:rPr>
          <w:rFonts w:asciiTheme="minorHAnsi" w:hAnsiTheme="minorHAnsi" w:cstheme="minorHAnsi"/>
          <w:noProof/>
          <w:sz w:val="22"/>
        </w:rPr>
        <w:drawing>
          <wp:inline distT="0" distB="0" distL="0" distR="0" wp14:anchorId="38B6FEE7" wp14:editId="5F5DB1C4">
            <wp:extent cx="5879465" cy="3608705"/>
            <wp:effectExtent l="0" t="0" r="0" b="0"/>
            <wp:docPr id="2" name="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pic:cNvPicPr>
                      <a:picLocks noChangeAspect="1" noChangeArrowheads="1"/>
                    </pic:cNvPicPr>
                  </pic:nvPicPr>
                  <pic:blipFill>
                    <a:blip r:embed="rId13"/>
                    <a:stretch>
                      <a:fillRect/>
                    </a:stretch>
                  </pic:blipFill>
                  <pic:spPr bwMode="auto">
                    <a:xfrm>
                      <a:off x="0" y="0"/>
                      <a:ext cx="5879465" cy="3608705"/>
                    </a:xfrm>
                    <a:prstGeom prst="rect">
                      <a:avLst/>
                    </a:prstGeom>
                  </pic:spPr>
                </pic:pic>
              </a:graphicData>
            </a:graphic>
          </wp:inline>
        </w:drawing>
      </w:r>
    </w:p>
    <w:p w14:paraId="4142A08E" w14:textId="3CA67B7E" w:rsidR="00E07D8D" w:rsidRPr="00A227A2" w:rsidRDefault="00A227A2" w:rsidP="00A227A2">
      <w:pPr>
        <w:pStyle w:val="Lgende"/>
        <w:spacing w:line="360" w:lineRule="auto"/>
        <w:rPr>
          <w:rFonts w:asciiTheme="minorHAnsi" w:hAnsiTheme="minorHAnsi" w:cstheme="minorHAnsi"/>
          <w:sz w:val="22"/>
        </w:rPr>
      </w:pPr>
      <w:r w:rsidRPr="00A227A2">
        <w:rPr>
          <w:rFonts w:asciiTheme="minorHAnsi" w:hAnsiTheme="minorHAnsi" w:cstheme="minorHAnsi"/>
          <w:sz w:val="22"/>
        </w:rPr>
        <w:t xml:space="preserve">Figure </w:t>
      </w:r>
      <w:r w:rsidRPr="00A227A2">
        <w:rPr>
          <w:rFonts w:asciiTheme="minorHAnsi" w:hAnsiTheme="minorHAnsi" w:cstheme="minorHAnsi"/>
          <w:sz w:val="22"/>
        </w:rPr>
        <w:fldChar w:fldCharType="begin"/>
      </w:r>
      <w:r w:rsidRPr="00A227A2">
        <w:rPr>
          <w:rFonts w:asciiTheme="minorHAnsi" w:hAnsiTheme="minorHAnsi" w:cstheme="minorHAnsi"/>
          <w:sz w:val="22"/>
        </w:rPr>
        <w:instrText xml:space="preserve"> SEQ Figure \* ARABIC </w:instrText>
      </w:r>
      <w:r w:rsidRPr="00A227A2">
        <w:rPr>
          <w:rFonts w:asciiTheme="minorHAnsi" w:hAnsiTheme="minorHAnsi" w:cstheme="minorHAnsi"/>
          <w:sz w:val="22"/>
        </w:rPr>
        <w:fldChar w:fldCharType="separate"/>
      </w:r>
      <w:r w:rsidR="005E63E8">
        <w:rPr>
          <w:rFonts w:asciiTheme="minorHAnsi" w:hAnsiTheme="minorHAnsi" w:cstheme="minorHAnsi"/>
          <w:noProof/>
          <w:sz w:val="22"/>
        </w:rPr>
        <w:t>2</w:t>
      </w:r>
      <w:r w:rsidRPr="00A227A2">
        <w:rPr>
          <w:rFonts w:asciiTheme="minorHAnsi" w:hAnsiTheme="minorHAnsi" w:cstheme="minorHAnsi"/>
          <w:sz w:val="22"/>
        </w:rPr>
        <w:fldChar w:fldCharType="end"/>
      </w:r>
      <w:r w:rsidRPr="00A227A2">
        <w:rPr>
          <w:rFonts w:asciiTheme="minorHAnsi" w:hAnsiTheme="minorHAnsi" w:cstheme="minorHAnsi"/>
          <w:sz w:val="22"/>
        </w:rPr>
        <w:t>: Distribution of properties manually divided into eleven classes.</w:t>
      </w:r>
    </w:p>
    <w:p w14:paraId="34163177"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Triples have been placed in their respective category</w:t>
      </w:r>
      <w:r w:rsidRPr="00A227A2">
        <w:rPr>
          <w:rFonts w:asciiTheme="minorHAnsi" w:hAnsiTheme="minorHAnsi" w:cstheme="minorHAnsi"/>
          <w:sz w:val="22"/>
        </w:rPr>
        <w:t xml:space="preserve"> according to the property used. For instance, the property &lt;</w:t>
      </w:r>
      <w:hyperlink r:id="rId14" w:history="1">
        <w:r w:rsidRPr="00A227A2">
          <w:rPr>
            <w:rStyle w:val="Dfinition"/>
            <w:rFonts w:asciiTheme="minorHAnsi" w:hAnsiTheme="minorHAnsi" w:cstheme="minorHAnsi"/>
            <w:sz w:val="22"/>
          </w:rPr>
          <w:t>http://www.w3.org/2000/01/rdf-schematextbackslash#label</w:t>
        </w:r>
      </w:hyperlink>
      <w:r w:rsidRPr="00A227A2">
        <w:rPr>
          <w:rFonts w:asciiTheme="minorHAnsi" w:hAnsiTheme="minorHAnsi" w:cstheme="minorHAnsi"/>
          <w:sz w:val="22"/>
        </w:rPr>
        <w:t>&gt; corresponds to the “appellation” category, which encompasses all the differ</w:t>
      </w:r>
      <w:r w:rsidRPr="00A227A2">
        <w:rPr>
          <w:rFonts w:asciiTheme="minorHAnsi" w:hAnsiTheme="minorHAnsi" w:cstheme="minorHAnsi"/>
          <w:sz w:val="22"/>
        </w:rPr>
        <w:t>ent labels used to refer to Henry Carton de Wiart. There are many, especially in VIAF, which records the different labels used by libraries: Carton de Wiart</w:t>
      </w:r>
      <w:r w:rsidRPr="00A227A2">
        <w:rPr>
          <w:rFonts w:asciiTheme="minorHAnsi" w:hAnsiTheme="minorHAnsi" w:cstheme="minorHAnsi"/>
          <w:sz w:val="22"/>
          <w:rtl/>
        </w:rPr>
        <w:t>‏</w:t>
      </w:r>
      <w:r w:rsidRPr="00A227A2">
        <w:rPr>
          <w:rFonts w:asciiTheme="minorHAnsi" w:hAnsiTheme="minorHAnsi" w:cstheme="minorHAnsi"/>
          <w:sz w:val="22"/>
        </w:rPr>
        <w:t>, Henry</w:t>
      </w:r>
      <w:r w:rsidRPr="00A227A2">
        <w:rPr>
          <w:rFonts w:asciiTheme="minorHAnsi" w:hAnsiTheme="minorHAnsi" w:cstheme="minorHAnsi"/>
          <w:sz w:val="22"/>
          <w:rtl/>
        </w:rPr>
        <w:t>‏</w:t>
      </w:r>
      <w:r w:rsidRPr="00A227A2">
        <w:rPr>
          <w:rFonts w:asciiTheme="minorHAnsi" w:hAnsiTheme="minorHAnsi" w:cstheme="minorHAnsi"/>
          <w:sz w:val="22"/>
        </w:rPr>
        <w:t>; Carton de Wiart, Henry,</w:t>
      </w:r>
      <w:r w:rsidRPr="00A227A2">
        <w:rPr>
          <w:rFonts w:asciiTheme="minorHAnsi" w:hAnsiTheme="minorHAnsi" w:cstheme="minorHAnsi"/>
          <w:sz w:val="22"/>
          <w:rtl/>
        </w:rPr>
        <w:t>‏</w:t>
      </w:r>
      <w:r w:rsidRPr="00A227A2">
        <w:rPr>
          <w:rFonts w:asciiTheme="minorHAnsi" w:hAnsiTheme="minorHAnsi" w:cstheme="minorHAnsi"/>
          <w:sz w:val="22"/>
        </w:rPr>
        <w:t xml:space="preserve"> Comte, 1869-1951</w:t>
      </w:r>
      <w:r w:rsidRPr="00A227A2">
        <w:rPr>
          <w:rFonts w:asciiTheme="minorHAnsi" w:hAnsiTheme="minorHAnsi" w:cstheme="minorHAnsi"/>
          <w:sz w:val="22"/>
          <w:rtl/>
        </w:rPr>
        <w:t>‏</w:t>
      </w:r>
      <w:r w:rsidRPr="00A227A2">
        <w:rPr>
          <w:rFonts w:asciiTheme="minorHAnsi" w:hAnsiTheme="minorHAnsi" w:cstheme="minorHAnsi"/>
          <w:sz w:val="22"/>
        </w:rPr>
        <w:t>; Carton de Wiart, Henry</w:t>
      </w:r>
      <w:r w:rsidRPr="00A227A2">
        <w:rPr>
          <w:rFonts w:asciiTheme="minorHAnsi" w:hAnsiTheme="minorHAnsi" w:cstheme="minorHAnsi"/>
          <w:sz w:val="22"/>
          <w:rtl/>
        </w:rPr>
        <w:t>‏</w:t>
      </w:r>
      <w:r w:rsidRPr="00A227A2">
        <w:rPr>
          <w:rFonts w:asciiTheme="minorHAnsi" w:hAnsiTheme="minorHAnsi" w:cstheme="minorHAnsi"/>
          <w:sz w:val="22"/>
        </w:rPr>
        <w:t>‎ (1869-</w:t>
      </w:r>
      <w:proofErr w:type="gramStart"/>
      <w:r w:rsidRPr="00A227A2">
        <w:rPr>
          <w:rFonts w:asciiTheme="minorHAnsi" w:hAnsiTheme="minorHAnsi" w:cstheme="minorHAnsi"/>
          <w:sz w:val="22"/>
        </w:rPr>
        <w:t>1951)...</w:t>
      </w:r>
      <w:proofErr w:type="gramEnd"/>
      <w:r w:rsidRPr="00A227A2">
        <w:rPr>
          <w:rFonts w:asciiTheme="minorHAnsi" w:hAnsiTheme="minorHAnsi" w:cstheme="minorHAnsi"/>
          <w:sz w:val="22"/>
        </w:rPr>
        <w:t xml:space="preserve"> The “</w:t>
      </w:r>
      <w:r w:rsidRPr="00A227A2">
        <w:rPr>
          <w:rFonts w:asciiTheme="minorHAnsi" w:hAnsiTheme="minorHAnsi" w:cstheme="minorHAnsi"/>
          <w:sz w:val="22"/>
        </w:rPr>
        <w:t>category” class is the largest because it includes the (numerous) Wikipedia and YAGO categories —for example &lt;</w:t>
      </w:r>
      <w:hyperlink r:id="rId15">
        <w:r w:rsidRPr="00A227A2">
          <w:rPr>
            <w:rStyle w:val="Dfinition"/>
            <w:rFonts w:asciiTheme="minorHAnsi" w:hAnsiTheme="minorHAnsi" w:cstheme="minorHAnsi"/>
            <w:sz w:val="22"/>
          </w:rPr>
          <w:t>http://YAGO-knowledge.org/resource/wikicat_Walloon_people</w:t>
        </w:r>
      </w:hyperlink>
      <w:r w:rsidRPr="00A227A2">
        <w:rPr>
          <w:rFonts w:asciiTheme="minorHAnsi" w:hAnsiTheme="minorHAnsi" w:cstheme="minorHAnsi"/>
          <w:sz w:val="22"/>
        </w:rPr>
        <w:t>&gt; or &lt;</w:t>
      </w:r>
      <w:hyperlink r:id="rId16">
        <w:r w:rsidRPr="00A227A2">
          <w:rPr>
            <w:rStyle w:val="Dfinition"/>
            <w:rFonts w:asciiTheme="minorHAnsi" w:hAnsiTheme="minorHAnsi" w:cstheme="minorHAnsi"/>
            <w:sz w:val="22"/>
          </w:rPr>
          <w:t>http://dbpedia.org/resource/Category:Members_of_the_Brussels_Guild_of_Saint_Luke</w:t>
        </w:r>
      </w:hyperlink>
      <w:r w:rsidRPr="00A227A2">
        <w:rPr>
          <w:rFonts w:asciiTheme="minorHAnsi" w:hAnsiTheme="minorHAnsi" w:cstheme="minorHAnsi"/>
          <w:sz w:val="22"/>
        </w:rPr>
        <w:t>&gt;.</w:t>
      </w:r>
    </w:p>
    <w:p w14:paraId="52747FD1"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5" w:name="semi-automated-biography"/>
      <w:r w:rsidRPr="00A227A2">
        <w:rPr>
          <w:rFonts w:asciiTheme="minorHAnsi" w:hAnsiTheme="minorHAnsi" w:cstheme="minorHAnsi"/>
          <w:sz w:val="28"/>
        </w:rPr>
        <w:t>Semi-Automated Biography</w:t>
      </w:r>
      <w:bookmarkEnd w:id="5"/>
    </w:p>
    <w:p w14:paraId="5A5849BE"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 xml:space="preserve">Inspired by the </w:t>
      </w:r>
      <w:proofErr w:type="gramStart"/>
      <w:r w:rsidRPr="00A227A2">
        <w:rPr>
          <w:rFonts w:asciiTheme="minorHAnsi" w:hAnsiTheme="minorHAnsi" w:cstheme="minorHAnsi"/>
          <w:sz w:val="22"/>
        </w:rPr>
        <w:t>aforementioned reports</w:t>
      </w:r>
      <w:proofErr w:type="gramEnd"/>
      <w:r w:rsidRPr="00A227A2">
        <w:rPr>
          <w:rFonts w:asciiTheme="minorHAnsi" w:hAnsiTheme="minorHAnsi" w:cstheme="minorHAnsi"/>
          <w:sz w:val="22"/>
        </w:rPr>
        <w:t xml:space="preserve"> </w:t>
      </w:r>
      <w:r w:rsidRPr="00A227A2">
        <w:rPr>
          <w:rFonts w:asciiTheme="minorHAnsi" w:hAnsiTheme="minorHAnsi" w:cstheme="minorHAnsi"/>
          <w:sz w:val="22"/>
        </w:rPr>
        <w:t xml:space="preserve">produced by robot journalists, we tried to see what a biography based on RDF triples would look like. To create this biography, we have synthesized the information </w:t>
      </w:r>
      <w:r w:rsidRPr="00A227A2">
        <w:rPr>
          <w:rFonts w:asciiTheme="minorHAnsi" w:hAnsiTheme="minorHAnsi" w:cstheme="minorHAnsi"/>
          <w:sz w:val="22"/>
        </w:rPr>
        <w:lastRenderedPageBreak/>
        <w:t>contained in the RDF triples collected by Alex. For the sake of clarity, we present in Figur</w:t>
      </w:r>
      <w:r w:rsidRPr="00A227A2">
        <w:rPr>
          <w:rFonts w:asciiTheme="minorHAnsi" w:hAnsiTheme="minorHAnsi" w:cstheme="minorHAnsi"/>
          <w:sz w:val="22"/>
        </w:rPr>
        <w:t xml:space="preserve">e 3 a simplified version, based only on </w:t>
      </w:r>
      <w:proofErr w:type="spellStart"/>
      <w:r w:rsidRPr="00A227A2">
        <w:rPr>
          <w:rFonts w:asciiTheme="minorHAnsi" w:hAnsiTheme="minorHAnsi" w:cstheme="minorHAnsi"/>
          <w:sz w:val="22"/>
        </w:rPr>
        <w:t>Wikidata</w:t>
      </w:r>
      <w:proofErr w:type="spellEnd"/>
      <w:r w:rsidRPr="00A227A2">
        <w:rPr>
          <w:rFonts w:asciiTheme="minorHAnsi" w:hAnsiTheme="minorHAnsi" w:cstheme="minorHAnsi"/>
          <w:sz w:val="22"/>
        </w:rPr>
        <w:t xml:space="preserve"> and three different versions of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(EN, FR, NL). This means that this experimental biography does not contain the list of books that Carton de Wiart wrote or collaborated on.</w:t>
      </w:r>
    </w:p>
    <w:p w14:paraId="0811EF8B" w14:textId="77777777" w:rsidR="00A227A2" w:rsidRPr="00A227A2" w:rsidRDefault="00333D10" w:rsidP="00A227A2">
      <w:pPr>
        <w:pStyle w:val="FigureWithCaption"/>
        <w:spacing w:line="360" w:lineRule="auto"/>
        <w:rPr>
          <w:rFonts w:asciiTheme="minorHAnsi" w:hAnsiTheme="minorHAnsi" w:cstheme="minorHAnsi"/>
          <w:sz w:val="22"/>
        </w:rPr>
      </w:pPr>
      <w:r w:rsidRPr="00A227A2">
        <w:rPr>
          <w:rFonts w:asciiTheme="minorHAnsi" w:hAnsiTheme="minorHAnsi" w:cstheme="minorHAnsi"/>
          <w:noProof/>
          <w:sz w:val="22"/>
        </w:rPr>
        <w:drawing>
          <wp:inline distT="0" distB="0" distL="0" distR="0" wp14:anchorId="2879A1D8" wp14:editId="5D4295B0">
            <wp:extent cx="5491076" cy="2900680"/>
            <wp:effectExtent l="0" t="0" r="0" b="0"/>
            <wp:docPr id="3" name="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pic:cNvPicPr>
                      <a:picLocks noChangeAspect="1" noChangeArrowheads="1"/>
                    </pic:cNvPicPr>
                  </pic:nvPicPr>
                  <pic:blipFill>
                    <a:blip r:embed="rId17"/>
                    <a:stretch>
                      <a:fillRect/>
                    </a:stretch>
                  </pic:blipFill>
                  <pic:spPr bwMode="auto">
                    <a:xfrm>
                      <a:off x="0" y="0"/>
                      <a:ext cx="5512155" cy="2911815"/>
                    </a:xfrm>
                    <a:prstGeom prst="rect">
                      <a:avLst/>
                    </a:prstGeom>
                  </pic:spPr>
                </pic:pic>
              </a:graphicData>
            </a:graphic>
          </wp:inline>
        </w:drawing>
      </w:r>
    </w:p>
    <w:p w14:paraId="331F6217" w14:textId="1429AA34" w:rsidR="00E07D8D" w:rsidRPr="00A227A2" w:rsidRDefault="00A227A2" w:rsidP="00A227A2">
      <w:pPr>
        <w:pStyle w:val="Lgende"/>
        <w:spacing w:line="360" w:lineRule="auto"/>
        <w:rPr>
          <w:rFonts w:asciiTheme="minorHAnsi" w:hAnsiTheme="minorHAnsi" w:cstheme="minorHAnsi"/>
          <w:sz w:val="22"/>
        </w:rPr>
      </w:pPr>
      <w:r w:rsidRPr="00A227A2">
        <w:rPr>
          <w:rFonts w:asciiTheme="minorHAnsi" w:hAnsiTheme="minorHAnsi" w:cstheme="minorHAnsi"/>
          <w:sz w:val="22"/>
        </w:rPr>
        <w:t xml:space="preserve">Figure </w:t>
      </w:r>
      <w:r w:rsidRPr="00A227A2">
        <w:rPr>
          <w:rFonts w:asciiTheme="minorHAnsi" w:hAnsiTheme="minorHAnsi" w:cstheme="minorHAnsi"/>
          <w:sz w:val="22"/>
        </w:rPr>
        <w:fldChar w:fldCharType="begin"/>
      </w:r>
      <w:r w:rsidRPr="00A227A2">
        <w:rPr>
          <w:rFonts w:asciiTheme="minorHAnsi" w:hAnsiTheme="minorHAnsi" w:cstheme="minorHAnsi"/>
          <w:sz w:val="22"/>
        </w:rPr>
        <w:instrText xml:space="preserve"> SEQ Figure \* ARABIC </w:instrText>
      </w:r>
      <w:r w:rsidRPr="00A227A2">
        <w:rPr>
          <w:rFonts w:asciiTheme="minorHAnsi" w:hAnsiTheme="minorHAnsi" w:cstheme="minorHAnsi"/>
          <w:sz w:val="22"/>
        </w:rPr>
        <w:fldChar w:fldCharType="separate"/>
      </w:r>
      <w:r w:rsidR="005E63E8">
        <w:rPr>
          <w:rFonts w:asciiTheme="minorHAnsi" w:hAnsiTheme="minorHAnsi" w:cstheme="minorHAnsi"/>
          <w:noProof/>
          <w:sz w:val="22"/>
        </w:rPr>
        <w:t>3</w:t>
      </w:r>
      <w:r w:rsidRPr="00A227A2">
        <w:rPr>
          <w:rFonts w:asciiTheme="minorHAnsi" w:hAnsiTheme="minorHAnsi" w:cstheme="minorHAnsi"/>
          <w:sz w:val="22"/>
        </w:rPr>
        <w:fldChar w:fldCharType="end"/>
      </w:r>
      <w:r w:rsidRPr="00A227A2">
        <w:rPr>
          <w:rFonts w:asciiTheme="minorHAnsi" w:hAnsiTheme="minorHAnsi" w:cstheme="minorHAnsi"/>
          <w:sz w:val="22"/>
        </w:rPr>
        <w:t>: Here is what an “automated” portrait of Henry Carton de Wiart might look like based on information from the LOD Cloud.</w:t>
      </w:r>
    </w:p>
    <w:p w14:paraId="5602E7D8"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As shown in Figure 3, all the text fits in less than 20 lines. The result is far from Carton de Wiart’s biography from the State Archives of Belgium, let alone th</w:t>
      </w:r>
      <w:r w:rsidRPr="00A227A2">
        <w:rPr>
          <w:rFonts w:asciiTheme="minorHAnsi" w:hAnsiTheme="minorHAnsi" w:cstheme="minorHAnsi"/>
          <w:sz w:val="22"/>
        </w:rPr>
        <w:t xml:space="preserve">e 8-pages biographical note in the National Biography. This confirms our first hypothesis: the overwhelming quantity of triples are often redundant or useless. Most of them express the same elements and often only offer basic information such as birth and </w:t>
      </w:r>
      <w:r w:rsidRPr="00A227A2">
        <w:rPr>
          <w:rFonts w:asciiTheme="minorHAnsi" w:hAnsiTheme="minorHAnsi" w:cstheme="minorHAnsi"/>
          <w:sz w:val="22"/>
        </w:rPr>
        <w:t xml:space="preserve">death dates. We have highlighted the most problematic excerpts. The text in yellow points out contradictions. Firstly, it is not easy to know how to write Henry. The spelling changes according to the language. In </w:t>
      </w:r>
      <w:proofErr w:type="spellStart"/>
      <w:r w:rsidRPr="00A227A2">
        <w:rPr>
          <w:rFonts w:asciiTheme="minorHAnsi" w:hAnsiTheme="minorHAnsi" w:cstheme="minorHAnsi"/>
          <w:sz w:val="22"/>
        </w:rPr>
        <w:t>Wikidata</w:t>
      </w:r>
      <w:proofErr w:type="spellEnd"/>
      <w:r w:rsidRPr="00A227A2">
        <w:rPr>
          <w:rFonts w:asciiTheme="minorHAnsi" w:hAnsiTheme="minorHAnsi" w:cstheme="minorHAnsi"/>
          <w:sz w:val="22"/>
        </w:rPr>
        <w:t>, the “given name” property is “Hen</w:t>
      </w:r>
      <w:r w:rsidRPr="00A227A2">
        <w:rPr>
          <w:rFonts w:asciiTheme="minorHAnsi" w:hAnsiTheme="minorHAnsi" w:cstheme="minorHAnsi"/>
          <w:sz w:val="22"/>
        </w:rPr>
        <w:t xml:space="preserve">ry”, whereas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uses “Henri”. Secondly, the Dutch version of </w:t>
      </w:r>
      <w:proofErr w:type="spellStart"/>
      <w:r w:rsidRPr="00A227A2">
        <w:rPr>
          <w:rFonts w:asciiTheme="minorHAnsi" w:hAnsiTheme="minorHAnsi" w:cstheme="minorHAnsi"/>
          <w:sz w:val="22"/>
        </w:rPr>
        <w:t>DBpedia</w:t>
      </w:r>
      <w:proofErr w:type="spellEnd"/>
      <w:r w:rsidRPr="00A227A2">
        <w:rPr>
          <w:rStyle w:val="Ancredenotedebasdepage"/>
          <w:rFonts w:asciiTheme="minorHAnsi" w:hAnsiTheme="minorHAnsi" w:cstheme="minorHAnsi"/>
          <w:sz w:val="22"/>
        </w:rPr>
        <w:footnoteReference w:id="25"/>
      </w:r>
      <w:r w:rsidRPr="00A227A2">
        <w:rPr>
          <w:rFonts w:asciiTheme="minorHAnsi" w:hAnsiTheme="minorHAnsi" w:cstheme="minorHAnsi"/>
          <w:sz w:val="22"/>
        </w:rPr>
        <w:t xml:space="preserve"> wrongly asserts that Carton de Wiart was a member of the “</w:t>
      </w:r>
      <w:proofErr w:type="spellStart"/>
      <w:r w:rsidRPr="00A227A2">
        <w:rPr>
          <w:rFonts w:asciiTheme="minorHAnsi" w:hAnsiTheme="minorHAnsi" w:cstheme="minorHAnsi"/>
          <w:sz w:val="22"/>
        </w:rPr>
        <w:t>cdH</w:t>
      </w:r>
      <w:proofErr w:type="spellEnd"/>
      <w:r w:rsidRPr="00A227A2">
        <w:rPr>
          <w:rFonts w:asciiTheme="minorHAnsi" w:hAnsiTheme="minorHAnsi" w:cstheme="minorHAnsi"/>
          <w:sz w:val="22"/>
        </w:rPr>
        <w:t xml:space="preserve">” —a political party created in 2002, after his death. But other knowledge bases correctly indicate that Wiart belonged </w:t>
      </w:r>
      <w:r w:rsidRPr="00A227A2">
        <w:rPr>
          <w:rFonts w:asciiTheme="minorHAnsi" w:hAnsiTheme="minorHAnsi" w:cstheme="minorHAnsi"/>
          <w:sz w:val="22"/>
        </w:rPr>
        <w:t>to the Catholic party.</w:t>
      </w:r>
    </w:p>
    <w:p w14:paraId="48851AFE"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lastRenderedPageBreak/>
        <w:t xml:space="preserve">Moreover, the information is not always as structured and clear as we could expect. For example, much of the information in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or YAGO is not fully explicit. The Dutch version of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mentions that Carton de Wiart belongs to </w:t>
      </w:r>
      <w:r w:rsidRPr="00A227A2">
        <w:rPr>
          <w:rFonts w:asciiTheme="minorHAnsi" w:hAnsiTheme="minorHAnsi" w:cstheme="minorHAnsi"/>
          <w:sz w:val="22"/>
        </w:rPr>
        <w:t>the Wikipedia’s “List of Belgian ministers of Justice”. However, this piece of information would not be fully exploitable by a machine, not to mention the fact that the years of his tenure as Minister of Justice are not even indicated. Furthermore, the pro</w:t>
      </w:r>
      <w:r w:rsidRPr="00A227A2">
        <w:rPr>
          <w:rFonts w:asciiTheme="minorHAnsi" w:hAnsiTheme="minorHAnsi" w:cstheme="minorHAnsi"/>
          <w:sz w:val="22"/>
        </w:rPr>
        <w:t xml:space="preserve">perties used by YAGO or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are often poorly described or not described at all. It is therefore difficult to ascertain what the “successor” property (highlighted in green in Figure 3) covers. Successor of whom? For which function?</w:t>
      </w:r>
    </w:p>
    <w:p w14:paraId="35694DBA"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Similarly, it is doub</w:t>
      </w:r>
      <w:r w:rsidRPr="00A227A2">
        <w:rPr>
          <w:rFonts w:asciiTheme="minorHAnsi" w:hAnsiTheme="minorHAnsi" w:cstheme="minorHAnsi"/>
          <w:sz w:val="22"/>
        </w:rPr>
        <w:t xml:space="preserve">tful that Carton de Wiart spent his entire life at “16 rue de la </w:t>
      </w:r>
      <w:proofErr w:type="spellStart"/>
      <w:r w:rsidRPr="00A227A2">
        <w:rPr>
          <w:rFonts w:asciiTheme="minorHAnsi" w:hAnsiTheme="minorHAnsi" w:cstheme="minorHAnsi"/>
          <w:sz w:val="22"/>
        </w:rPr>
        <w:t>Loi</w:t>
      </w:r>
      <w:proofErr w:type="spellEnd"/>
      <w:r w:rsidRPr="00A227A2">
        <w:rPr>
          <w:rFonts w:asciiTheme="minorHAnsi" w:hAnsiTheme="minorHAnsi" w:cstheme="minorHAnsi"/>
          <w:sz w:val="22"/>
        </w:rPr>
        <w:t xml:space="preserve">”, official residence of the Belgian Prime Ministers, presented in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xml:space="preserve"> as his home.</w:t>
      </w:r>
    </w:p>
    <w:p w14:paraId="23D7AF0A"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Finally, it appears that this text lacks essential biographical information, for example about his s</w:t>
      </w:r>
      <w:r w:rsidRPr="00A227A2">
        <w:rPr>
          <w:rFonts w:asciiTheme="minorHAnsi" w:hAnsiTheme="minorHAnsi" w:cstheme="minorHAnsi"/>
          <w:sz w:val="22"/>
        </w:rPr>
        <w:t xml:space="preserve">tudies or his family. Did he have a wife, children, cousins, parents, siblings? This brings us to the next question: among this missing information, which ones could be easily </w:t>
      </w:r>
      <w:proofErr w:type="gramStart"/>
      <w:r w:rsidRPr="00A227A2">
        <w:rPr>
          <w:rFonts w:asciiTheme="minorHAnsi" w:hAnsiTheme="minorHAnsi" w:cstheme="minorHAnsi"/>
          <w:sz w:val="22"/>
        </w:rPr>
        <w:t>added</w:t>
      </w:r>
      <w:proofErr w:type="gramEnd"/>
      <w:r w:rsidRPr="00A227A2">
        <w:rPr>
          <w:rFonts w:asciiTheme="minorHAnsi" w:hAnsiTheme="minorHAnsi" w:cstheme="minorHAnsi"/>
          <w:sz w:val="22"/>
        </w:rPr>
        <w:t xml:space="preserve"> and which ones would be more difficult or impossible to translate into RDF</w:t>
      </w:r>
      <w:r w:rsidRPr="00A227A2">
        <w:rPr>
          <w:rFonts w:asciiTheme="minorHAnsi" w:hAnsiTheme="minorHAnsi" w:cstheme="minorHAnsi"/>
          <w:sz w:val="22"/>
        </w:rPr>
        <w:t>?</w:t>
      </w:r>
    </w:p>
    <w:p w14:paraId="2462DDA3"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6" w:name="manual-triplification"/>
      <w:r w:rsidRPr="00A227A2">
        <w:rPr>
          <w:rFonts w:asciiTheme="minorHAnsi" w:hAnsiTheme="minorHAnsi" w:cstheme="minorHAnsi"/>
          <w:sz w:val="28"/>
        </w:rPr>
        <w:t>Manual “</w:t>
      </w:r>
      <w:proofErr w:type="spellStart"/>
      <w:r w:rsidRPr="00A227A2">
        <w:rPr>
          <w:rFonts w:asciiTheme="minorHAnsi" w:hAnsiTheme="minorHAnsi" w:cstheme="minorHAnsi"/>
          <w:sz w:val="28"/>
        </w:rPr>
        <w:t>Triplification</w:t>
      </w:r>
      <w:proofErr w:type="spellEnd"/>
      <w:r w:rsidRPr="00A227A2">
        <w:rPr>
          <w:rFonts w:asciiTheme="minorHAnsi" w:hAnsiTheme="minorHAnsi" w:cstheme="minorHAnsi"/>
          <w:sz w:val="28"/>
        </w:rPr>
        <w:t>”</w:t>
      </w:r>
      <w:bookmarkEnd w:id="6"/>
    </w:p>
    <w:p w14:paraId="7FDD893B"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 xml:space="preserve">After this first exploration with the help of Alex-the-robot, we wanted to take a close look at the data contained in less structured resources. We tried to do that by acting as if we were an archivist wishing to inject </w:t>
      </w:r>
      <w:r w:rsidRPr="00A227A2">
        <w:rPr>
          <w:rFonts w:asciiTheme="minorHAnsi" w:hAnsiTheme="minorHAnsi" w:cstheme="minorHAnsi"/>
          <w:sz w:val="22"/>
        </w:rPr>
        <w:t xml:space="preserve">unstructured biographical information into the Linked Data cloud. In other words, we investigate what the options would be to “manually” </w:t>
      </w:r>
      <w:proofErr w:type="spellStart"/>
      <w:r w:rsidRPr="00A227A2">
        <w:rPr>
          <w:rFonts w:asciiTheme="minorHAnsi" w:hAnsiTheme="minorHAnsi" w:cstheme="minorHAnsi"/>
          <w:sz w:val="22"/>
        </w:rPr>
        <w:t>triplify</w:t>
      </w:r>
      <w:proofErr w:type="spellEnd"/>
      <w:r w:rsidRPr="00A227A2">
        <w:rPr>
          <w:rFonts w:asciiTheme="minorHAnsi" w:hAnsiTheme="minorHAnsi" w:cstheme="minorHAnsi"/>
          <w:sz w:val="22"/>
        </w:rPr>
        <w:t xml:space="preserve"> extra information.</w:t>
      </w:r>
    </w:p>
    <w:p w14:paraId="70E6A686" w14:textId="77777777" w:rsidR="00E07D8D" w:rsidRPr="00A227A2" w:rsidRDefault="00333D10" w:rsidP="00A227A2">
      <w:pPr>
        <w:pStyle w:val="Corpsdetexte"/>
        <w:spacing w:line="360" w:lineRule="auto"/>
        <w:rPr>
          <w:rFonts w:asciiTheme="minorHAnsi" w:hAnsiTheme="minorHAnsi" w:cstheme="minorHAnsi"/>
          <w:sz w:val="22"/>
          <w:lang w:val="fr-FR"/>
        </w:rPr>
      </w:pPr>
      <w:r w:rsidRPr="00A227A2">
        <w:rPr>
          <w:rFonts w:asciiTheme="minorHAnsi" w:hAnsiTheme="minorHAnsi" w:cstheme="minorHAnsi"/>
          <w:sz w:val="22"/>
        </w:rPr>
        <w:t xml:space="preserve">Different types of resources have been used: a biographical note from the </w:t>
      </w:r>
      <w:proofErr w:type="spellStart"/>
      <w:r w:rsidRPr="00A227A2">
        <w:rPr>
          <w:rFonts w:asciiTheme="minorHAnsi" w:hAnsiTheme="minorHAnsi" w:cstheme="minorHAnsi"/>
          <w:i/>
          <w:iCs/>
          <w:sz w:val="22"/>
        </w:rPr>
        <w:t>Biographie</w:t>
      </w:r>
      <w:proofErr w:type="spellEnd"/>
      <w:r w:rsidRPr="00A227A2">
        <w:rPr>
          <w:rFonts w:asciiTheme="minorHAnsi" w:hAnsiTheme="minorHAnsi" w:cstheme="minorHAnsi"/>
          <w:i/>
          <w:iCs/>
          <w:sz w:val="22"/>
        </w:rPr>
        <w:t xml:space="preserve"> </w:t>
      </w:r>
      <w:proofErr w:type="spellStart"/>
      <w:r w:rsidRPr="00A227A2">
        <w:rPr>
          <w:rFonts w:asciiTheme="minorHAnsi" w:hAnsiTheme="minorHAnsi" w:cstheme="minorHAnsi"/>
          <w:i/>
          <w:iCs/>
          <w:sz w:val="22"/>
        </w:rPr>
        <w:t>nation</w:t>
      </w:r>
      <w:r w:rsidRPr="00A227A2">
        <w:rPr>
          <w:rFonts w:asciiTheme="minorHAnsi" w:hAnsiTheme="minorHAnsi" w:cstheme="minorHAnsi"/>
          <w:i/>
          <w:iCs/>
          <w:sz w:val="22"/>
        </w:rPr>
        <w:t>ale</w:t>
      </w:r>
      <w:proofErr w:type="spellEnd"/>
      <w:r w:rsidRPr="00A227A2">
        <w:rPr>
          <w:rFonts w:asciiTheme="minorHAnsi" w:hAnsiTheme="minorHAnsi" w:cstheme="minorHAnsi"/>
          <w:i/>
          <w:iCs/>
          <w:sz w:val="22"/>
        </w:rPr>
        <w:t xml:space="preserve"> de </w:t>
      </w:r>
      <w:proofErr w:type="spellStart"/>
      <w:r w:rsidRPr="00A227A2">
        <w:rPr>
          <w:rFonts w:asciiTheme="minorHAnsi" w:hAnsiTheme="minorHAnsi" w:cstheme="minorHAnsi"/>
          <w:i/>
          <w:iCs/>
          <w:sz w:val="22"/>
        </w:rPr>
        <w:t>Belgique</w:t>
      </w:r>
      <w:proofErr w:type="spellEnd"/>
      <w:r w:rsidRPr="00A227A2">
        <w:rPr>
          <w:rFonts w:asciiTheme="minorHAnsi" w:hAnsiTheme="minorHAnsi" w:cstheme="minorHAnsi"/>
          <w:sz w:val="22"/>
        </w:rPr>
        <w:t xml:space="preserve">, an EAC-CPF and an EAD files from the State Archives. During this </w:t>
      </w:r>
      <w:proofErr w:type="spellStart"/>
      <w:r w:rsidRPr="00A227A2">
        <w:rPr>
          <w:rFonts w:asciiTheme="minorHAnsi" w:hAnsiTheme="minorHAnsi" w:cstheme="minorHAnsi"/>
          <w:sz w:val="22"/>
        </w:rPr>
        <w:t>triplification</w:t>
      </w:r>
      <w:proofErr w:type="spellEnd"/>
      <w:r w:rsidRPr="00A227A2">
        <w:rPr>
          <w:rFonts w:asciiTheme="minorHAnsi" w:hAnsiTheme="minorHAnsi" w:cstheme="minorHAnsi"/>
          <w:sz w:val="22"/>
        </w:rPr>
        <w:t xml:space="preserve"> process, we considered each sentence, one after the other, and tried to extract and translate every single piece of information about Carton de Wiart into RDF </w:t>
      </w:r>
      <w:r w:rsidRPr="00A227A2">
        <w:rPr>
          <w:rFonts w:asciiTheme="minorHAnsi" w:hAnsiTheme="minorHAnsi" w:cstheme="minorHAnsi"/>
          <w:sz w:val="22"/>
        </w:rPr>
        <w:t xml:space="preserve">triples (subject, predicate, object). </w:t>
      </w:r>
      <w:r w:rsidRPr="00A227A2">
        <w:rPr>
          <w:rFonts w:asciiTheme="minorHAnsi" w:hAnsiTheme="minorHAnsi" w:cstheme="minorHAnsi"/>
          <w:sz w:val="22"/>
          <w:lang w:val="fr-FR"/>
        </w:rPr>
        <w:t xml:space="preserve">For </w:t>
      </w:r>
      <w:proofErr w:type="spellStart"/>
      <w:r w:rsidRPr="00A227A2">
        <w:rPr>
          <w:rFonts w:asciiTheme="minorHAnsi" w:hAnsiTheme="minorHAnsi" w:cstheme="minorHAnsi"/>
          <w:sz w:val="22"/>
          <w:lang w:val="fr-FR"/>
        </w:rPr>
        <w:t>example</w:t>
      </w:r>
      <w:proofErr w:type="spellEnd"/>
      <w:r w:rsidRPr="00A227A2">
        <w:rPr>
          <w:rFonts w:asciiTheme="minorHAnsi" w:hAnsiTheme="minorHAnsi" w:cstheme="minorHAnsi"/>
          <w:sz w:val="22"/>
          <w:lang w:val="fr-FR"/>
        </w:rPr>
        <w:t>, a single sentence like “Issu d’une famille de la noblesse catholique, Henry Carton de Wiart effectua ses humanités au collège d’Alost puis au collège Saint-Michel à Bruxelles, avant d’entreprendre des étud</w:t>
      </w:r>
      <w:r w:rsidRPr="00A227A2">
        <w:rPr>
          <w:rFonts w:asciiTheme="minorHAnsi" w:hAnsiTheme="minorHAnsi" w:cstheme="minorHAnsi"/>
          <w:sz w:val="22"/>
          <w:lang w:val="fr-FR"/>
        </w:rPr>
        <w:t xml:space="preserve">es à l’Université libre de Bruxelles, où il obtint en 1890 son doctorat en droit” </w:t>
      </w:r>
      <w:proofErr w:type="spellStart"/>
      <w:r w:rsidRPr="00A227A2">
        <w:rPr>
          <w:rFonts w:asciiTheme="minorHAnsi" w:hAnsiTheme="minorHAnsi" w:cstheme="minorHAnsi"/>
          <w:sz w:val="22"/>
          <w:lang w:val="fr-FR"/>
        </w:rPr>
        <w:t>need</w:t>
      </w:r>
      <w:proofErr w:type="spellEnd"/>
      <w:r w:rsidRPr="00A227A2">
        <w:rPr>
          <w:rFonts w:asciiTheme="minorHAnsi" w:hAnsiTheme="minorHAnsi" w:cstheme="minorHAnsi"/>
          <w:sz w:val="22"/>
          <w:lang w:val="fr-FR"/>
        </w:rPr>
        <w:t xml:space="preserve"> at least </w:t>
      </w:r>
      <w:proofErr w:type="spellStart"/>
      <w:r w:rsidRPr="00A227A2">
        <w:rPr>
          <w:rFonts w:asciiTheme="minorHAnsi" w:hAnsiTheme="minorHAnsi" w:cstheme="minorHAnsi"/>
          <w:sz w:val="22"/>
          <w:lang w:val="fr-FR"/>
        </w:rPr>
        <w:t>seven</w:t>
      </w:r>
      <w:proofErr w:type="spellEnd"/>
      <w:r w:rsidRPr="00A227A2">
        <w:rPr>
          <w:rFonts w:asciiTheme="minorHAnsi" w:hAnsiTheme="minorHAnsi" w:cstheme="minorHAnsi"/>
          <w:sz w:val="22"/>
          <w:lang w:val="fr-FR"/>
        </w:rPr>
        <w:t xml:space="preserve"> </w:t>
      </w:r>
      <w:proofErr w:type="spellStart"/>
      <w:r w:rsidRPr="00A227A2">
        <w:rPr>
          <w:rFonts w:asciiTheme="minorHAnsi" w:hAnsiTheme="minorHAnsi" w:cstheme="minorHAnsi"/>
          <w:sz w:val="22"/>
          <w:lang w:val="fr-FR"/>
        </w:rPr>
        <w:t>different</w:t>
      </w:r>
      <w:proofErr w:type="spellEnd"/>
      <w:r w:rsidRPr="00A227A2">
        <w:rPr>
          <w:rFonts w:asciiTheme="minorHAnsi" w:hAnsiTheme="minorHAnsi" w:cstheme="minorHAnsi"/>
          <w:sz w:val="22"/>
          <w:lang w:val="fr-FR"/>
        </w:rPr>
        <w:t xml:space="preserve"> triples.</w:t>
      </w:r>
    </w:p>
    <w:p w14:paraId="5B8F59E4"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The whole </w:t>
      </w:r>
      <w:proofErr w:type="spellStart"/>
      <w:r w:rsidRPr="00A227A2">
        <w:rPr>
          <w:rFonts w:asciiTheme="minorHAnsi" w:hAnsiTheme="minorHAnsi" w:cstheme="minorHAnsi"/>
          <w:sz w:val="22"/>
        </w:rPr>
        <w:t>triplification</w:t>
      </w:r>
      <w:proofErr w:type="spellEnd"/>
      <w:r w:rsidRPr="00A227A2">
        <w:rPr>
          <w:rFonts w:asciiTheme="minorHAnsi" w:hAnsiTheme="minorHAnsi" w:cstheme="minorHAnsi"/>
          <w:sz w:val="22"/>
        </w:rPr>
        <w:t xml:space="preserve"> resulted in about 300 statements, containing far more complete and detailed information than the Linked Data t</w:t>
      </w:r>
      <w:r w:rsidRPr="00A227A2">
        <w:rPr>
          <w:rFonts w:asciiTheme="minorHAnsi" w:hAnsiTheme="minorHAnsi" w:cstheme="minorHAnsi"/>
          <w:sz w:val="22"/>
        </w:rPr>
        <w:t xml:space="preserve">riples. During this process, we observed several aspects which can lead to the loss of information, which in turn makes it difficult to deliver a clear and representative </w:t>
      </w:r>
      <w:r w:rsidRPr="00A227A2">
        <w:rPr>
          <w:rFonts w:asciiTheme="minorHAnsi" w:hAnsiTheme="minorHAnsi" w:cstheme="minorHAnsi"/>
          <w:sz w:val="22"/>
        </w:rPr>
        <w:lastRenderedPageBreak/>
        <w:t>description of Henry Carton de Wiart. We have identified three types of challenges, w</w:t>
      </w:r>
      <w:r w:rsidRPr="00A227A2">
        <w:rPr>
          <w:rFonts w:asciiTheme="minorHAnsi" w:hAnsiTheme="minorHAnsi" w:cstheme="minorHAnsi"/>
          <w:sz w:val="22"/>
        </w:rPr>
        <w:t>hich are respectively related to the data, to the triple structure and to the vocabulary.</w:t>
      </w:r>
    </w:p>
    <w:p w14:paraId="2578595F" w14:textId="77777777" w:rsidR="00E07D8D" w:rsidRPr="00A227A2" w:rsidRDefault="00333D10" w:rsidP="00A227A2">
      <w:pPr>
        <w:pStyle w:val="Corpsdetexte"/>
        <w:numPr>
          <w:ilvl w:val="0"/>
          <w:numId w:val="2"/>
        </w:numPr>
        <w:tabs>
          <w:tab w:val="left" w:pos="0"/>
        </w:tabs>
        <w:spacing w:line="360" w:lineRule="auto"/>
        <w:rPr>
          <w:rFonts w:asciiTheme="minorHAnsi" w:hAnsiTheme="minorHAnsi" w:cstheme="minorHAnsi"/>
          <w:sz w:val="22"/>
        </w:rPr>
      </w:pPr>
      <w:r w:rsidRPr="00A227A2">
        <w:rPr>
          <w:rFonts w:asciiTheme="minorHAnsi" w:hAnsiTheme="minorHAnsi" w:cstheme="minorHAnsi"/>
          <w:sz w:val="22"/>
        </w:rPr>
        <w:t>Although the completeness of the data available can constitute a limit, a more challenging point is the granularity: besides practical aspects and available human res</w:t>
      </w:r>
      <w:r w:rsidRPr="00A227A2">
        <w:rPr>
          <w:rFonts w:asciiTheme="minorHAnsi" w:hAnsiTheme="minorHAnsi" w:cstheme="minorHAnsi"/>
          <w:sz w:val="22"/>
        </w:rPr>
        <w:t>ources, at what level of detail should a personality and his life be described? For example, in an archival context, should we only use the biographical section of the EAD or also take into consideration other levels of description?</w:t>
      </w:r>
    </w:p>
    <w:p w14:paraId="15094750" w14:textId="77777777" w:rsidR="00E07D8D" w:rsidRPr="00A227A2" w:rsidRDefault="00333D10" w:rsidP="00A227A2">
      <w:pPr>
        <w:pStyle w:val="Corpsdetexte"/>
        <w:numPr>
          <w:ilvl w:val="0"/>
          <w:numId w:val="2"/>
        </w:numPr>
        <w:tabs>
          <w:tab w:val="left" w:pos="0"/>
        </w:tabs>
        <w:spacing w:line="360" w:lineRule="auto"/>
        <w:rPr>
          <w:rFonts w:asciiTheme="minorHAnsi" w:hAnsiTheme="minorHAnsi" w:cstheme="minorHAnsi"/>
          <w:sz w:val="22"/>
        </w:rPr>
      </w:pPr>
      <w:r w:rsidRPr="00A227A2">
        <w:rPr>
          <w:rFonts w:asciiTheme="minorHAnsi" w:hAnsiTheme="minorHAnsi" w:cstheme="minorHAnsi"/>
          <w:sz w:val="22"/>
        </w:rPr>
        <w:t>The triple structure of</w:t>
      </w:r>
      <w:r w:rsidRPr="00A227A2">
        <w:rPr>
          <w:rFonts w:asciiTheme="minorHAnsi" w:hAnsiTheme="minorHAnsi" w:cstheme="minorHAnsi"/>
          <w:sz w:val="22"/>
        </w:rPr>
        <w:t xml:space="preserve"> RDF requires a different way of expressing things. For instance, the translation of one single sentence results sometimes in five or six different triples because of the reification principle.</w:t>
      </w:r>
    </w:p>
    <w:p w14:paraId="20018B93" w14:textId="77777777" w:rsidR="00E07D8D" w:rsidRPr="00A227A2" w:rsidRDefault="00333D10" w:rsidP="00A227A2">
      <w:pPr>
        <w:pStyle w:val="Corpsdetexte"/>
        <w:numPr>
          <w:ilvl w:val="0"/>
          <w:numId w:val="2"/>
        </w:numPr>
        <w:tabs>
          <w:tab w:val="left" w:pos="0"/>
        </w:tabs>
        <w:spacing w:line="360" w:lineRule="auto"/>
        <w:rPr>
          <w:rFonts w:asciiTheme="minorHAnsi" w:hAnsiTheme="minorHAnsi" w:cstheme="minorHAnsi"/>
          <w:sz w:val="22"/>
        </w:rPr>
      </w:pPr>
      <w:r w:rsidRPr="00A227A2">
        <w:rPr>
          <w:rFonts w:asciiTheme="minorHAnsi" w:hAnsiTheme="minorHAnsi" w:cstheme="minorHAnsi"/>
          <w:sz w:val="22"/>
        </w:rPr>
        <w:t>If a piece of knowledge can be expressed by words in a biograp</w:t>
      </w:r>
      <w:r w:rsidRPr="00A227A2">
        <w:rPr>
          <w:rFonts w:asciiTheme="minorHAnsi" w:hAnsiTheme="minorHAnsi" w:cstheme="minorHAnsi"/>
          <w:sz w:val="22"/>
        </w:rPr>
        <w:t xml:space="preserve">hy, like “Henry had four brothers”, its full description sometimes </w:t>
      </w:r>
      <w:proofErr w:type="gramStart"/>
      <w:r w:rsidRPr="00A227A2">
        <w:rPr>
          <w:rFonts w:asciiTheme="minorHAnsi" w:hAnsiTheme="minorHAnsi" w:cstheme="minorHAnsi"/>
          <w:sz w:val="22"/>
        </w:rPr>
        <w:t>has to</w:t>
      </w:r>
      <w:proofErr w:type="gramEnd"/>
      <w:r w:rsidRPr="00A227A2">
        <w:rPr>
          <w:rFonts w:asciiTheme="minorHAnsi" w:hAnsiTheme="minorHAnsi" w:cstheme="minorHAnsi"/>
          <w:sz w:val="22"/>
        </w:rPr>
        <w:t xml:space="preserve"> be inferred from other statements in the RDF language (for example counting the number of triples that use a property like </w:t>
      </w:r>
      <w:proofErr w:type="spellStart"/>
      <w:r w:rsidRPr="00A227A2">
        <w:rPr>
          <w:rFonts w:asciiTheme="minorHAnsi" w:hAnsiTheme="minorHAnsi" w:cstheme="minorHAnsi"/>
          <w:sz w:val="22"/>
        </w:rPr>
        <w:t>brotherOf</w:t>
      </w:r>
      <w:proofErr w:type="spellEnd"/>
      <w:r w:rsidRPr="00A227A2">
        <w:rPr>
          <w:rFonts w:asciiTheme="minorHAnsi" w:hAnsiTheme="minorHAnsi" w:cstheme="minorHAnsi"/>
          <w:sz w:val="22"/>
        </w:rPr>
        <w:t>).</w:t>
      </w:r>
    </w:p>
    <w:p w14:paraId="76545320" w14:textId="77777777" w:rsidR="00E07D8D" w:rsidRPr="00A227A2" w:rsidRDefault="00333D10" w:rsidP="00A227A2">
      <w:pPr>
        <w:pStyle w:val="Corpsdetexte"/>
        <w:numPr>
          <w:ilvl w:val="0"/>
          <w:numId w:val="2"/>
        </w:numPr>
        <w:tabs>
          <w:tab w:val="left" w:pos="0"/>
        </w:tabs>
        <w:spacing w:line="360" w:lineRule="auto"/>
        <w:rPr>
          <w:rFonts w:asciiTheme="minorHAnsi" w:hAnsiTheme="minorHAnsi" w:cstheme="minorHAnsi"/>
          <w:sz w:val="22"/>
        </w:rPr>
      </w:pPr>
      <w:r w:rsidRPr="00A227A2">
        <w:rPr>
          <w:rFonts w:asciiTheme="minorHAnsi" w:hAnsiTheme="minorHAnsi" w:cstheme="minorHAnsi"/>
          <w:sz w:val="22"/>
        </w:rPr>
        <w:t>Several RDF vocabularies can be used to specify</w:t>
      </w:r>
      <w:r w:rsidRPr="00A227A2">
        <w:rPr>
          <w:rFonts w:asciiTheme="minorHAnsi" w:hAnsiTheme="minorHAnsi" w:cstheme="minorHAnsi"/>
          <w:sz w:val="22"/>
        </w:rPr>
        <w:t xml:space="preserve"> the relationship between persons. Again, we noticed some limits related to granularity. Thus, in the family context, depending on what vocabulary we used, we were able to specify that someone was an uncle, or merely describe the fact that he was a relativ</w:t>
      </w:r>
      <w:r w:rsidRPr="00A227A2">
        <w:rPr>
          <w:rFonts w:asciiTheme="minorHAnsi" w:hAnsiTheme="minorHAnsi" w:cstheme="minorHAnsi"/>
          <w:sz w:val="22"/>
        </w:rPr>
        <w:t>e. In this case, we would lose details and have uncle and cousin described by the same vague property.</w:t>
      </w:r>
    </w:p>
    <w:p w14:paraId="1C05F2D4" w14:textId="77777777" w:rsidR="00E07D8D" w:rsidRPr="00A227A2" w:rsidRDefault="00333D10" w:rsidP="00A227A2">
      <w:pPr>
        <w:pStyle w:val="Corpsdetexte"/>
        <w:numPr>
          <w:ilvl w:val="0"/>
          <w:numId w:val="2"/>
        </w:numPr>
        <w:tabs>
          <w:tab w:val="left" w:pos="0"/>
        </w:tabs>
        <w:spacing w:line="360" w:lineRule="auto"/>
        <w:rPr>
          <w:rFonts w:asciiTheme="minorHAnsi" w:hAnsiTheme="minorHAnsi" w:cstheme="minorHAnsi"/>
          <w:sz w:val="22"/>
        </w:rPr>
      </w:pPr>
      <w:r w:rsidRPr="00A227A2">
        <w:rPr>
          <w:rFonts w:asciiTheme="minorHAnsi" w:hAnsiTheme="minorHAnsi" w:cstheme="minorHAnsi"/>
          <w:sz w:val="22"/>
        </w:rPr>
        <w:t>For social relationship, the vocabulary BIO</w:t>
      </w:r>
      <w:r w:rsidRPr="00A227A2">
        <w:rPr>
          <w:rStyle w:val="Ancredenotedebasdepage"/>
          <w:rFonts w:asciiTheme="minorHAnsi" w:hAnsiTheme="minorHAnsi" w:cstheme="minorHAnsi"/>
          <w:sz w:val="22"/>
        </w:rPr>
        <w:footnoteReference w:id="26"/>
      </w:r>
      <w:r w:rsidRPr="00A227A2">
        <w:rPr>
          <w:rFonts w:asciiTheme="minorHAnsi" w:hAnsiTheme="minorHAnsi" w:cstheme="minorHAnsi"/>
          <w:sz w:val="22"/>
        </w:rPr>
        <w:t xml:space="preserve"> allows to qualify “acquaintance of”, “friend of”, “a close friend of”, “has met”, etc. Although this represe</w:t>
      </w:r>
      <w:r w:rsidRPr="00A227A2">
        <w:rPr>
          <w:rFonts w:asciiTheme="minorHAnsi" w:hAnsiTheme="minorHAnsi" w:cstheme="minorHAnsi"/>
          <w:sz w:val="22"/>
        </w:rPr>
        <w:t>ntation is useful, sometimes it seems quite difficult to evaluate the specific nature of a relationship between two dead people...</w:t>
      </w:r>
    </w:p>
    <w:p w14:paraId="2B4180C4" w14:textId="77777777" w:rsidR="00E07D8D" w:rsidRPr="00A227A2" w:rsidRDefault="00333D10" w:rsidP="00A227A2">
      <w:pPr>
        <w:pStyle w:val="Corpsdetexte"/>
        <w:numPr>
          <w:ilvl w:val="0"/>
          <w:numId w:val="2"/>
        </w:numPr>
        <w:tabs>
          <w:tab w:val="left" w:pos="0"/>
        </w:tabs>
        <w:spacing w:line="360" w:lineRule="auto"/>
        <w:rPr>
          <w:rFonts w:asciiTheme="minorHAnsi" w:hAnsiTheme="minorHAnsi" w:cstheme="minorHAnsi"/>
          <w:sz w:val="22"/>
        </w:rPr>
      </w:pPr>
      <w:r w:rsidRPr="00A227A2">
        <w:rPr>
          <w:rFonts w:asciiTheme="minorHAnsi" w:hAnsiTheme="minorHAnsi" w:cstheme="minorHAnsi"/>
          <w:sz w:val="22"/>
        </w:rPr>
        <w:t xml:space="preserve">During the </w:t>
      </w:r>
      <w:proofErr w:type="spellStart"/>
      <w:r w:rsidRPr="00A227A2">
        <w:rPr>
          <w:rFonts w:asciiTheme="minorHAnsi" w:hAnsiTheme="minorHAnsi" w:cstheme="minorHAnsi"/>
          <w:sz w:val="22"/>
        </w:rPr>
        <w:t>triplification</w:t>
      </w:r>
      <w:proofErr w:type="spellEnd"/>
      <w:r w:rsidRPr="00A227A2">
        <w:rPr>
          <w:rFonts w:asciiTheme="minorHAnsi" w:hAnsiTheme="minorHAnsi" w:cstheme="minorHAnsi"/>
          <w:sz w:val="22"/>
        </w:rPr>
        <w:t xml:space="preserve"> process, most of the data has been translated in RDF triples without issues. In a few cases, we lac</w:t>
      </w:r>
      <w:r w:rsidRPr="00A227A2">
        <w:rPr>
          <w:rFonts w:asciiTheme="minorHAnsi" w:hAnsiTheme="minorHAnsi" w:cstheme="minorHAnsi"/>
          <w:sz w:val="22"/>
        </w:rPr>
        <w:t xml:space="preserve">ked vocabulary terms to express more atypical statements, such as details about Henry’s personality, or mentions about his activism in the context of social struggles. Obviously, it raises the question of the long </w:t>
      </w:r>
      <w:proofErr w:type="gramStart"/>
      <w:r w:rsidRPr="00A227A2">
        <w:rPr>
          <w:rFonts w:asciiTheme="minorHAnsi" w:hAnsiTheme="minorHAnsi" w:cstheme="minorHAnsi"/>
          <w:sz w:val="22"/>
        </w:rPr>
        <w:t>tail :</w:t>
      </w:r>
      <w:proofErr w:type="gramEnd"/>
      <w:r w:rsidRPr="00A227A2">
        <w:rPr>
          <w:rFonts w:asciiTheme="minorHAnsi" w:hAnsiTheme="minorHAnsi" w:cstheme="minorHAnsi"/>
          <w:sz w:val="22"/>
        </w:rPr>
        <w:t xml:space="preserve"> to what extent should we create new</w:t>
      </w:r>
      <w:r w:rsidRPr="00A227A2">
        <w:rPr>
          <w:rFonts w:asciiTheme="minorHAnsi" w:hAnsiTheme="minorHAnsi" w:cstheme="minorHAnsi"/>
          <w:sz w:val="22"/>
        </w:rPr>
        <w:t xml:space="preserve"> properties for each very specific case?</w:t>
      </w:r>
    </w:p>
    <w:p w14:paraId="0AF59934" w14:textId="77777777" w:rsidR="00E07D8D" w:rsidRPr="00A227A2" w:rsidRDefault="00333D10" w:rsidP="00A227A2">
      <w:pPr>
        <w:pStyle w:val="Titre1"/>
        <w:tabs>
          <w:tab w:val="left" w:pos="0"/>
        </w:tabs>
        <w:spacing w:line="360" w:lineRule="auto"/>
        <w:rPr>
          <w:rFonts w:asciiTheme="minorHAnsi" w:hAnsiTheme="minorHAnsi" w:cstheme="minorHAnsi"/>
          <w:sz w:val="28"/>
        </w:rPr>
      </w:pPr>
      <w:bookmarkStart w:id="7" w:name="conclusion-and-next-steps"/>
      <w:r w:rsidRPr="00A227A2">
        <w:rPr>
          <w:rFonts w:asciiTheme="minorHAnsi" w:hAnsiTheme="minorHAnsi" w:cstheme="minorHAnsi"/>
          <w:sz w:val="28"/>
        </w:rPr>
        <w:t>Conclusion and Next Steps</w:t>
      </w:r>
      <w:bookmarkEnd w:id="7"/>
    </w:p>
    <w:p w14:paraId="0B0303A3" w14:textId="77777777" w:rsidR="00E07D8D" w:rsidRPr="00A227A2" w:rsidRDefault="00333D10" w:rsidP="00A227A2">
      <w:pPr>
        <w:pStyle w:val="Firstparagraph"/>
        <w:spacing w:line="360" w:lineRule="auto"/>
        <w:rPr>
          <w:rFonts w:asciiTheme="minorHAnsi" w:hAnsiTheme="minorHAnsi" w:cstheme="minorHAnsi"/>
          <w:sz w:val="22"/>
        </w:rPr>
      </w:pPr>
      <w:r w:rsidRPr="00A227A2">
        <w:rPr>
          <w:rFonts w:asciiTheme="minorHAnsi" w:hAnsiTheme="minorHAnsi" w:cstheme="minorHAnsi"/>
          <w:sz w:val="22"/>
        </w:rPr>
        <w:t xml:space="preserve">We have seen in this experiment that the Linked Open Data cloud contains a lot of triples about Carton </w:t>
      </w:r>
      <w:r w:rsidRPr="00A227A2">
        <w:rPr>
          <w:rFonts w:asciiTheme="minorHAnsi" w:hAnsiTheme="minorHAnsi" w:cstheme="minorHAnsi"/>
          <w:sz w:val="22"/>
        </w:rPr>
        <w:lastRenderedPageBreak/>
        <w:t>de Wiart, but the total amount of information is quite poor. We have also seen that ma</w:t>
      </w:r>
      <w:r w:rsidRPr="00A227A2">
        <w:rPr>
          <w:rFonts w:asciiTheme="minorHAnsi" w:hAnsiTheme="minorHAnsi" w:cstheme="minorHAnsi"/>
          <w:sz w:val="22"/>
        </w:rPr>
        <w:t>ny other biographical elements can be added as RDF triples, and that there is often a controlled vocabulary that can express them.</w:t>
      </w:r>
    </w:p>
    <w:p w14:paraId="0DAF29FB" w14:textId="77777777" w:rsidR="00E07D8D" w:rsidRPr="00A227A2" w:rsidRDefault="00333D10" w:rsidP="00A227A2">
      <w:pPr>
        <w:pStyle w:val="Corpsdetexte"/>
        <w:spacing w:line="360" w:lineRule="auto"/>
        <w:rPr>
          <w:rFonts w:asciiTheme="minorHAnsi" w:hAnsiTheme="minorHAnsi" w:cstheme="minorHAnsi"/>
          <w:sz w:val="22"/>
        </w:rPr>
      </w:pPr>
      <w:r w:rsidRPr="00A227A2">
        <w:rPr>
          <w:rFonts w:asciiTheme="minorHAnsi" w:hAnsiTheme="minorHAnsi" w:cstheme="minorHAnsi"/>
          <w:sz w:val="22"/>
        </w:rPr>
        <w:t xml:space="preserve">But creating our own RDF files requires time and skills. So, another approach might be to automatically feed </w:t>
      </w:r>
      <w:proofErr w:type="spellStart"/>
      <w:r w:rsidRPr="00A227A2">
        <w:rPr>
          <w:rFonts w:asciiTheme="minorHAnsi" w:hAnsiTheme="minorHAnsi" w:cstheme="minorHAnsi"/>
          <w:sz w:val="22"/>
        </w:rPr>
        <w:t>Wikidata</w:t>
      </w:r>
      <w:proofErr w:type="spellEnd"/>
      <w:r w:rsidRPr="00A227A2">
        <w:rPr>
          <w:rFonts w:asciiTheme="minorHAnsi" w:hAnsiTheme="minorHAnsi" w:cstheme="minorHAnsi"/>
          <w:sz w:val="22"/>
        </w:rPr>
        <w:t xml:space="preserve">, which </w:t>
      </w:r>
      <w:r w:rsidRPr="00A227A2">
        <w:rPr>
          <w:rFonts w:asciiTheme="minorHAnsi" w:hAnsiTheme="minorHAnsi" w:cstheme="minorHAnsi"/>
          <w:sz w:val="22"/>
        </w:rPr>
        <w:t xml:space="preserve">can be edited by users unlike </w:t>
      </w:r>
      <w:proofErr w:type="spellStart"/>
      <w:r w:rsidRPr="00A227A2">
        <w:rPr>
          <w:rFonts w:asciiTheme="minorHAnsi" w:hAnsiTheme="minorHAnsi" w:cstheme="minorHAnsi"/>
          <w:sz w:val="22"/>
        </w:rPr>
        <w:t>DBpedia</w:t>
      </w:r>
      <w:proofErr w:type="spellEnd"/>
      <w:r w:rsidRPr="00A227A2">
        <w:rPr>
          <w:rFonts w:asciiTheme="minorHAnsi" w:hAnsiTheme="minorHAnsi" w:cstheme="minorHAnsi"/>
          <w:sz w:val="22"/>
        </w:rPr>
        <w:t>. In the coming months, we will explore these tracks. We will also try to generalize this first small experiment on a wider panel of personalities and entities, for example organizations or historical events. In other w</w:t>
      </w:r>
      <w:r w:rsidRPr="00A227A2">
        <w:rPr>
          <w:rFonts w:asciiTheme="minorHAnsi" w:hAnsiTheme="minorHAnsi" w:cstheme="minorHAnsi"/>
          <w:sz w:val="22"/>
        </w:rPr>
        <w:t>ords, we will leave the close reading approach to return to a more classical distant reading.</w:t>
      </w:r>
    </w:p>
    <w:sectPr w:rsidR="00E07D8D" w:rsidRPr="00A227A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2016" w:left="1440" w:header="0" w:footer="144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88D01" w14:textId="77777777" w:rsidR="00333D10" w:rsidRDefault="00333D10">
      <w:r>
        <w:separator/>
      </w:r>
    </w:p>
  </w:endnote>
  <w:endnote w:type="continuationSeparator" w:id="0">
    <w:p w14:paraId="0A0993E5" w14:textId="77777777" w:rsidR="00333D10" w:rsidRDefault="0033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A5013" w14:textId="77777777" w:rsidR="00723FFE" w:rsidRDefault="00723F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B169A" w14:textId="77777777" w:rsidR="00E07D8D" w:rsidRDefault="00333D10">
    <w:pPr>
      <w:pStyle w:val="Pieddepage"/>
      <w:jc w:val="center"/>
    </w:pPr>
    <w:r>
      <w:fldChar w:fldCharType="begin"/>
    </w:r>
    <w:r>
      <w:instrText>PAGE</w:instrText>
    </w:r>
    <w:r>
      <w:fldChar w:fldCharType="separate"/>
    </w:r>
    <w: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49F6A" w14:textId="77777777" w:rsidR="00723FFE" w:rsidRDefault="00723F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52FE9" w14:textId="77777777" w:rsidR="00333D10" w:rsidRDefault="00333D10">
      <w:r>
        <w:separator/>
      </w:r>
    </w:p>
  </w:footnote>
  <w:footnote w:type="continuationSeparator" w:id="0">
    <w:p w14:paraId="0BF32FE0" w14:textId="77777777" w:rsidR="00333D10" w:rsidRDefault="00333D10">
      <w:r>
        <w:continuationSeparator/>
      </w:r>
    </w:p>
  </w:footnote>
  <w:footnote w:id="1">
    <w:p w14:paraId="28230837"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Described in </w:t>
      </w:r>
      <w:r w:rsidRPr="00A227A2">
        <w:rPr>
          <w:rFonts w:asciiTheme="minorHAnsi" w:hAnsiTheme="minorHAnsi" w:cstheme="minorHAnsi"/>
          <w:smallCaps/>
        </w:rPr>
        <w:t>T. Berners-Lee</w:t>
      </w:r>
      <w:r w:rsidRPr="00A227A2">
        <w:rPr>
          <w:rFonts w:asciiTheme="minorHAnsi" w:hAnsiTheme="minorHAnsi" w:cstheme="minorHAnsi"/>
        </w:rPr>
        <w:t xml:space="preserve">, “Design issues: Linked data (2006)”, 2011, URL: </w:t>
      </w:r>
      <w:hyperlink r:id="rId1">
        <w:r w:rsidRPr="00A227A2">
          <w:rPr>
            <w:rStyle w:val="Dfinition"/>
            <w:rFonts w:asciiTheme="minorHAnsi" w:hAnsiTheme="minorHAnsi" w:cstheme="minorHAnsi"/>
          </w:rPr>
          <w:t>https://www.w3.org/DesignIssues/LinkedData.html</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 xml:space="preserve">(accessed 14 September 2018). </w:t>
      </w:r>
      <w:r w:rsidR="00A227A2" w:rsidRPr="00A227A2">
        <w:rPr>
          <w:rFonts w:asciiTheme="minorHAnsi" w:hAnsiTheme="minorHAnsi" w:cstheme="minorHAnsi"/>
        </w:rPr>
        <w:t>Namely:</w:t>
      </w:r>
      <w:r w:rsidRPr="00A227A2">
        <w:rPr>
          <w:rFonts w:asciiTheme="minorHAnsi" w:hAnsiTheme="minorHAnsi" w:cstheme="minorHAnsi"/>
        </w:rPr>
        <w:t xml:space="preserve"> 1° Use URIs to name (identify) things; 2° Use HTTP URIs so that these things can be looked up; 3° Provide</w:t>
      </w:r>
      <w:r w:rsidRPr="00A227A2">
        <w:rPr>
          <w:rFonts w:asciiTheme="minorHAnsi" w:hAnsiTheme="minorHAnsi" w:cstheme="minorHAnsi"/>
        </w:rPr>
        <w:t xml:space="preserve"> useful information about what a name identifies when it’s looked up, using open standards such as RDF, SPARQL, </w:t>
      </w:r>
      <w:proofErr w:type="spellStart"/>
      <w:r w:rsidRPr="00A227A2">
        <w:rPr>
          <w:rFonts w:asciiTheme="minorHAnsi" w:hAnsiTheme="minorHAnsi" w:cstheme="minorHAnsi"/>
        </w:rPr>
        <w:t>etc</w:t>
      </w:r>
      <w:proofErr w:type="spellEnd"/>
      <w:r w:rsidRPr="00A227A2">
        <w:rPr>
          <w:rFonts w:asciiTheme="minorHAnsi" w:hAnsiTheme="minorHAnsi" w:cstheme="minorHAnsi"/>
        </w:rPr>
        <w:t>; 4° Refer to other things using their HTTP URI-based names when publishing data on the Web.</w:t>
      </w:r>
    </w:p>
  </w:footnote>
  <w:footnote w:id="2">
    <w:p w14:paraId="62FEF33B"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 xml:space="preserve">K. F. </w:t>
      </w:r>
      <w:proofErr w:type="spellStart"/>
      <w:r w:rsidRPr="00A227A2">
        <w:rPr>
          <w:rFonts w:asciiTheme="minorHAnsi" w:hAnsiTheme="minorHAnsi" w:cstheme="minorHAnsi"/>
          <w:smallCaps/>
        </w:rPr>
        <w:t>Gracy</w:t>
      </w:r>
      <w:proofErr w:type="spellEnd"/>
      <w:r w:rsidRPr="00A227A2">
        <w:rPr>
          <w:rFonts w:asciiTheme="minorHAnsi" w:hAnsiTheme="minorHAnsi" w:cstheme="minorHAnsi"/>
        </w:rPr>
        <w:t xml:space="preserve">, “Archival description and linked </w:t>
      </w:r>
      <w:r w:rsidRPr="00A227A2">
        <w:rPr>
          <w:rFonts w:asciiTheme="minorHAnsi" w:hAnsiTheme="minorHAnsi" w:cstheme="minorHAnsi"/>
        </w:rPr>
        <w:t xml:space="preserve">data: a preliminary study of opportunities and implementation challenges”, </w:t>
      </w:r>
      <w:r w:rsidRPr="00A227A2">
        <w:rPr>
          <w:rFonts w:asciiTheme="minorHAnsi" w:hAnsiTheme="minorHAnsi" w:cstheme="minorHAnsi"/>
          <w:i/>
          <w:iCs/>
        </w:rPr>
        <w:t>Archival Science</w:t>
      </w:r>
      <w:r w:rsidRPr="00A227A2">
        <w:rPr>
          <w:rFonts w:asciiTheme="minorHAnsi" w:hAnsiTheme="minorHAnsi" w:cstheme="minorHAnsi"/>
        </w:rPr>
        <w:t>, 15(3), 2015, pp. 239–294.</w:t>
      </w:r>
    </w:p>
  </w:footnote>
  <w:footnote w:id="3">
    <w:p w14:paraId="69C602AF"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 xml:space="preserve">D. </w:t>
      </w:r>
      <w:proofErr w:type="spellStart"/>
      <w:r w:rsidRPr="00A227A2">
        <w:rPr>
          <w:rFonts w:asciiTheme="minorHAnsi" w:hAnsiTheme="minorHAnsi" w:cstheme="minorHAnsi"/>
          <w:smallCaps/>
        </w:rPr>
        <w:t>Vrandečić</w:t>
      </w:r>
      <w:proofErr w:type="spellEnd"/>
      <w:r w:rsidRPr="00A227A2">
        <w:rPr>
          <w:rFonts w:asciiTheme="minorHAnsi" w:hAnsiTheme="minorHAnsi" w:cstheme="minorHAnsi"/>
          <w:smallCaps/>
        </w:rPr>
        <w:t xml:space="preserve">, M. </w:t>
      </w:r>
      <w:proofErr w:type="spellStart"/>
      <w:r w:rsidRPr="00A227A2">
        <w:rPr>
          <w:rFonts w:asciiTheme="minorHAnsi" w:hAnsiTheme="minorHAnsi" w:cstheme="minorHAnsi"/>
          <w:smallCaps/>
        </w:rPr>
        <w:t>Krötzsch</w:t>
      </w:r>
      <w:proofErr w:type="spellEnd"/>
      <w:r w:rsidRPr="00A227A2">
        <w:rPr>
          <w:rFonts w:asciiTheme="minorHAnsi" w:hAnsiTheme="minorHAnsi" w:cstheme="minorHAnsi"/>
        </w:rPr>
        <w:t>, “</w:t>
      </w:r>
      <w:proofErr w:type="spellStart"/>
      <w:r w:rsidRPr="00A227A2">
        <w:rPr>
          <w:rFonts w:asciiTheme="minorHAnsi" w:hAnsiTheme="minorHAnsi" w:cstheme="minorHAnsi"/>
        </w:rPr>
        <w:t>Wikidata</w:t>
      </w:r>
      <w:proofErr w:type="spellEnd"/>
      <w:r w:rsidRPr="00A227A2">
        <w:rPr>
          <w:rFonts w:asciiTheme="minorHAnsi" w:hAnsiTheme="minorHAnsi" w:cstheme="minorHAnsi"/>
        </w:rPr>
        <w:t xml:space="preserve">: a free collaborative knowledge base”, </w:t>
      </w:r>
      <w:r w:rsidRPr="00A227A2">
        <w:rPr>
          <w:rFonts w:asciiTheme="minorHAnsi" w:hAnsiTheme="minorHAnsi" w:cstheme="minorHAnsi"/>
          <w:i/>
          <w:iCs/>
        </w:rPr>
        <w:t>Communications of the ACM</w:t>
      </w:r>
      <w:r w:rsidRPr="00A227A2">
        <w:rPr>
          <w:rFonts w:asciiTheme="minorHAnsi" w:hAnsiTheme="minorHAnsi" w:cstheme="minorHAnsi"/>
        </w:rPr>
        <w:t>, 57(10), 2014, pp. 78–85.</w:t>
      </w:r>
    </w:p>
  </w:footnote>
  <w:footnote w:id="4">
    <w:p w14:paraId="6C61F51F"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J. Le</w:t>
      </w:r>
      <w:r w:rsidRPr="00A227A2">
        <w:rPr>
          <w:rFonts w:asciiTheme="minorHAnsi" w:hAnsiTheme="minorHAnsi" w:cstheme="minorHAnsi"/>
          <w:smallCaps/>
        </w:rPr>
        <w:t xml:space="preserve">hmann, R. </w:t>
      </w:r>
      <w:proofErr w:type="spellStart"/>
      <w:r w:rsidRPr="00A227A2">
        <w:rPr>
          <w:rFonts w:asciiTheme="minorHAnsi" w:hAnsiTheme="minorHAnsi" w:cstheme="minorHAnsi"/>
          <w:smallCaps/>
        </w:rPr>
        <w:t>Isele</w:t>
      </w:r>
      <w:proofErr w:type="spellEnd"/>
      <w:r w:rsidRPr="00A227A2">
        <w:rPr>
          <w:rFonts w:asciiTheme="minorHAnsi" w:hAnsiTheme="minorHAnsi" w:cstheme="minorHAnsi"/>
          <w:smallCaps/>
        </w:rPr>
        <w:t xml:space="preserve">, M. Jakob, A. </w:t>
      </w:r>
      <w:proofErr w:type="spellStart"/>
      <w:r w:rsidRPr="00A227A2">
        <w:rPr>
          <w:rFonts w:asciiTheme="minorHAnsi" w:hAnsiTheme="minorHAnsi" w:cstheme="minorHAnsi"/>
          <w:smallCaps/>
        </w:rPr>
        <w:t>Jentzsch</w:t>
      </w:r>
      <w:proofErr w:type="spellEnd"/>
      <w:r w:rsidRPr="00A227A2">
        <w:rPr>
          <w:rFonts w:asciiTheme="minorHAnsi" w:hAnsiTheme="minorHAnsi" w:cstheme="minorHAnsi"/>
          <w:smallCaps/>
        </w:rPr>
        <w:t xml:space="preserve">, D. </w:t>
      </w:r>
      <w:proofErr w:type="spellStart"/>
      <w:r w:rsidRPr="00A227A2">
        <w:rPr>
          <w:rFonts w:asciiTheme="minorHAnsi" w:hAnsiTheme="minorHAnsi" w:cstheme="minorHAnsi"/>
          <w:smallCaps/>
        </w:rPr>
        <w:t>Kontokostas</w:t>
      </w:r>
      <w:proofErr w:type="spellEnd"/>
      <w:r w:rsidRPr="00A227A2">
        <w:rPr>
          <w:rFonts w:asciiTheme="minorHAnsi" w:hAnsiTheme="minorHAnsi" w:cstheme="minorHAnsi"/>
          <w:smallCaps/>
        </w:rPr>
        <w:t xml:space="preserve">, P. N. </w:t>
      </w:r>
      <w:proofErr w:type="gramStart"/>
      <w:r w:rsidRPr="00A227A2">
        <w:rPr>
          <w:rFonts w:asciiTheme="minorHAnsi" w:hAnsiTheme="minorHAnsi" w:cstheme="minorHAnsi"/>
          <w:smallCaps/>
        </w:rPr>
        <w:t>Mendes,…</w:t>
      </w:r>
      <w:proofErr w:type="gramEnd"/>
      <w:r w:rsidRPr="00A227A2">
        <w:rPr>
          <w:rFonts w:asciiTheme="minorHAnsi" w:hAnsiTheme="minorHAnsi" w:cstheme="minorHAnsi"/>
          <w:smallCaps/>
        </w:rPr>
        <w:t xml:space="preserve"> others</w:t>
      </w:r>
      <w:r w:rsidRPr="00A227A2">
        <w:rPr>
          <w:rFonts w:asciiTheme="minorHAnsi" w:hAnsiTheme="minorHAnsi" w:cstheme="minorHAnsi"/>
        </w:rPr>
        <w:t>, “</w:t>
      </w:r>
      <w:proofErr w:type="spellStart"/>
      <w:r w:rsidRPr="00A227A2">
        <w:rPr>
          <w:rFonts w:asciiTheme="minorHAnsi" w:hAnsiTheme="minorHAnsi" w:cstheme="minorHAnsi"/>
        </w:rPr>
        <w:t>DBpedia</w:t>
      </w:r>
      <w:proofErr w:type="spellEnd"/>
      <w:r w:rsidRPr="00A227A2">
        <w:rPr>
          <w:rFonts w:asciiTheme="minorHAnsi" w:hAnsiTheme="minorHAnsi" w:cstheme="minorHAnsi"/>
        </w:rPr>
        <w:t xml:space="preserve">–a large-scale, multilingual knowledge base extracted from Wikipedia”, </w:t>
      </w:r>
      <w:r w:rsidRPr="00A227A2">
        <w:rPr>
          <w:rFonts w:asciiTheme="minorHAnsi" w:hAnsiTheme="minorHAnsi" w:cstheme="minorHAnsi"/>
          <w:i/>
          <w:iCs/>
        </w:rPr>
        <w:t>Semantic Web</w:t>
      </w:r>
      <w:r w:rsidRPr="00A227A2">
        <w:rPr>
          <w:rFonts w:asciiTheme="minorHAnsi" w:hAnsiTheme="minorHAnsi" w:cstheme="minorHAnsi"/>
        </w:rPr>
        <w:t>, 6(2), 2015, pp. 167–195.</w:t>
      </w:r>
    </w:p>
  </w:footnote>
  <w:footnote w:id="5">
    <w:p w14:paraId="0505A8A4"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M. F. Loesch</w:t>
      </w:r>
      <w:r w:rsidRPr="00A227A2">
        <w:rPr>
          <w:rFonts w:asciiTheme="minorHAnsi" w:hAnsiTheme="minorHAnsi" w:cstheme="minorHAnsi"/>
        </w:rPr>
        <w:t xml:space="preserve">, “VIAF (The Virtual International Authority </w:t>
      </w:r>
      <w:r w:rsidRPr="00A227A2">
        <w:rPr>
          <w:rFonts w:asciiTheme="minorHAnsi" w:hAnsiTheme="minorHAnsi" w:cstheme="minorHAnsi"/>
        </w:rPr>
        <w:t xml:space="preserve">File) – http://viaf.org”, </w:t>
      </w:r>
      <w:r w:rsidRPr="00A227A2">
        <w:rPr>
          <w:rFonts w:asciiTheme="minorHAnsi" w:hAnsiTheme="minorHAnsi" w:cstheme="minorHAnsi"/>
          <w:i/>
          <w:iCs/>
        </w:rPr>
        <w:t>Technical Services Quarterly</w:t>
      </w:r>
      <w:r w:rsidRPr="00A227A2">
        <w:rPr>
          <w:rFonts w:asciiTheme="minorHAnsi" w:hAnsiTheme="minorHAnsi" w:cstheme="minorHAnsi"/>
        </w:rPr>
        <w:t xml:space="preserve">, 28(2), 2011, pp. 255–256, </w:t>
      </w:r>
      <w:hyperlink r:id="rId2">
        <w:r w:rsidRPr="00A227A2">
          <w:rPr>
            <w:rStyle w:val="Dfinition"/>
            <w:rFonts w:asciiTheme="minorHAnsi" w:hAnsiTheme="minorHAnsi" w:cstheme="minorHAnsi"/>
          </w:rPr>
          <w:t>https://doi.org/10.1080/07317131.2011.546304</w:t>
        </w:r>
      </w:hyperlink>
    </w:p>
  </w:footnote>
  <w:footnote w:id="6">
    <w:p w14:paraId="45235127"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Resource Description Framework. </w:t>
      </w:r>
      <w:r w:rsidRPr="00A227A2">
        <w:rPr>
          <w:rFonts w:asciiTheme="minorHAnsi" w:hAnsiTheme="minorHAnsi" w:cstheme="minorHAnsi"/>
          <w:smallCaps/>
        </w:rPr>
        <w:t xml:space="preserve">D. </w:t>
      </w:r>
      <w:proofErr w:type="spellStart"/>
      <w:r w:rsidRPr="00A227A2">
        <w:rPr>
          <w:rFonts w:asciiTheme="minorHAnsi" w:hAnsiTheme="minorHAnsi" w:cstheme="minorHAnsi"/>
          <w:smallCaps/>
        </w:rPr>
        <w:t>Brickley</w:t>
      </w:r>
      <w:proofErr w:type="spellEnd"/>
      <w:r w:rsidRPr="00A227A2">
        <w:rPr>
          <w:rFonts w:asciiTheme="minorHAnsi" w:hAnsiTheme="minorHAnsi" w:cstheme="minorHAnsi"/>
          <w:smallCaps/>
        </w:rPr>
        <w:t>, R. V. Guha, B. McB</w:t>
      </w:r>
      <w:r w:rsidRPr="00A227A2">
        <w:rPr>
          <w:rFonts w:asciiTheme="minorHAnsi" w:hAnsiTheme="minorHAnsi" w:cstheme="minorHAnsi"/>
          <w:smallCaps/>
        </w:rPr>
        <w:t>ride</w:t>
      </w:r>
      <w:r w:rsidRPr="00A227A2">
        <w:rPr>
          <w:rFonts w:asciiTheme="minorHAnsi" w:hAnsiTheme="minorHAnsi" w:cstheme="minorHAnsi"/>
        </w:rPr>
        <w:t>, “RDF vocabulary description language 1.0: RDF Schema. W3C Recommendation”, 2004, URL:</w:t>
      </w:r>
      <w:hyperlink r:id="rId3">
        <w:r w:rsidRPr="00A227A2">
          <w:rPr>
            <w:rStyle w:val="Dfinition"/>
            <w:rFonts w:asciiTheme="minorHAnsi" w:hAnsiTheme="minorHAnsi" w:cstheme="minorHAnsi"/>
          </w:rPr>
          <w:t>http://www.W3.Org/Tr/2004/Rec-Rdf-Schema-20040210</w:t>
        </w:r>
      </w:hyperlink>
      <w:r w:rsidRPr="00A227A2">
        <w:rPr>
          <w:rFonts w:asciiTheme="minorHAnsi" w:hAnsiTheme="minorHAnsi" w:cstheme="minorHAnsi"/>
        </w:rPr>
        <w:t>.</w:t>
      </w:r>
    </w:p>
  </w:footnote>
  <w:footnote w:id="7">
    <w:p w14:paraId="76ED1A22"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The LOD Cloud Graph, maintained since 2007, is an attempt to map the Linked Open Data ecosystem. The last version (28 August 2018) contains 1224 linked datasets: </w:t>
      </w:r>
      <w:hyperlink r:id="rId4">
        <w:r w:rsidRPr="00A227A2">
          <w:rPr>
            <w:rStyle w:val="Dfinition"/>
            <w:rFonts w:asciiTheme="minorHAnsi" w:hAnsiTheme="minorHAnsi" w:cstheme="minorHAnsi"/>
          </w:rPr>
          <w:t>https://lod-cloud.net/</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8">
    <w:p w14:paraId="011089CF" w14:textId="77777777" w:rsidR="00E07D8D" w:rsidRPr="00A227A2" w:rsidRDefault="00333D10">
      <w:pPr>
        <w:pStyle w:val="Notedebasdepage"/>
        <w:rPr>
          <w:rFonts w:asciiTheme="minorHAnsi" w:hAnsiTheme="minorHAnsi" w:cstheme="minorHAnsi"/>
          <w:lang w:val="fr-FR"/>
        </w:rPr>
      </w:pPr>
      <w:r w:rsidRPr="00A227A2">
        <w:rPr>
          <w:rStyle w:val="Caractresdenotedebasdepage"/>
          <w:rFonts w:asciiTheme="minorHAnsi" w:hAnsiTheme="minorHAnsi" w:cstheme="minorHAnsi"/>
        </w:rPr>
        <w:footnoteRef/>
      </w:r>
      <w:r w:rsidRPr="00A227A2">
        <w:rPr>
          <w:rFonts w:asciiTheme="minorHAnsi" w:hAnsiTheme="minorHAnsi" w:cstheme="minorHAnsi"/>
          <w:smallCaps/>
          <w:lang w:val="fr-FR"/>
        </w:rPr>
        <w:tab/>
        <w:t>H. Carton de Wiart</w:t>
      </w:r>
      <w:r w:rsidRPr="00A227A2">
        <w:rPr>
          <w:rFonts w:asciiTheme="minorHAnsi" w:hAnsiTheme="minorHAnsi" w:cstheme="minorHAnsi"/>
          <w:lang w:val="fr-FR"/>
        </w:rPr>
        <w:t xml:space="preserve">, </w:t>
      </w:r>
      <w:r w:rsidRPr="00A227A2">
        <w:rPr>
          <w:rFonts w:asciiTheme="minorHAnsi" w:hAnsiTheme="minorHAnsi" w:cstheme="minorHAnsi"/>
          <w:i/>
          <w:iCs/>
          <w:lang w:val="fr-FR"/>
        </w:rPr>
        <w:t>La Cité ardente, avec une préface de M. Henry Bordeaux</w:t>
      </w:r>
      <w:r w:rsidRPr="00A227A2">
        <w:rPr>
          <w:rFonts w:asciiTheme="minorHAnsi" w:hAnsiTheme="minorHAnsi" w:cstheme="minorHAnsi"/>
          <w:lang w:val="fr-FR"/>
        </w:rPr>
        <w:t>, Paris, 1904.</w:t>
      </w:r>
    </w:p>
  </w:footnote>
  <w:footnote w:id="9">
    <w:p w14:paraId="72837CA0"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 xml:space="preserve">A. Zaveri, A. </w:t>
      </w:r>
      <w:proofErr w:type="spellStart"/>
      <w:r w:rsidRPr="00A227A2">
        <w:rPr>
          <w:rFonts w:asciiTheme="minorHAnsi" w:hAnsiTheme="minorHAnsi" w:cstheme="minorHAnsi"/>
          <w:smallCaps/>
        </w:rPr>
        <w:t>Rula</w:t>
      </w:r>
      <w:proofErr w:type="spellEnd"/>
      <w:r w:rsidRPr="00A227A2">
        <w:rPr>
          <w:rFonts w:asciiTheme="minorHAnsi" w:hAnsiTheme="minorHAnsi" w:cstheme="minorHAnsi"/>
          <w:smallCaps/>
        </w:rPr>
        <w:t xml:space="preserve">, A. Maurino, R. </w:t>
      </w:r>
      <w:proofErr w:type="spellStart"/>
      <w:r w:rsidRPr="00A227A2">
        <w:rPr>
          <w:rFonts w:asciiTheme="minorHAnsi" w:hAnsiTheme="minorHAnsi" w:cstheme="minorHAnsi"/>
          <w:smallCaps/>
        </w:rPr>
        <w:t>Pietrobon</w:t>
      </w:r>
      <w:proofErr w:type="spellEnd"/>
      <w:r w:rsidRPr="00A227A2">
        <w:rPr>
          <w:rFonts w:asciiTheme="minorHAnsi" w:hAnsiTheme="minorHAnsi" w:cstheme="minorHAnsi"/>
          <w:smallCaps/>
        </w:rPr>
        <w:t>, J. Lehmann, S. Auer</w:t>
      </w:r>
      <w:r w:rsidRPr="00A227A2">
        <w:rPr>
          <w:rFonts w:asciiTheme="minorHAnsi" w:hAnsiTheme="minorHAnsi" w:cstheme="minorHAnsi"/>
        </w:rPr>
        <w:t>, “Quality assessment for linked data: A surv</w:t>
      </w:r>
      <w:r w:rsidRPr="00A227A2">
        <w:rPr>
          <w:rFonts w:asciiTheme="minorHAnsi" w:hAnsiTheme="minorHAnsi" w:cstheme="minorHAnsi"/>
        </w:rPr>
        <w:t xml:space="preserve">ey”, in </w:t>
      </w:r>
      <w:r w:rsidRPr="00A227A2">
        <w:rPr>
          <w:rFonts w:asciiTheme="minorHAnsi" w:hAnsiTheme="minorHAnsi" w:cstheme="minorHAnsi"/>
          <w:i/>
          <w:iCs/>
        </w:rPr>
        <w:t>The Semantic Web</w:t>
      </w:r>
      <w:r w:rsidRPr="00A227A2">
        <w:rPr>
          <w:rFonts w:asciiTheme="minorHAnsi" w:hAnsiTheme="minorHAnsi" w:cstheme="minorHAnsi"/>
        </w:rPr>
        <w:t>, 7(1), 2012, pp. 63–93.</w:t>
      </w:r>
    </w:p>
  </w:footnote>
  <w:footnote w:id="10">
    <w:p w14:paraId="3950E955"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This term, coined and popularized by Google in 2012, refers to knowledge bases structured as RDF graphs.</w:t>
      </w:r>
    </w:p>
  </w:footnote>
  <w:footnote w:id="11">
    <w:p w14:paraId="701433C6" w14:textId="77777777" w:rsidR="00E07D8D" w:rsidRPr="00A227A2" w:rsidRDefault="00333D10">
      <w:pPr>
        <w:pStyle w:val="Notedebasdepage"/>
        <w:rPr>
          <w:rFonts w:asciiTheme="minorHAnsi" w:hAnsiTheme="minorHAnsi" w:cstheme="minorHAnsi"/>
          <w:lang w:val="fr-FR"/>
        </w:rPr>
      </w:pPr>
      <w:r w:rsidRPr="00A227A2">
        <w:rPr>
          <w:rStyle w:val="Caractresdenotedebasdepage"/>
          <w:rFonts w:asciiTheme="minorHAnsi" w:hAnsiTheme="minorHAnsi" w:cstheme="minorHAnsi"/>
        </w:rPr>
        <w:footnoteRef/>
      </w:r>
      <w:r w:rsidRPr="00A227A2">
        <w:rPr>
          <w:rFonts w:asciiTheme="minorHAnsi" w:hAnsiTheme="minorHAnsi" w:cstheme="minorHAnsi"/>
          <w:smallCaps/>
          <w:lang w:val="fr-FR"/>
        </w:rPr>
        <w:tab/>
        <w:t>Académie royale des Sciences, des Lettres et des Beaux-Arts de Belgique</w:t>
      </w:r>
      <w:r w:rsidRPr="00A227A2">
        <w:rPr>
          <w:rFonts w:asciiTheme="minorHAnsi" w:hAnsiTheme="minorHAnsi" w:cstheme="minorHAnsi"/>
          <w:lang w:val="fr-FR"/>
        </w:rPr>
        <w:t xml:space="preserve">, </w:t>
      </w:r>
      <w:r w:rsidRPr="00A227A2">
        <w:rPr>
          <w:rFonts w:asciiTheme="minorHAnsi" w:hAnsiTheme="minorHAnsi" w:cstheme="minorHAnsi"/>
          <w:i/>
          <w:iCs/>
          <w:lang w:val="fr-FR"/>
        </w:rPr>
        <w:t>Biographie Nationale</w:t>
      </w:r>
      <w:r w:rsidRPr="00A227A2">
        <w:rPr>
          <w:rFonts w:asciiTheme="minorHAnsi" w:hAnsiTheme="minorHAnsi" w:cstheme="minorHAnsi"/>
          <w:lang w:val="fr-FR"/>
        </w:rPr>
        <w:t>, Tom</w:t>
      </w:r>
      <w:r w:rsidRPr="00A227A2">
        <w:rPr>
          <w:rFonts w:asciiTheme="minorHAnsi" w:hAnsiTheme="minorHAnsi" w:cstheme="minorHAnsi"/>
          <w:lang w:val="fr-FR"/>
        </w:rPr>
        <w:t xml:space="preserve">e 44, Dernier Supplément, tome XVI, Fasc. 1, </w:t>
      </w:r>
      <w:proofErr w:type="spellStart"/>
      <w:r w:rsidRPr="00A227A2">
        <w:rPr>
          <w:rFonts w:asciiTheme="minorHAnsi" w:hAnsiTheme="minorHAnsi" w:cstheme="minorHAnsi"/>
          <w:lang w:val="fr-FR"/>
        </w:rPr>
        <w:t>Artoisenet-Eracle</w:t>
      </w:r>
      <w:proofErr w:type="spellEnd"/>
      <w:r w:rsidRPr="00A227A2">
        <w:rPr>
          <w:rFonts w:asciiTheme="minorHAnsi" w:hAnsiTheme="minorHAnsi" w:cstheme="minorHAnsi"/>
          <w:lang w:val="fr-FR"/>
        </w:rPr>
        <w:t xml:space="preserve">, 1985, Bruxelles, </w:t>
      </w:r>
      <w:proofErr w:type="spellStart"/>
      <w:r w:rsidRPr="00A227A2">
        <w:rPr>
          <w:rFonts w:asciiTheme="minorHAnsi" w:hAnsiTheme="minorHAnsi" w:cstheme="minorHAnsi"/>
          <w:lang w:val="fr-FR"/>
        </w:rPr>
        <w:t>Retrieved</w:t>
      </w:r>
      <w:proofErr w:type="spellEnd"/>
      <w:r w:rsidRPr="00A227A2">
        <w:rPr>
          <w:rFonts w:asciiTheme="minorHAnsi" w:hAnsiTheme="minorHAnsi" w:cstheme="minorHAnsi"/>
          <w:lang w:val="fr-FR"/>
        </w:rPr>
        <w:t xml:space="preserve"> </w:t>
      </w:r>
      <w:proofErr w:type="spellStart"/>
      <w:r w:rsidRPr="00A227A2">
        <w:rPr>
          <w:rFonts w:asciiTheme="minorHAnsi" w:hAnsiTheme="minorHAnsi" w:cstheme="minorHAnsi"/>
          <w:lang w:val="fr-FR"/>
        </w:rPr>
        <w:t>from</w:t>
      </w:r>
      <w:proofErr w:type="spellEnd"/>
      <w:r w:rsidRPr="00A227A2">
        <w:rPr>
          <w:rFonts w:asciiTheme="minorHAnsi" w:hAnsiTheme="minorHAnsi" w:cstheme="minorHAnsi"/>
          <w:lang w:val="fr-FR"/>
        </w:rPr>
        <w:t xml:space="preserve"> </w:t>
      </w:r>
      <w:hyperlink r:id="rId5">
        <w:r w:rsidRPr="00A227A2">
          <w:rPr>
            <w:rStyle w:val="Dfinition"/>
            <w:rFonts w:asciiTheme="minorHAnsi" w:hAnsiTheme="minorHAnsi" w:cstheme="minorHAnsi"/>
            <w:lang w:val="fr-FR"/>
          </w:rPr>
          <w:t>http://www.academieroyale.be/Academie/documents/Fi</w:t>
        </w:r>
        <w:r w:rsidRPr="00A227A2">
          <w:rPr>
            <w:rStyle w:val="Dfinition"/>
            <w:rFonts w:asciiTheme="minorHAnsi" w:hAnsiTheme="minorHAnsi" w:cstheme="minorHAnsi"/>
            <w:lang w:val="fr-FR"/>
          </w:rPr>
          <w:t xml:space="preserve">chierPDFBiographieNationaleTome2102.pdf </w:t>
        </w:r>
      </w:hyperlink>
      <w:r w:rsidRPr="00A227A2">
        <w:rPr>
          <w:rFonts w:asciiTheme="minorHAnsi" w:hAnsiTheme="minorHAnsi" w:cstheme="minorHAnsi"/>
          <w:lang w:val="fr-FR"/>
        </w:rPr>
        <w:t>.</w:t>
      </w:r>
    </w:p>
  </w:footnote>
  <w:footnote w:id="12">
    <w:p w14:paraId="52132139"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6">
        <w:r w:rsidRPr="00A227A2">
          <w:rPr>
            <w:rStyle w:val="Dfinition"/>
            <w:rFonts w:asciiTheme="minorHAnsi" w:hAnsiTheme="minorHAnsi" w:cstheme="minorHAnsi"/>
          </w:rPr>
          <w:tab/>
          <w:t>https://wikidata.org/wiki/Q14990</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13">
    <w:p w14:paraId="42EE6FEF"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7">
        <w:r w:rsidRPr="00A227A2">
          <w:rPr>
            <w:rStyle w:val="Dfinition"/>
            <w:rFonts w:asciiTheme="minorHAnsi" w:hAnsiTheme="minorHAnsi" w:cstheme="minorHAnsi"/>
          </w:rPr>
          <w:tab/>
          <w:t>https://viaf.org/viaf/24623115</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w:t>
      </w:r>
      <w:r w:rsidRPr="00A227A2">
        <w:rPr>
          <w:rFonts w:asciiTheme="minorHAnsi" w:hAnsiTheme="minorHAnsi" w:cstheme="minorHAnsi"/>
        </w:rPr>
        <w:t>tember 2018).</w:t>
      </w:r>
    </w:p>
  </w:footnote>
  <w:footnote w:id="14">
    <w:p w14:paraId="5048F0B3"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8">
        <w:r w:rsidRPr="00A227A2">
          <w:rPr>
            <w:rStyle w:val="Dfinition"/>
            <w:rFonts w:asciiTheme="minorHAnsi" w:hAnsiTheme="minorHAnsi" w:cstheme="minorHAnsi"/>
          </w:rPr>
          <w:tab/>
          <w:t>http://fr.dbpedia.org/page/Henry_Carton_de_Wiart</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15">
    <w:p w14:paraId="1946EACE"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e.g. Data.bnf.fr: </w:t>
      </w:r>
      <w:hyperlink r:id="rId9">
        <w:r w:rsidRPr="00A227A2">
          <w:rPr>
            <w:rStyle w:val="Dfinition"/>
            <w:rFonts w:asciiTheme="minorHAnsi" w:hAnsiTheme="minorHAnsi" w:cstheme="minorHAnsi"/>
          </w:rPr>
          <w:t>http</w:t>
        </w:r>
        <w:r w:rsidRPr="00A227A2">
          <w:rPr>
            <w:rStyle w:val="Dfinition"/>
            <w:rFonts w:asciiTheme="minorHAnsi" w:hAnsiTheme="minorHAnsi" w:cstheme="minorHAnsi"/>
          </w:rPr>
          <w:t>://data.bnf.fr/12062835/henry_carton_de_wiart/</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16">
    <w:p w14:paraId="50AAAA44"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e.g. the EAC-CPF file from the State Archives of Belgium: </w:t>
      </w:r>
      <w:hyperlink r:id="rId10">
        <w:r w:rsidRPr="00A227A2">
          <w:rPr>
            <w:rStyle w:val="Dfinition"/>
            <w:rFonts w:asciiTheme="minorHAnsi" w:hAnsiTheme="minorHAnsi" w:cstheme="minorHAnsi"/>
          </w:rPr>
          <w:t>https://search.arch.be/eac/xml/eac-BE-A050</w:t>
        </w:r>
        <w:r w:rsidRPr="00A227A2">
          <w:rPr>
            <w:rStyle w:val="Dfinition"/>
            <w:rFonts w:asciiTheme="minorHAnsi" w:hAnsiTheme="minorHAnsi" w:cstheme="minorHAnsi"/>
          </w:rPr>
          <w:t>0_007556_FRE.xml</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17">
    <w:p w14:paraId="3E52CCD8"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e.g. the English version: </w:t>
      </w:r>
      <w:hyperlink r:id="rId11">
        <w:r w:rsidRPr="00A227A2">
          <w:rPr>
            <w:rStyle w:val="Dfinition"/>
            <w:rFonts w:asciiTheme="minorHAnsi" w:hAnsiTheme="minorHAnsi" w:cstheme="minorHAnsi"/>
          </w:rPr>
          <w:t>https://en.wikipedia.org/wiki/Henry_Carton_de_Wiart</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18">
    <w:p w14:paraId="098941A7"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L. Manovich, R. F. Malina, S</w:t>
      </w:r>
      <w:r w:rsidRPr="00A227A2">
        <w:rPr>
          <w:rFonts w:asciiTheme="minorHAnsi" w:hAnsiTheme="minorHAnsi" w:cstheme="minorHAnsi"/>
          <w:smallCaps/>
        </w:rPr>
        <w:t>. Cubitt</w:t>
      </w:r>
      <w:r w:rsidRPr="00A227A2">
        <w:rPr>
          <w:rFonts w:asciiTheme="minorHAnsi" w:hAnsiTheme="minorHAnsi" w:cstheme="minorHAnsi"/>
        </w:rPr>
        <w:t xml:space="preserve">, </w:t>
      </w:r>
      <w:r w:rsidRPr="00A227A2">
        <w:rPr>
          <w:rFonts w:asciiTheme="minorHAnsi" w:hAnsiTheme="minorHAnsi" w:cstheme="minorHAnsi"/>
          <w:i/>
          <w:iCs/>
        </w:rPr>
        <w:t>The Language of new media</w:t>
      </w:r>
      <w:r w:rsidRPr="00A227A2">
        <w:rPr>
          <w:rFonts w:asciiTheme="minorHAnsi" w:hAnsiTheme="minorHAnsi" w:cstheme="minorHAnsi"/>
        </w:rPr>
        <w:t>, Cambridge, 2001.</w:t>
      </w:r>
    </w:p>
  </w:footnote>
  <w:footnote w:id="19">
    <w:p w14:paraId="71A86C92"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L. Dierickx</w:t>
      </w:r>
      <w:r w:rsidRPr="00A227A2">
        <w:rPr>
          <w:rFonts w:asciiTheme="minorHAnsi" w:hAnsiTheme="minorHAnsi" w:cstheme="minorHAnsi"/>
        </w:rPr>
        <w:t xml:space="preserve">, “News bot for the newsroom: how building data quality indicators can support journalistic projects relying on real-time open data”, in </w:t>
      </w:r>
      <w:r w:rsidRPr="00A227A2">
        <w:rPr>
          <w:rFonts w:asciiTheme="minorHAnsi" w:hAnsiTheme="minorHAnsi" w:cstheme="minorHAnsi"/>
          <w:i/>
          <w:iCs/>
        </w:rPr>
        <w:t>Global Investigative Journalism Conference 2017</w:t>
      </w:r>
      <w:r w:rsidRPr="00A227A2">
        <w:rPr>
          <w:rFonts w:asciiTheme="minorHAnsi" w:hAnsiTheme="minorHAnsi" w:cstheme="minorHAnsi"/>
        </w:rPr>
        <w:t xml:space="preserve"> Academic Track, Investigative Journalism Education Consortium, 2017.</w:t>
      </w:r>
    </w:p>
  </w:footnote>
  <w:footnote w:id="20">
    <w:p w14:paraId="655A1320"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rPr>
        <w:tab/>
        <w:t xml:space="preserve">Example borrowed from </w:t>
      </w:r>
      <w:r w:rsidRPr="00A227A2">
        <w:rPr>
          <w:rFonts w:asciiTheme="minorHAnsi" w:hAnsiTheme="minorHAnsi" w:cstheme="minorHAnsi"/>
          <w:smallCaps/>
        </w:rPr>
        <w:t xml:space="preserve">S. Van </w:t>
      </w:r>
      <w:proofErr w:type="spellStart"/>
      <w:r w:rsidRPr="00A227A2">
        <w:rPr>
          <w:rFonts w:asciiTheme="minorHAnsi" w:hAnsiTheme="minorHAnsi" w:cstheme="minorHAnsi"/>
          <w:smallCaps/>
        </w:rPr>
        <w:t>Hooland</w:t>
      </w:r>
      <w:proofErr w:type="spellEnd"/>
      <w:r w:rsidRPr="00A227A2">
        <w:rPr>
          <w:rFonts w:asciiTheme="minorHAnsi" w:hAnsiTheme="minorHAnsi" w:cstheme="minorHAnsi"/>
          <w:smallCaps/>
        </w:rPr>
        <w:t xml:space="preserve">, R. </w:t>
      </w:r>
      <w:proofErr w:type="spellStart"/>
      <w:r w:rsidRPr="00A227A2">
        <w:rPr>
          <w:rFonts w:asciiTheme="minorHAnsi" w:hAnsiTheme="minorHAnsi" w:cstheme="minorHAnsi"/>
          <w:smallCaps/>
        </w:rPr>
        <w:t>Verborgh</w:t>
      </w:r>
      <w:proofErr w:type="spellEnd"/>
      <w:r w:rsidRPr="00A227A2">
        <w:rPr>
          <w:rFonts w:asciiTheme="minorHAnsi" w:hAnsiTheme="minorHAnsi" w:cstheme="minorHAnsi"/>
        </w:rPr>
        <w:t xml:space="preserve">, </w:t>
      </w:r>
      <w:r w:rsidRPr="00A227A2">
        <w:rPr>
          <w:rFonts w:asciiTheme="minorHAnsi" w:hAnsiTheme="minorHAnsi" w:cstheme="minorHAnsi"/>
          <w:i/>
          <w:iCs/>
        </w:rPr>
        <w:t>Linked Data for Libraries, Archives and Museums: How to clean, link and publish your metadata</w:t>
      </w:r>
      <w:r w:rsidRPr="00A227A2">
        <w:rPr>
          <w:rFonts w:asciiTheme="minorHAnsi" w:hAnsiTheme="minorHAnsi" w:cstheme="minorHAnsi"/>
        </w:rPr>
        <w:t>, London, 2014.</w:t>
      </w:r>
    </w:p>
  </w:footnote>
  <w:footnote w:id="21">
    <w:p w14:paraId="4B9C96A7"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r w:rsidRPr="00A227A2">
        <w:rPr>
          <w:rFonts w:asciiTheme="minorHAnsi" w:hAnsiTheme="minorHAnsi" w:cstheme="minorHAnsi"/>
          <w:smallCaps/>
        </w:rPr>
        <w:tab/>
        <w:t xml:space="preserve">S. Auer, C. </w:t>
      </w:r>
      <w:proofErr w:type="spellStart"/>
      <w:r w:rsidRPr="00A227A2">
        <w:rPr>
          <w:rFonts w:asciiTheme="minorHAnsi" w:hAnsiTheme="minorHAnsi" w:cstheme="minorHAnsi"/>
          <w:smallCaps/>
        </w:rPr>
        <w:t>Bizer</w:t>
      </w:r>
      <w:proofErr w:type="spellEnd"/>
      <w:r w:rsidRPr="00A227A2">
        <w:rPr>
          <w:rFonts w:asciiTheme="minorHAnsi" w:hAnsiTheme="minorHAnsi" w:cstheme="minorHAnsi"/>
          <w:smallCaps/>
        </w:rPr>
        <w:t xml:space="preserve">, G. </w:t>
      </w:r>
      <w:proofErr w:type="spellStart"/>
      <w:r w:rsidRPr="00A227A2">
        <w:rPr>
          <w:rFonts w:asciiTheme="minorHAnsi" w:hAnsiTheme="minorHAnsi" w:cstheme="minorHAnsi"/>
          <w:smallCaps/>
        </w:rPr>
        <w:t>Kobilarov</w:t>
      </w:r>
      <w:proofErr w:type="spellEnd"/>
      <w:r w:rsidRPr="00A227A2">
        <w:rPr>
          <w:rFonts w:asciiTheme="minorHAnsi" w:hAnsiTheme="minorHAnsi" w:cstheme="minorHAnsi"/>
          <w:smallCaps/>
        </w:rPr>
        <w:t xml:space="preserve">, J. Lehmann, R. </w:t>
      </w:r>
      <w:proofErr w:type="spellStart"/>
      <w:r w:rsidRPr="00A227A2">
        <w:rPr>
          <w:rFonts w:asciiTheme="minorHAnsi" w:hAnsiTheme="minorHAnsi" w:cstheme="minorHAnsi"/>
          <w:smallCaps/>
        </w:rPr>
        <w:t>Cyganiak</w:t>
      </w:r>
      <w:proofErr w:type="spellEnd"/>
      <w:r w:rsidRPr="00A227A2">
        <w:rPr>
          <w:rFonts w:asciiTheme="minorHAnsi" w:hAnsiTheme="minorHAnsi" w:cstheme="minorHAnsi"/>
          <w:smallCaps/>
        </w:rPr>
        <w:t>, Z. Ives</w:t>
      </w:r>
      <w:r w:rsidRPr="00A227A2">
        <w:rPr>
          <w:rFonts w:asciiTheme="minorHAnsi" w:hAnsiTheme="minorHAnsi" w:cstheme="minorHAnsi"/>
        </w:rPr>
        <w:t>, “</w:t>
      </w:r>
      <w:proofErr w:type="spellStart"/>
      <w:r w:rsidRPr="00A227A2">
        <w:rPr>
          <w:rFonts w:asciiTheme="minorHAnsi" w:hAnsiTheme="minorHAnsi" w:cstheme="minorHAnsi"/>
        </w:rPr>
        <w:t>Dbpedia</w:t>
      </w:r>
      <w:proofErr w:type="spellEnd"/>
      <w:r w:rsidRPr="00A227A2">
        <w:rPr>
          <w:rFonts w:asciiTheme="minorHAnsi" w:hAnsiTheme="minorHAnsi" w:cstheme="minorHAnsi"/>
        </w:rPr>
        <w:t xml:space="preserve">: A nucleus for a web of open data”, In </w:t>
      </w:r>
      <w:proofErr w:type="gramStart"/>
      <w:r w:rsidRPr="00A227A2">
        <w:rPr>
          <w:rFonts w:asciiTheme="minorHAnsi" w:hAnsiTheme="minorHAnsi" w:cstheme="minorHAnsi"/>
          <w:i/>
          <w:iCs/>
        </w:rPr>
        <w:t>The</w:t>
      </w:r>
      <w:proofErr w:type="gramEnd"/>
      <w:r w:rsidRPr="00A227A2">
        <w:rPr>
          <w:rFonts w:asciiTheme="minorHAnsi" w:hAnsiTheme="minorHAnsi" w:cstheme="minorHAnsi"/>
          <w:i/>
          <w:iCs/>
        </w:rPr>
        <w:t xml:space="preserve"> Semantic Web</w:t>
      </w:r>
      <w:r w:rsidRPr="00A227A2">
        <w:rPr>
          <w:rFonts w:asciiTheme="minorHAnsi" w:hAnsiTheme="minorHAnsi" w:cstheme="minorHAnsi"/>
        </w:rPr>
        <w:t>, 2007, pp. 722–735.</w:t>
      </w:r>
    </w:p>
  </w:footnote>
  <w:footnote w:id="22">
    <w:p w14:paraId="514C7150"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12">
        <w:r w:rsidRPr="00A227A2">
          <w:rPr>
            <w:rStyle w:val="Dfinition"/>
            <w:rFonts w:asciiTheme="minorHAnsi" w:hAnsiTheme="minorHAnsi" w:cstheme="minorHAnsi"/>
          </w:rPr>
          <w:tab/>
          <w:t>http://dbpedia.org/page/Henri_Carton_de_Wiart</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w:t>
      </w:r>
      <w:r w:rsidRPr="00A227A2">
        <w:rPr>
          <w:rFonts w:asciiTheme="minorHAnsi" w:hAnsiTheme="minorHAnsi" w:cstheme="minorHAnsi"/>
        </w:rPr>
        <w:t>eptember 2018).</w:t>
      </w:r>
    </w:p>
  </w:footnote>
  <w:footnote w:id="23">
    <w:p w14:paraId="7CA3F26F"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13" w:anchor="sameAs-def" w:history="1">
        <w:r w:rsidRPr="00A227A2">
          <w:rPr>
            <w:rStyle w:val="Dfinition"/>
            <w:rFonts w:asciiTheme="minorHAnsi" w:hAnsiTheme="minorHAnsi" w:cstheme="minorHAnsi"/>
          </w:rPr>
          <w:tab/>
          <w:t>https://www.w3.org/TR/owl-ref/#sameAs-def</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24">
    <w:p w14:paraId="38988D80" w14:textId="77777777" w:rsidR="00E07D8D" w:rsidRDefault="00333D10">
      <w:pPr>
        <w:pStyle w:val="Notedebasdepage"/>
      </w:pPr>
      <w:r>
        <w:rPr>
          <w:rStyle w:val="Caractresdenotedebasdepage"/>
        </w:rPr>
        <w:footnoteRef/>
      </w:r>
      <w:r>
        <w:tab/>
        <w:t xml:space="preserve">Especially when institutions such as the Library of Congress provide metadata about their </w:t>
      </w:r>
      <w:r>
        <w:t>triples, using RDF reification.</w:t>
      </w:r>
    </w:p>
  </w:footnote>
  <w:footnote w:id="25">
    <w:p w14:paraId="4F794708"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14">
        <w:r w:rsidRPr="00A227A2">
          <w:rPr>
            <w:rStyle w:val="Dfinition"/>
            <w:rFonts w:asciiTheme="minorHAnsi" w:hAnsiTheme="minorHAnsi" w:cstheme="minorHAnsi"/>
          </w:rPr>
          <w:tab/>
          <w:t>http://nl.dbpedia.org/page/Henri_Carton_de_Wiart</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 w:id="26">
    <w:p w14:paraId="7AA6EE72" w14:textId="77777777" w:rsidR="00E07D8D" w:rsidRPr="00A227A2" w:rsidRDefault="00333D10">
      <w:pPr>
        <w:pStyle w:val="Notedebasdepage"/>
        <w:rPr>
          <w:rFonts w:asciiTheme="minorHAnsi" w:hAnsiTheme="minorHAnsi" w:cstheme="minorHAnsi"/>
        </w:rPr>
      </w:pPr>
      <w:r w:rsidRPr="00A227A2">
        <w:rPr>
          <w:rStyle w:val="Caractresdenotedebasdepage"/>
          <w:rFonts w:asciiTheme="minorHAnsi" w:hAnsiTheme="minorHAnsi" w:cstheme="minorHAnsi"/>
        </w:rPr>
        <w:footnoteRef/>
      </w:r>
      <w:hyperlink r:id="rId15">
        <w:r w:rsidRPr="00A227A2">
          <w:rPr>
            <w:rStyle w:val="Dfinition"/>
            <w:rFonts w:asciiTheme="minorHAnsi" w:hAnsiTheme="minorHAnsi" w:cstheme="minorHAnsi"/>
          </w:rPr>
          <w:tab/>
          <w:t>https:</w:t>
        </w:r>
        <w:r w:rsidRPr="00A227A2">
          <w:rPr>
            <w:rStyle w:val="Dfinition"/>
            <w:rFonts w:asciiTheme="minorHAnsi" w:hAnsiTheme="minorHAnsi" w:cstheme="minorHAnsi"/>
          </w:rPr>
          <w:t>//lov.linkeddata.es/dataset/lov/vocabs/bio</w:t>
        </w:r>
      </w:hyperlink>
      <w:r w:rsidR="00A227A2" w:rsidRPr="00A227A2">
        <w:rPr>
          <w:rStyle w:val="Dfinition"/>
          <w:rFonts w:asciiTheme="minorHAnsi" w:hAnsiTheme="minorHAnsi" w:cstheme="minorHAnsi"/>
        </w:rPr>
        <w:t xml:space="preserve"> </w:t>
      </w:r>
      <w:r w:rsidRPr="00A227A2">
        <w:rPr>
          <w:rFonts w:asciiTheme="minorHAnsi" w:hAnsiTheme="minorHAnsi" w:cstheme="minorHAnsi"/>
        </w:rPr>
        <w:t>(accessed 14 September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A8B00" w14:textId="77777777" w:rsidR="00723FFE" w:rsidRDefault="00723FF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42909" w14:textId="77777777" w:rsidR="00723FFE" w:rsidRDefault="00723FF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67F49" w14:textId="77777777" w:rsidR="00723FFE" w:rsidRDefault="00723F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21001"/>
    <w:multiLevelType w:val="multilevel"/>
    <w:tmpl w:val="5B986E5A"/>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F456FDE"/>
    <w:multiLevelType w:val="multilevel"/>
    <w:tmpl w:val="E73EEA28"/>
    <w:lvl w:ilvl="0">
      <w:start w:val="1"/>
      <w:numFmt w:val="bullet"/>
      <w:lvlText w:val=""/>
      <w:lvlJc w:val="left"/>
      <w:pPr>
        <w:tabs>
          <w:tab w:val="num" w:pos="576"/>
        </w:tabs>
        <w:ind w:left="576" w:hanging="576"/>
      </w:pPr>
      <w:rPr>
        <w:rFonts w:ascii="Symbol" w:hAnsi="Symbol" w:cs="StarSymbol" w:hint="default"/>
        <w:sz w:val="18"/>
        <w:szCs w:val="18"/>
      </w:rPr>
    </w:lvl>
    <w:lvl w:ilvl="1">
      <w:start w:val="1"/>
      <w:numFmt w:val="bullet"/>
      <w:lvlText w:val="◦"/>
      <w:lvlJc w:val="left"/>
      <w:pPr>
        <w:tabs>
          <w:tab w:val="num" w:pos="1152"/>
        </w:tabs>
        <w:ind w:left="1152" w:hanging="576"/>
      </w:pPr>
      <w:rPr>
        <w:rFonts w:ascii="OpenSymbol" w:hAnsi="OpenSymbol" w:cs="StarSymbol" w:hint="default"/>
        <w:sz w:val="18"/>
        <w:szCs w:val="18"/>
      </w:rPr>
    </w:lvl>
    <w:lvl w:ilvl="2">
      <w:start w:val="1"/>
      <w:numFmt w:val="bullet"/>
      <w:lvlText w:val="▪"/>
      <w:lvlJc w:val="left"/>
      <w:pPr>
        <w:tabs>
          <w:tab w:val="num" w:pos="1728"/>
        </w:tabs>
        <w:ind w:left="1728" w:hanging="576"/>
      </w:pPr>
      <w:rPr>
        <w:rFonts w:ascii="OpenSymbol" w:hAnsi="OpenSymbol" w:cs="StarSymbol" w:hint="default"/>
        <w:sz w:val="18"/>
        <w:szCs w:val="18"/>
      </w:rPr>
    </w:lvl>
    <w:lvl w:ilvl="3">
      <w:start w:val="1"/>
      <w:numFmt w:val="bullet"/>
      <w:lvlText w:val=""/>
      <w:lvlJc w:val="left"/>
      <w:pPr>
        <w:tabs>
          <w:tab w:val="num" w:pos="2304"/>
        </w:tabs>
        <w:ind w:left="2304" w:hanging="576"/>
      </w:pPr>
      <w:rPr>
        <w:rFonts w:ascii="Symbol" w:hAnsi="Symbol" w:cs="StarSymbol" w:hint="default"/>
        <w:sz w:val="18"/>
        <w:szCs w:val="18"/>
      </w:rPr>
    </w:lvl>
    <w:lvl w:ilvl="4">
      <w:start w:val="1"/>
      <w:numFmt w:val="bullet"/>
      <w:lvlText w:val="◦"/>
      <w:lvlJc w:val="left"/>
      <w:pPr>
        <w:tabs>
          <w:tab w:val="num" w:pos="2880"/>
        </w:tabs>
        <w:ind w:left="2880" w:hanging="576"/>
      </w:pPr>
      <w:rPr>
        <w:rFonts w:ascii="OpenSymbol" w:hAnsi="OpenSymbol" w:cs="StarSymbol" w:hint="default"/>
        <w:sz w:val="18"/>
        <w:szCs w:val="18"/>
      </w:rPr>
    </w:lvl>
    <w:lvl w:ilvl="5">
      <w:start w:val="1"/>
      <w:numFmt w:val="bullet"/>
      <w:lvlText w:val="▪"/>
      <w:lvlJc w:val="left"/>
      <w:pPr>
        <w:tabs>
          <w:tab w:val="num" w:pos="3456"/>
        </w:tabs>
        <w:ind w:left="3456" w:hanging="576"/>
      </w:pPr>
      <w:rPr>
        <w:rFonts w:ascii="OpenSymbol" w:hAnsi="OpenSymbol" w:cs="StarSymbol" w:hint="default"/>
        <w:sz w:val="18"/>
        <w:szCs w:val="18"/>
      </w:rPr>
    </w:lvl>
    <w:lvl w:ilvl="6">
      <w:start w:val="1"/>
      <w:numFmt w:val="bullet"/>
      <w:lvlText w:val=""/>
      <w:lvlJc w:val="left"/>
      <w:pPr>
        <w:tabs>
          <w:tab w:val="num" w:pos="4032"/>
        </w:tabs>
        <w:ind w:left="4032" w:hanging="576"/>
      </w:pPr>
      <w:rPr>
        <w:rFonts w:ascii="Symbol" w:hAnsi="Symbol" w:cs="StarSymbol" w:hint="default"/>
        <w:sz w:val="18"/>
        <w:szCs w:val="18"/>
      </w:rPr>
    </w:lvl>
    <w:lvl w:ilvl="7">
      <w:start w:val="1"/>
      <w:numFmt w:val="bullet"/>
      <w:lvlText w:val="◦"/>
      <w:lvlJc w:val="left"/>
      <w:pPr>
        <w:tabs>
          <w:tab w:val="num" w:pos="4608"/>
        </w:tabs>
        <w:ind w:left="4608" w:hanging="576"/>
      </w:pPr>
      <w:rPr>
        <w:rFonts w:ascii="OpenSymbol" w:hAnsi="OpenSymbol" w:cs="StarSymbol" w:hint="default"/>
        <w:sz w:val="18"/>
        <w:szCs w:val="18"/>
      </w:rPr>
    </w:lvl>
    <w:lvl w:ilvl="8">
      <w:start w:val="1"/>
      <w:numFmt w:val="bullet"/>
      <w:lvlText w:val="▪"/>
      <w:lvlJc w:val="left"/>
      <w:pPr>
        <w:tabs>
          <w:tab w:val="num" w:pos="5184"/>
        </w:tabs>
        <w:ind w:left="5184" w:hanging="576"/>
      </w:pPr>
      <w:rPr>
        <w:rFonts w:ascii="OpenSymbol" w:hAnsi="OpenSymbol" w:cs="StarSymbol" w:hint="default"/>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8D"/>
    <w:rsid w:val="00046F67"/>
    <w:rsid w:val="00111349"/>
    <w:rsid w:val="00333D10"/>
    <w:rsid w:val="005E63E8"/>
    <w:rsid w:val="00723FFE"/>
    <w:rsid w:val="00A227A2"/>
    <w:rsid w:val="00CA199A"/>
    <w:rsid w:val="00E07D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CDA4"/>
  <w15:docId w15:val="{565282F1-8F19-4179-B29E-0658D2F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kern w:val="2"/>
        <w:sz w:val="24"/>
        <w:szCs w:val="24"/>
        <w:lang w:val="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Titre1">
    <w:name w:val="heading 1"/>
    <w:basedOn w:val="Normal"/>
    <w:next w:val="Corpsdetexte"/>
    <w:uiPriority w:val="9"/>
    <w:qFormat/>
    <w:pPr>
      <w:numPr>
        <w:numId w:val="1"/>
      </w:numPr>
      <w:outlineLvl w:val="0"/>
    </w:pPr>
    <w:rPr>
      <w:b/>
      <w:bCs/>
      <w:sz w:val="32"/>
      <w:szCs w:val="32"/>
    </w:rPr>
  </w:style>
  <w:style w:type="paragraph" w:styleId="Titre2">
    <w:name w:val="heading 2"/>
    <w:basedOn w:val="Normal"/>
    <w:next w:val="Corpsdetexte"/>
    <w:uiPriority w:val="9"/>
    <w:semiHidden/>
    <w:unhideWhenUsed/>
    <w:qFormat/>
    <w:pPr>
      <w:numPr>
        <w:ilvl w:val="1"/>
        <w:numId w:val="1"/>
      </w:numPr>
      <w:outlineLvl w:val="1"/>
    </w:pPr>
    <w:rPr>
      <w:b/>
      <w:bCs/>
      <w:i/>
      <w:iCs/>
      <w:sz w:val="28"/>
      <w:szCs w:val="28"/>
    </w:rPr>
  </w:style>
  <w:style w:type="paragraph" w:styleId="Titre3">
    <w:name w:val="heading 3"/>
    <w:basedOn w:val="Normal"/>
    <w:next w:val="Corpsdetexte"/>
    <w:uiPriority w:val="9"/>
    <w:semiHidden/>
    <w:unhideWhenUsed/>
    <w:qFormat/>
    <w:pPr>
      <w:numPr>
        <w:ilvl w:val="2"/>
        <w:numId w:val="1"/>
      </w:numPr>
      <w:outlineLvl w:val="2"/>
    </w:pPr>
    <w:rPr>
      <w:b/>
      <w:bCs/>
      <w:sz w:val="28"/>
      <w:szCs w:val="28"/>
    </w:rPr>
  </w:style>
  <w:style w:type="paragraph" w:styleId="Titre4">
    <w:name w:val="heading 4"/>
    <w:basedOn w:val="Normal"/>
    <w:next w:val="Corpsdetexte"/>
    <w:uiPriority w:val="9"/>
    <w:semiHidden/>
    <w:unhideWhenUsed/>
    <w:qFormat/>
    <w:pPr>
      <w:numPr>
        <w:ilvl w:val="3"/>
        <w:numId w:val="1"/>
      </w:numPr>
      <w:outlineLvl w:val="3"/>
    </w:pPr>
    <w:rPr>
      <w:b/>
      <w:bCs/>
      <w:i/>
      <w:iCs/>
    </w:rPr>
  </w:style>
  <w:style w:type="paragraph" w:styleId="Titre5">
    <w:name w:val="heading 5"/>
    <w:basedOn w:val="Normal"/>
    <w:next w:val="Corpsdetexte"/>
    <w:uiPriority w:val="9"/>
    <w:semiHidden/>
    <w:unhideWhenUsed/>
    <w:qFormat/>
    <w:pPr>
      <w:numPr>
        <w:ilvl w:val="4"/>
        <w:numId w:val="1"/>
      </w:numPr>
      <w:outlineLvl w:val="4"/>
    </w:pPr>
    <w:rPr>
      <w:b/>
      <w:bCs/>
    </w:rPr>
  </w:style>
  <w:style w:type="paragraph" w:styleId="Titre6">
    <w:name w:val="heading 6"/>
    <w:basedOn w:val="Normal"/>
    <w:next w:val="Corpsdetexte"/>
    <w:uiPriority w:val="9"/>
    <w:semiHidden/>
    <w:unhideWhenUsed/>
    <w:qFormat/>
    <w:pPr>
      <w:numPr>
        <w:ilvl w:val="5"/>
        <w:numId w:val="1"/>
      </w:numPr>
      <w:outlineLvl w:val="5"/>
    </w:pPr>
    <w:rPr>
      <w:b/>
      <w:b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Caractresdenumrotation">
    <w:name w:val="Caractères de numérotation"/>
    <w:qFormat/>
  </w:style>
  <w:style w:type="character" w:customStyle="1" w:styleId="Puces">
    <w:name w:val="Puces"/>
    <w:qFormat/>
    <w:rPr>
      <w:rFonts w:ascii="StarSymbol" w:eastAsia="StarSymbol" w:hAnsi="StarSymbol" w:cs="StarSymbol"/>
      <w:sz w:val="18"/>
      <w:szCs w:val="18"/>
    </w:rPr>
  </w:style>
  <w:style w:type="character" w:styleId="Accentuation">
    <w:name w:val="Emphasis"/>
    <w:qFormat/>
    <w:rPr>
      <w:i/>
      <w:iCs/>
    </w:rPr>
  </w:style>
  <w:style w:type="character" w:customStyle="1" w:styleId="Accentuationforte">
    <w:name w:val="Accentuation forte"/>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Citation1">
    <w:name w:val="Citation1"/>
    <w:qFormat/>
    <w:rPr>
      <w:i/>
      <w:iCs/>
    </w:rPr>
  </w:style>
  <w:style w:type="character" w:customStyle="1" w:styleId="Textenonproportionnel">
    <w:name w:val="Texte non proportionnel"/>
    <w:qFormat/>
    <w:rPr>
      <w:rFonts w:ascii="Courier New" w:eastAsia="Courier New" w:hAnsi="Courier New" w:cs="Courier New"/>
    </w:rPr>
  </w:style>
  <w:style w:type="character" w:customStyle="1" w:styleId="LienInternet">
    <w:name w:val="Lien Internet"/>
    <w:rPr>
      <w:color w:val="000080"/>
      <w:u w:val="single"/>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Dfinition">
    <w:name w:val="Définition"/>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spacing w:before="86" w:after="86"/>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Tableau">
    <w:name w:val="Tableau"/>
    <w:basedOn w:val="Lgende"/>
    <w:qFormat/>
  </w:style>
  <w:style w:type="paragraph" w:customStyle="1" w:styleId="FigureCaption">
    <w:name w:val="FigureCaption"/>
    <w:basedOn w:val="Lgende"/>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Citations">
    <w:name w:val="Citations"/>
    <w:basedOn w:val="Normal"/>
    <w:qFormat/>
    <w:pPr>
      <w:spacing w:before="144" w:after="144"/>
      <w:ind w:left="567" w:right="567"/>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Corpsdetexte"/>
    <w:qFormat/>
    <w:pPr>
      <w:ind w:left="720"/>
    </w:pPr>
  </w:style>
  <w:style w:type="paragraph" w:customStyle="1" w:styleId="Contenudetableau">
    <w:name w:val="Contenu de tableau"/>
    <w:basedOn w:val="Normal"/>
    <w:qFormat/>
    <w:pPr>
      <w:suppressLineNumbers/>
      <w:ind w:left="43" w:right="43"/>
    </w:pPr>
  </w:style>
  <w:style w:type="paragraph" w:customStyle="1" w:styleId="Titredetableau">
    <w:name w:val="Titre de tableau"/>
    <w:basedOn w:val="Contenudetableau"/>
    <w:qFormat/>
    <w:rPr>
      <w:b/>
      <w:bCs/>
    </w:rPr>
  </w:style>
  <w:style w:type="paragraph" w:styleId="Notedebasdepage">
    <w:name w:val="footnote text"/>
    <w:basedOn w:val="Normal"/>
    <w:pPr>
      <w:suppressLineNumbers/>
      <w:ind w:left="283" w:hanging="283"/>
    </w:pPr>
    <w:rPr>
      <w:sz w:val="20"/>
      <w:szCs w:val="20"/>
    </w:rPr>
  </w:style>
  <w:style w:type="paragraph" w:styleId="Pieddepage">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Corpsdetexte"/>
    <w:qFormat/>
    <w:rPr>
      <w:i/>
    </w:rPr>
  </w:style>
  <w:style w:type="paragraph" w:customStyle="1" w:styleId="Author">
    <w:name w:val="Author"/>
    <w:basedOn w:val="Normal"/>
    <w:next w:val="Date"/>
    <w:qFormat/>
    <w:rPr>
      <w:i/>
    </w:rPr>
  </w:style>
  <w:style w:type="paragraph" w:customStyle="1" w:styleId="Lignehorizontale">
    <w:name w:val="Ligne horizontale"/>
    <w:basedOn w:val="Normal"/>
    <w:next w:val="Corpsdetexte"/>
    <w:qFormat/>
    <w:pPr>
      <w:suppressLineNumbers/>
      <w:pBdr>
        <w:bottom w:val="double" w:sz="2" w:space="0" w:color="808080"/>
      </w:pBdr>
      <w:spacing w:after="283"/>
    </w:pPr>
    <w:rPr>
      <w:sz w:val="12"/>
      <w:szCs w:val="12"/>
    </w:rPr>
  </w:style>
  <w:style w:type="paragraph" w:customStyle="1" w:styleId="Firstparagraph">
    <w:name w:val="First paragraph"/>
    <w:basedOn w:val="Normal"/>
    <w:next w:val="Corpsdetexte"/>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Puce1">
    <w:name w:val="Puce 1"/>
    <w:qFormat/>
  </w:style>
  <w:style w:type="numbering" w:customStyle="1" w:styleId="Puce2">
    <w:name w:val="Puce 2"/>
    <w:qFormat/>
  </w:style>
  <w:style w:type="numbering" w:customStyle="1" w:styleId="Puce3">
    <w:name w:val="Puce 3"/>
    <w:qFormat/>
  </w:style>
  <w:style w:type="numbering" w:customStyle="1" w:styleId="Puce4">
    <w:name w:val="Puce 4"/>
    <w:qFormat/>
  </w:style>
  <w:style w:type="numbering" w:customStyle="1" w:styleId="Puce5">
    <w:name w:val="Puce 5"/>
    <w:qFormat/>
  </w:style>
  <w:style w:type="paragraph" w:styleId="En-tte">
    <w:name w:val="header"/>
    <w:basedOn w:val="Normal"/>
    <w:link w:val="En-tteCar"/>
    <w:uiPriority w:val="99"/>
    <w:unhideWhenUsed/>
    <w:rsid w:val="00A227A2"/>
    <w:pPr>
      <w:tabs>
        <w:tab w:val="center" w:pos="4513"/>
        <w:tab w:val="right" w:pos="9026"/>
      </w:tabs>
    </w:pPr>
  </w:style>
  <w:style w:type="character" w:customStyle="1" w:styleId="En-tteCar">
    <w:name w:val="En-tête Car"/>
    <w:basedOn w:val="Policepardfaut"/>
    <w:link w:val="En-tte"/>
    <w:uiPriority w:val="99"/>
    <w:rsid w:val="00A22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purl.org/dc/terms/creator"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guggenheim.org/new-york/collections/collection-online/artwork/48" TargetMode="External"/><Relationship Id="rId12" Type="http://schemas.openxmlformats.org/officeDocument/2006/relationships/hyperlink" Target="http://dbpedia.org/ontology/birthDate"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bpedia.org/resource/Category:Members_of_the_Brussels_Guild_of_Saint_Luk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AGO-knowledge.org/resource/infobox/en/birthdat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AGO-knowledge.org/resource/wikicat_Walloon_people"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viaf.org/viaf/5035739" TargetMode="External"/><Relationship Id="rId14" Type="http://schemas.openxmlformats.org/officeDocument/2006/relationships/hyperlink" Target="http://www.w3.org/2000/01/rdf-schema%22%20l%20" TargetMode="External"/><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fr.dbpedia.org/page/Henry_Carton_de_Wiart" TargetMode="External"/><Relationship Id="rId13" Type="http://schemas.openxmlformats.org/officeDocument/2006/relationships/hyperlink" Target="https://www.w3.org/TR/owl-ref/" TargetMode="External"/><Relationship Id="rId3" Type="http://schemas.openxmlformats.org/officeDocument/2006/relationships/hyperlink" Target="http://www.W3.Org/Tr/2004/Rec-Rdf-Schema-20040210" TargetMode="External"/><Relationship Id="rId7" Type="http://schemas.openxmlformats.org/officeDocument/2006/relationships/hyperlink" Target="https://viaf.org/viaf/24623115" TargetMode="External"/><Relationship Id="rId12" Type="http://schemas.openxmlformats.org/officeDocument/2006/relationships/hyperlink" Target="http://dbpedia.org/page/Henri_Carton_de_Wiart" TargetMode="External"/><Relationship Id="rId2" Type="http://schemas.openxmlformats.org/officeDocument/2006/relationships/hyperlink" Target="https://doi.org/10.1080/07317131.2011.546304" TargetMode="External"/><Relationship Id="rId1" Type="http://schemas.openxmlformats.org/officeDocument/2006/relationships/hyperlink" Target="https://www.w3.org/DesignIssues/LinkedData.html" TargetMode="External"/><Relationship Id="rId6" Type="http://schemas.openxmlformats.org/officeDocument/2006/relationships/hyperlink" Target="https://wikidata.org/wiki/Q14990" TargetMode="External"/><Relationship Id="rId11" Type="http://schemas.openxmlformats.org/officeDocument/2006/relationships/hyperlink" Target="https://en.wikipedia.org/wiki/Henry_Carton_de_Wiart" TargetMode="External"/><Relationship Id="rId5" Type="http://schemas.openxmlformats.org/officeDocument/2006/relationships/hyperlink" Target="http://www.academieroyale.be/Academie/documents/FichierPDFBiographieNationaleTome2102.pdf%20" TargetMode="External"/><Relationship Id="rId15" Type="http://schemas.openxmlformats.org/officeDocument/2006/relationships/hyperlink" Target="https://lov.linkeddata.es/dataset/lov/vocabs/bio" TargetMode="External"/><Relationship Id="rId10" Type="http://schemas.openxmlformats.org/officeDocument/2006/relationships/hyperlink" Target="https://search.arch.be/eac/xml/eac-BE-A0500_007556_FRE.xml" TargetMode="External"/><Relationship Id="rId4" Type="http://schemas.openxmlformats.org/officeDocument/2006/relationships/hyperlink" Target="https://lod-cloud.net/" TargetMode="External"/><Relationship Id="rId9" Type="http://schemas.openxmlformats.org/officeDocument/2006/relationships/hyperlink" Target="http://data.bnf.fr/12062835/henry_carton_de_wiart/" TargetMode="External"/><Relationship Id="rId14" Type="http://schemas.openxmlformats.org/officeDocument/2006/relationships/hyperlink" Target="http://nl.dbpedia.org/page/Henri_Carton_de_Wia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2579</Words>
  <Characters>14190</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Close-reading of Linked Data: a case study in regards to the quality of online authority files</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Close-reading of Linked Data: a case study in regards to the quality of online authority files</dc:title>
  <dc:subject/>
  <dc:creator/>
  <dc:description/>
  <cp:lastModifiedBy>Ettore Rizza</cp:lastModifiedBy>
  <cp:revision>6</cp:revision>
  <cp:lastPrinted>2018-09-16T14:49:00Z</cp:lastPrinted>
  <dcterms:created xsi:type="dcterms:W3CDTF">2018-09-16T14:36:00Z</dcterms:created>
  <dcterms:modified xsi:type="dcterms:W3CDTF">2018-09-16T14:50:00Z</dcterms:modified>
  <dc:language>fr-FR</dc:language>
</cp:coreProperties>
</file>