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156F" w14:textId="03A55793" w:rsidR="003D16F6" w:rsidRDefault="003D16F6" w:rsidP="003156B8">
      <w:pPr>
        <w:pStyle w:val="1"/>
        <w:ind w:firstLine="0"/>
        <w:jc w:val="center"/>
      </w:pPr>
      <w:r>
        <w:rPr>
          <w:b/>
          <w:bCs/>
        </w:rPr>
        <w:t xml:space="preserve">Практическое занятие № </w:t>
      </w:r>
      <w:r w:rsidR="007B0CC9">
        <w:rPr>
          <w:b/>
          <w:bCs/>
        </w:rPr>
        <w:t>4</w:t>
      </w:r>
      <w:r>
        <w:rPr>
          <w:b/>
          <w:bCs/>
        </w:rPr>
        <w:t>.</w:t>
      </w:r>
    </w:p>
    <w:p w14:paraId="0D18328F" w14:textId="674E85D8" w:rsidR="003D16F6" w:rsidRDefault="007B0CC9" w:rsidP="003156B8">
      <w:pPr>
        <w:pStyle w:val="11"/>
        <w:keepNext/>
        <w:keepLines/>
        <w:ind w:firstLine="940"/>
      </w:pPr>
      <w:r>
        <w:t>РАЗРАБОТКА ТЕХНИЧЕСКОГО ЗАДАНИЯ НА ВНЕДРЕНИЕ ПРОЕКТА</w:t>
      </w:r>
    </w:p>
    <w:p w14:paraId="7458511E" w14:textId="66CA8E39" w:rsidR="003D16F6" w:rsidRDefault="003D16F6" w:rsidP="003156B8">
      <w:pPr>
        <w:pStyle w:val="1"/>
        <w:ind w:firstLine="820"/>
      </w:pPr>
      <w:r>
        <w:rPr>
          <w:b/>
          <w:bCs/>
          <w:i/>
          <w:iCs/>
        </w:rPr>
        <w:t>Цель работы</w:t>
      </w:r>
      <w:proofErr w:type="gramStart"/>
      <w:r>
        <w:rPr>
          <w:b/>
          <w:bCs/>
          <w:i/>
          <w:iCs/>
        </w:rPr>
        <w:t>:</w:t>
      </w:r>
      <w:r w:rsidR="007B0CC9" w:rsidRPr="007B0CC9">
        <w:t xml:space="preserve"> Ознакомиться</w:t>
      </w:r>
      <w:proofErr w:type="gramEnd"/>
      <w:r w:rsidR="007B0CC9" w:rsidRPr="007B0CC9">
        <w:t xml:space="preserve"> с процедурой разработки технического задания на внедрение </w:t>
      </w:r>
      <w:r w:rsidR="008438C5">
        <w:t>проекта</w:t>
      </w:r>
      <w:r w:rsidR="007B0CC9" w:rsidRPr="007B0CC9">
        <w:t xml:space="preserve"> с применением ГОСТ 19.201-78 «Техническое задание. Требования к содержанию и оформлению».</w:t>
      </w:r>
    </w:p>
    <w:p w14:paraId="6A586548" w14:textId="77777777" w:rsidR="003156B8" w:rsidRDefault="003156B8" w:rsidP="003156B8">
      <w:pPr>
        <w:pStyle w:val="1"/>
        <w:ind w:firstLine="820"/>
      </w:pPr>
    </w:p>
    <w:p w14:paraId="7B2CDC70" w14:textId="77777777" w:rsidR="003D16F6" w:rsidRDefault="003D16F6" w:rsidP="003156B8">
      <w:pPr>
        <w:pStyle w:val="11"/>
        <w:keepNext/>
        <w:keepLines/>
      </w:pPr>
      <w:bookmarkStart w:id="0" w:name="bookmark35"/>
      <w:r>
        <w:t>Отчет по работе должен содержать:</w:t>
      </w:r>
      <w:bookmarkEnd w:id="0"/>
    </w:p>
    <w:p w14:paraId="0311AE4D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03"/>
        </w:tabs>
        <w:ind w:firstLine="820"/>
      </w:pPr>
      <w:r>
        <w:t>Тему и цель работы.</w:t>
      </w:r>
    </w:p>
    <w:p w14:paraId="58586BF4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Формулировки практических заданий.</w:t>
      </w:r>
    </w:p>
    <w:p w14:paraId="53326162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2"/>
        </w:tabs>
        <w:ind w:firstLine="820"/>
      </w:pPr>
      <w:r>
        <w:t>Выполненное задание.</w:t>
      </w:r>
    </w:p>
    <w:p w14:paraId="4ECED31A" w14:textId="77777777" w:rsidR="003D16F6" w:rsidRDefault="003D16F6" w:rsidP="003156B8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Ответы на контрольные вопросы</w:t>
      </w:r>
    </w:p>
    <w:p w14:paraId="6F8578DD" w14:textId="77777777" w:rsidR="003D16F6" w:rsidRDefault="003D16F6" w:rsidP="003156B8">
      <w:pPr>
        <w:pStyle w:val="11"/>
        <w:keepNext/>
        <w:keepLines/>
      </w:pPr>
      <w:bookmarkStart w:id="1" w:name="bookmark37"/>
    </w:p>
    <w:p w14:paraId="6E7AB01E" w14:textId="77777777" w:rsidR="003D16F6" w:rsidRDefault="003D16F6" w:rsidP="003156B8">
      <w:pPr>
        <w:pStyle w:val="11"/>
        <w:keepNext/>
        <w:keepLines/>
      </w:pPr>
      <w:r>
        <w:t>Теоретическая часть</w:t>
      </w:r>
      <w:bookmarkEnd w:id="1"/>
    </w:p>
    <w:p w14:paraId="4C061FDA" w14:textId="77777777" w:rsidR="003156B8" w:rsidRDefault="003156B8" w:rsidP="003156B8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— это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14:paraId="2200B993" w14:textId="77777777" w:rsidR="003156B8" w:rsidRDefault="003156B8" w:rsidP="003156B8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14:paraId="10DC0BE8" w14:textId="0DE5D19D" w:rsidR="003156B8" w:rsidRDefault="003156B8" w:rsidP="003156B8">
      <w:pPr>
        <w:pStyle w:val="1"/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>Типовые требования к составу и содержанию технического задания приведены в таблице 1.</w:t>
      </w:r>
    </w:p>
    <w:p w14:paraId="64C16C0A" w14:textId="77777777" w:rsidR="003156B8" w:rsidRDefault="003156B8" w:rsidP="003156B8">
      <w:pPr>
        <w:pStyle w:val="a5"/>
        <w:ind w:left="859"/>
      </w:pPr>
      <w:r>
        <w:rPr>
          <w:color w:val="000000"/>
          <w:sz w:val="24"/>
          <w:szCs w:val="24"/>
          <w:lang w:eastAsia="ru-RU" w:bidi="ru-RU"/>
        </w:rPr>
        <w:t>Таблица 1 - Типовые требования к составу и содержанию технического задания</w:t>
      </w:r>
    </w:p>
    <w:tbl>
      <w:tblPr>
        <w:tblOverlap w:val="never"/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2126"/>
        <w:gridCol w:w="7397"/>
      </w:tblGrid>
      <w:tr w:rsidR="003156B8" w14:paraId="6E7BC30E" w14:textId="77777777" w:rsidTr="00815374">
        <w:trPr>
          <w:trHeight w:hRule="exact" w:val="576"/>
          <w:jc w:val="center"/>
        </w:trPr>
        <w:tc>
          <w:tcPr>
            <w:tcW w:w="432" w:type="dxa"/>
            <w:shd w:val="clear" w:color="auto" w:fill="auto"/>
            <w:vAlign w:val="center"/>
          </w:tcPr>
          <w:p w14:paraId="6B5AB4A4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№ п\п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D0DED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Раздел</w:t>
            </w:r>
          </w:p>
        </w:tc>
        <w:tc>
          <w:tcPr>
            <w:tcW w:w="7397" w:type="dxa"/>
            <w:shd w:val="clear" w:color="auto" w:fill="auto"/>
            <w:vAlign w:val="center"/>
          </w:tcPr>
          <w:p w14:paraId="1501508C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Содержание</w:t>
            </w:r>
          </w:p>
        </w:tc>
      </w:tr>
      <w:tr w:rsidR="003156B8" w14:paraId="5E1FCB4B" w14:textId="77777777" w:rsidTr="00815374">
        <w:trPr>
          <w:trHeight w:hRule="exact" w:val="2501"/>
          <w:jc w:val="center"/>
        </w:trPr>
        <w:tc>
          <w:tcPr>
            <w:tcW w:w="432" w:type="dxa"/>
            <w:shd w:val="clear" w:color="auto" w:fill="auto"/>
          </w:tcPr>
          <w:p w14:paraId="1CF6D2C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4008B96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сведения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63F7BFEC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полное наименование системы и ее условное обозначение</w:t>
            </w:r>
          </w:p>
          <w:p w14:paraId="328AB70C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шифр темы или шифр (номер) договора;</w:t>
            </w:r>
          </w:p>
          <w:p w14:paraId="0E9D19EF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наименование предприятий разработчика и заказчика системы, их реквизиты</w:t>
            </w:r>
          </w:p>
          <w:p w14:paraId="3BF89FBF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документов, на основании которых создается ИС</w:t>
            </w:r>
          </w:p>
          <w:p w14:paraId="4C152586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плановые сроки начала и окончания работ</w:t>
            </w:r>
          </w:p>
          <w:p w14:paraId="624D55ED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источниках и порядке финансирования работ</w:t>
            </w:r>
          </w:p>
          <w:p w14:paraId="4BE6538B" w14:textId="77777777" w:rsidR="003156B8" w:rsidRDefault="003156B8" w:rsidP="003156B8">
            <w:pPr>
              <w:pStyle w:val="a7"/>
              <w:numPr>
                <w:ilvl w:val="0"/>
                <w:numId w:val="3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3156B8" w14:paraId="2B1628F3" w14:textId="77777777" w:rsidTr="00815374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04C6E73F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DA21E0C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Назначение и цели создания (развития)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2F679B1C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автоматизируемой деятельности</w:t>
            </w:r>
          </w:p>
          <w:p w14:paraId="34B65877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объектов, на которых предполагается использование системы</w:t>
            </w:r>
          </w:p>
          <w:p w14:paraId="526C9828" w14:textId="77777777" w:rsidR="003156B8" w:rsidRDefault="003156B8" w:rsidP="003156B8">
            <w:pPr>
              <w:pStyle w:val="a7"/>
              <w:numPr>
                <w:ilvl w:val="0"/>
                <w:numId w:val="4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3156B8" w14:paraId="77669A43" w14:textId="77777777" w:rsidTr="00815374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0C2DB3C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5056369A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Характеристика объектов автоматизации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167987F7" w14:textId="77777777" w:rsidR="003156B8" w:rsidRDefault="003156B8" w:rsidP="003156B8">
            <w:pPr>
              <w:pStyle w:val="a7"/>
              <w:numPr>
                <w:ilvl w:val="0"/>
                <w:numId w:val="5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краткие сведения об объекте автоматизации</w:t>
            </w:r>
          </w:p>
          <w:p w14:paraId="4F61D649" w14:textId="77777777" w:rsidR="003156B8" w:rsidRDefault="003156B8" w:rsidP="003156B8">
            <w:pPr>
              <w:pStyle w:val="a7"/>
              <w:numPr>
                <w:ilvl w:val="0"/>
                <w:numId w:val="5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условиях эксплуатации и характеристиках окружающей среды</w:t>
            </w:r>
          </w:p>
        </w:tc>
      </w:tr>
      <w:tr w:rsidR="00815374" w14:paraId="4E5F701E" w14:textId="77777777" w:rsidTr="009C7D3E">
        <w:trPr>
          <w:trHeight w:val="11342"/>
          <w:jc w:val="center"/>
        </w:trPr>
        <w:tc>
          <w:tcPr>
            <w:tcW w:w="432" w:type="dxa"/>
            <w:shd w:val="clear" w:color="auto" w:fill="auto"/>
          </w:tcPr>
          <w:p w14:paraId="36390430" w14:textId="77777777" w:rsidR="00815374" w:rsidRDefault="00815374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4</w:t>
            </w:r>
          </w:p>
        </w:tc>
        <w:tc>
          <w:tcPr>
            <w:tcW w:w="2126" w:type="dxa"/>
            <w:shd w:val="clear" w:color="auto" w:fill="auto"/>
          </w:tcPr>
          <w:p w14:paraId="4462650D" w14:textId="77777777" w:rsidR="00815374" w:rsidRDefault="00815374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</w:t>
            </w:r>
          </w:p>
        </w:tc>
        <w:tc>
          <w:tcPr>
            <w:tcW w:w="7397" w:type="dxa"/>
            <w:shd w:val="clear" w:color="auto" w:fill="auto"/>
          </w:tcPr>
          <w:p w14:paraId="0DCB85BB" w14:textId="77777777" w:rsidR="00815374" w:rsidRDefault="00815374" w:rsidP="00815374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 в целом:</w:t>
            </w:r>
          </w:p>
          <w:p w14:paraId="53D620E3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14:paraId="58B88904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14:paraId="3A6D5584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14:paraId="3451F63C" w14:textId="77777777" w:rsidR="00815374" w:rsidRDefault="00815374" w:rsidP="00815374">
            <w:pPr>
              <w:pStyle w:val="a7"/>
              <w:numPr>
                <w:ilvl w:val="0"/>
                <w:numId w:val="6"/>
              </w:numPr>
              <w:tabs>
                <w:tab w:val="left" w:pos="72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надежности, безопасности, эргономике,</w:t>
            </w:r>
          </w:p>
          <w:p w14:paraId="476025C0" w14:textId="77777777" w:rsidR="00815374" w:rsidRDefault="00815374" w:rsidP="00815374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 Требования к функциям (по подсистемам):</w:t>
            </w:r>
          </w:p>
          <w:p w14:paraId="4E951B4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подлежащих автоматизации задач</w:t>
            </w:r>
          </w:p>
          <w:p w14:paraId="49455009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временной регламент реализации каждой функции</w:t>
            </w:r>
          </w:p>
          <w:p w14:paraId="031C34CD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14:paraId="6C22538B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и критерии отказов Требования к видам обеспечения:</w:t>
            </w:r>
          </w:p>
          <w:p w14:paraId="7BEBE8B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14:paraId="244CAB80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14:paraId="2C5C055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14:paraId="614500FD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2F43E0D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техническому</w:t>
            </w:r>
          </w:p>
          <w:p w14:paraId="5A14BC3E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метрологическому</w:t>
            </w:r>
          </w:p>
          <w:p w14:paraId="68867C33" w14:textId="7777777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14:paraId="0F76747C" w14:textId="0A579D07" w:rsidR="00815374" w:rsidRDefault="00815374" w:rsidP="00815374">
            <w:pPr>
              <w:pStyle w:val="a7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методическому (состав нормативно- технической документации</w:t>
            </w:r>
          </w:p>
        </w:tc>
      </w:tr>
      <w:tr w:rsidR="00815374" w14:paraId="755E698C" w14:textId="77777777" w:rsidTr="00815374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2556B538" w14:textId="77777777" w:rsidR="00815374" w:rsidRDefault="00815374" w:rsidP="008B4C7E">
            <w:pPr>
              <w:pStyle w:val="a7"/>
              <w:spacing w:after="0"/>
            </w:pPr>
            <w:bookmarkStart w:id="2" w:name="bookmark5"/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A72F0A6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и содержание работ по созданию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7686D8D5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стадий и этапов работ</w:t>
            </w:r>
          </w:p>
          <w:p w14:paraId="2E395CFD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исполнения</w:t>
            </w:r>
          </w:p>
          <w:p w14:paraId="69B12841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организаций — исполнителей работ</w:t>
            </w:r>
          </w:p>
          <w:p w14:paraId="4C62375B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и порядок экспертизы технической документации</w:t>
            </w:r>
          </w:p>
          <w:p w14:paraId="6EF26D8E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обеспечения надежности</w:t>
            </w:r>
          </w:p>
          <w:p w14:paraId="6561D612" w14:textId="77777777" w:rsidR="00815374" w:rsidRDefault="00815374" w:rsidP="008B4C7E">
            <w:pPr>
              <w:pStyle w:val="a7"/>
              <w:numPr>
                <w:ilvl w:val="0"/>
                <w:numId w:val="8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метрологического обеспечения</w:t>
            </w:r>
          </w:p>
        </w:tc>
      </w:tr>
      <w:tr w:rsidR="00815374" w14:paraId="3DD61636" w14:textId="77777777" w:rsidTr="00815374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4204071C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2F91A2B3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контроля и приемки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011B8B97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виды, состав, объем и методы испытаний системы</w:t>
            </w:r>
          </w:p>
          <w:p w14:paraId="18C6DC2D" w14:textId="77777777" w:rsidR="00815374" w:rsidRDefault="00815374" w:rsidP="008B4C7E">
            <w:pPr>
              <w:pStyle w:val="a7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требования к приемке работ по стадиям</w:t>
            </w:r>
          </w:p>
          <w:p w14:paraId="1FF9664B" w14:textId="77777777" w:rsidR="00815374" w:rsidRDefault="00815374" w:rsidP="008B4C7E">
            <w:pPr>
              <w:pStyle w:val="a7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статус приемной комиссии</w:t>
            </w:r>
          </w:p>
        </w:tc>
      </w:tr>
      <w:tr w:rsidR="00815374" w14:paraId="0D651D0E" w14:textId="77777777" w:rsidTr="00815374">
        <w:trPr>
          <w:trHeight w:hRule="exact" w:val="2222"/>
          <w:jc w:val="center"/>
        </w:trPr>
        <w:tc>
          <w:tcPr>
            <w:tcW w:w="432" w:type="dxa"/>
            <w:shd w:val="clear" w:color="auto" w:fill="auto"/>
          </w:tcPr>
          <w:p w14:paraId="591EF856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7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429CDD1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7397" w:type="dxa"/>
            <w:shd w:val="clear" w:color="auto" w:fill="auto"/>
          </w:tcPr>
          <w:p w14:paraId="22C984D9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преобразование входной информации к машиночитаемому виду</w:t>
            </w:r>
          </w:p>
          <w:p w14:paraId="27FA3BF8" w14:textId="77777777" w:rsidR="00815374" w:rsidRDefault="00815374" w:rsidP="008B4C7E">
            <w:pPr>
              <w:pStyle w:val="a7"/>
              <w:numPr>
                <w:ilvl w:val="0"/>
                <w:numId w:val="10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изменения в объекте автоматизации</w:t>
            </w:r>
          </w:p>
          <w:p w14:paraId="45DB6958" w14:textId="77777777" w:rsidR="00815374" w:rsidRDefault="00815374" w:rsidP="008B4C7E">
            <w:pPr>
              <w:pStyle w:val="a7"/>
              <w:numPr>
                <w:ilvl w:val="0"/>
                <w:numId w:val="10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 порядок комплектования и обучения персонала</w:t>
            </w:r>
          </w:p>
        </w:tc>
      </w:tr>
      <w:tr w:rsidR="00815374" w14:paraId="6B713DAF" w14:textId="77777777" w:rsidTr="00815374">
        <w:trPr>
          <w:trHeight w:hRule="exact" w:val="566"/>
          <w:jc w:val="center"/>
        </w:trPr>
        <w:tc>
          <w:tcPr>
            <w:tcW w:w="432" w:type="dxa"/>
            <w:shd w:val="clear" w:color="auto" w:fill="auto"/>
          </w:tcPr>
          <w:p w14:paraId="7B184B85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6E161850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документированию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60AF9D96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подлежащих разработке документов</w:t>
            </w:r>
          </w:p>
          <w:p w14:paraId="4C3D6C51" w14:textId="77777777" w:rsidR="00815374" w:rsidRDefault="00815374" w:rsidP="008B4C7E">
            <w:pPr>
              <w:pStyle w:val="a7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документов на машинных носителях</w:t>
            </w:r>
          </w:p>
        </w:tc>
      </w:tr>
      <w:tr w:rsidR="00815374" w14:paraId="05A957C0" w14:textId="77777777" w:rsidTr="00815374">
        <w:trPr>
          <w:trHeight w:hRule="exact" w:val="576"/>
          <w:jc w:val="center"/>
        </w:trPr>
        <w:tc>
          <w:tcPr>
            <w:tcW w:w="432" w:type="dxa"/>
            <w:shd w:val="clear" w:color="auto" w:fill="auto"/>
          </w:tcPr>
          <w:p w14:paraId="72584FBE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40F81EE4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Источники разработки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09C5D5D7" w14:textId="77777777" w:rsidR="00815374" w:rsidRDefault="00815374" w:rsidP="008B4C7E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14:paraId="031B4D36" w14:textId="77777777" w:rsidR="00815374" w:rsidRDefault="00815374" w:rsidP="00815374">
      <w:pPr>
        <w:spacing w:after="0" w:line="240" w:lineRule="auto"/>
      </w:pPr>
    </w:p>
    <w:p w14:paraId="120BA9C7" w14:textId="77777777" w:rsidR="00815374" w:rsidRDefault="00815374" w:rsidP="00815374">
      <w:pPr>
        <w:spacing w:after="0" w:line="240" w:lineRule="auto"/>
      </w:pPr>
    </w:p>
    <w:p w14:paraId="2783B686" w14:textId="77777777" w:rsidR="00815374" w:rsidRDefault="00815374" w:rsidP="00815374">
      <w:pPr>
        <w:spacing w:after="0" w:line="240" w:lineRule="auto"/>
      </w:pPr>
    </w:p>
    <w:p w14:paraId="00D016E5" w14:textId="1ED24FA7" w:rsidR="003156B8" w:rsidRDefault="003156B8" w:rsidP="00D6648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815374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Пример </w:t>
      </w:r>
      <w:bookmarkEnd w:id="2"/>
      <w:r w:rsidR="00E452E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разработки технического задания на программный продукт </w:t>
      </w:r>
    </w:p>
    <w:p w14:paraId="77354DC5" w14:textId="77777777" w:rsidR="00D66487" w:rsidRPr="00815374" w:rsidRDefault="00D66487" w:rsidP="008153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AF82D" w14:textId="77777777" w:rsidR="003156B8" w:rsidRDefault="003156B8" w:rsidP="003156B8">
      <w:pPr>
        <w:pStyle w:val="1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Пример. </w:t>
      </w:r>
      <w:r>
        <w:rPr>
          <w:color w:val="000000"/>
          <w:sz w:val="24"/>
          <w:szCs w:val="24"/>
          <w:lang w:eastAsia="ru-RU" w:bidi="ru-RU"/>
        </w:rPr>
        <w:t xml:space="preserve">Настоящее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(ТЗ) определяет назначение, общие и специальные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(АИС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"), предназначенной для автоматизации обмена информацией и обработки безналичных, наличных, рублевых и валютных. платежей, осуществляющиеся бухгалтерией и финансовой службой.</w:t>
      </w:r>
    </w:p>
    <w:p w14:paraId="21DFBDE7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382"/>
        </w:tabs>
        <w:ind w:left="0"/>
      </w:pPr>
      <w:bookmarkStart w:id="3" w:name="bookmark7"/>
      <w:r>
        <w:rPr>
          <w:color w:val="000000"/>
          <w:sz w:val="24"/>
          <w:szCs w:val="24"/>
          <w:lang w:eastAsia="ru-RU" w:bidi="ru-RU"/>
        </w:rPr>
        <w:t>Общие сведения</w:t>
      </w:r>
      <w:bookmarkEnd w:id="3"/>
    </w:p>
    <w:p w14:paraId="1F8506E9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r>
        <w:rPr>
          <w:color w:val="000000"/>
          <w:sz w:val="24"/>
          <w:szCs w:val="24"/>
          <w:lang w:eastAsia="ru-RU" w:bidi="ru-RU"/>
        </w:rPr>
        <w:t>Наименование системы</w:t>
      </w:r>
    </w:p>
    <w:p w14:paraId="4D66D0C4" w14:textId="77777777" w:rsidR="003156B8" w:rsidRDefault="003156B8" w:rsidP="003156B8">
      <w:pPr>
        <w:pStyle w:val="30"/>
        <w:keepNext/>
        <w:keepLines/>
        <w:ind w:left="0"/>
      </w:pPr>
      <w:r>
        <w:rPr>
          <w:color w:val="000000"/>
          <w:sz w:val="24"/>
          <w:szCs w:val="24"/>
          <w:lang w:eastAsia="ru-RU" w:bidi="ru-RU"/>
        </w:rPr>
        <w:t>Полное наименование системы:</w:t>
      </w:r>
    </w:p>
    <w:p w14:paraId="7C63CAE9" w14:textId="77777777" w:rsidR="003156B8" w:rsidRDefault="003156B8" w:rsidP="003156B8">
      <w:pPr>
        <w:pStyle w:val="1"/>
      </w:pPr>
      <w:bookmarkStart w:id="4" w:name="_Hlk182311376"/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</w:t>
      </w:r>
      <w:bookmarkEnd w:id="4"/>
      <w:r>
        <w:rPr>
          <w:color w:val="000000"/>
          <w:sz w:val="24"/>
          <w:szCs w:val="24"/>
          <w:lang w:eastAsia="ru-RU" w:bidi="ru-RU"/>
        </w:rPr>
        <w:t xml:space="preserve">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".</w:t>
      </w:r>
    </w:p>
    <w:p w14:paraId="1B6C5970" w14:textId="77777777" w:rsidR="003156B8" w:rsidRDefault="003156B8" w:rsidP="003156B8">
      <w:pPr>
        <w:pStyle w:val="30"/>
        <w:keepNext/>
        <w:keepLines/>
        <w:ind w:left="0"/>
      </w:pPr>
      <w:bookmarkStart w:id="5" w:name="bookmark11"/>
      <w:r>
        <w:rPr>
          <w:color w:val="000000"/>
          <w:sz w:val="24"/>
          <w:szCs w:val="24"/>
          <w:lang w:eastAsia="ru-RU" w:bidi="ru-RU"/>
        </w:rPr>
        <w:t>Условное обозначение системы:</w:t>
      </w:r>
      <w:bookmarkEnd w:id="5"/>
    </w:p>
    <w:p w14:paraId="26AFDCD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43B875C1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6" w:name="bookmark13"/>
      <w:r>
        <w:rPr>
          <w:color w:val="000000"/>
          <w:sz w:val="24"/>
          <w:szCs w:val="24"/>
          <w:lang w:eastAsia="ru-RU" w:bidi="ru-RU"/>
        </w:rPr>
        <w:t>Номер договора</w:t>
      </w:r>
      <w:bookmarkEnd w:id="6"/>
    </w:p>
    <w:p w14:paraId="168A4FCC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Договор №135426 от 14 мая 2005 года на поставку, внедрение и сопровождение прикладного программного обеспечения для автоматизации обработки безналичных, наличных, рублевых и валютных платежей через несколько банков, осуществляющиеся бухгалтерией и финансовой службой.</w:t>
      </w:r>
    </w:p>
    <w:p w14:paraId="5324010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41"/>
        </w:tabs>
        <w:ind w:left="0"/>
      </w:pPr>
      <w:bookmarkStart w:id="7" w:name="bookmark15"/>
      <w:r>
        <w:rPr>
          <w:color w:val="000000"/>
          <w:sz w:val="24"/>
          <w:szCs w:val="24"/>
          <w:lang w:eastAsia="ru-RU" w:bidi="ru-RU"/>
        </w:rPr>
        <w:t>Наименования Разработчика и Заказчика работ и их реквизиты Разработчик:</w:t>
      </w:r>
      <w:bookmarkEnd w:id="7"/>
    </w:p>
    <w:p w14:paraId="2749358D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3E98364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103237, Москва, ул. Проспект Вернадского, д.3</w:t>
      </w:r>
    </w:p>
    <w:p w14:paraId="7067AD71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Тел.: (095)922-33-55, факс: (095)922-33-44</w:t>
      </w:r>
    </w:p>
    <w:p w14:paraId="5475ABD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Банковские реквизиты: ЗАО </w:t>
      </w:r>
      <w:r>
        <w:rPr>
          <w:i/>
          <w:iCs/>
          <w:color w:val="000000"/>
          <w:sz w:val="24"/>
          <w:szCs w:val="24"/>
          <w:lang w:eastAsia="ru-RU" w:bidi="ru-RU"/>
        </w:rPr>
        <w:t>"Автоматизированные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40603410800020007021 в АКБ Сбербанк России, БИК 044579857, корр. счет № 30101820400000000335</w:t>
      </w:r>
    </w:p>
    <w:p w14:paraId="414EC84D" w14:textId="77777777" w:rsidR="003156B8" w:rsidRDefault="003156B8" w:rsidP="003156B8">
      <w:pPr>
        <w:pStyle w:val="30"/>
        <w:keepNext/>
        <w:keepLines/>
        <w:ind w:left="0"/>
      </w:pPr>
      <w:bookmarkStart w:id="8" w:name="bookmark17"/>
      <w:r>
        <w:rPr>
          <w:color w:val="000000"/>
          <w:sz w:val="24"/>
          <w:szCs w:val="24"/>
          <w:lang w:eastAsia="ru-RU" w:bidi="ru-RU"/>
        </w:rPr>
        <w:t>Заказчик:</w:t>
      </w:r>
      <w:bookmarkEnd w:id="8"/>
    </w:p>
    <w:p w14:paraId="0667005A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"Оргсинтез"</w:t>
      </w:r>
    </w:p>
    <w:p w14:paraId="38853006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603000, Нижний Новгород, ул. Московское шоссе, д.12</w:t>
      </w:r>
    </w:p>
    <w:p w14:paraId="689019EA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Тел.:(8312) 44-10-18, факс: (8312)44-10-10</w:t>
      </w:r>
    </w:p>
    <w:p w14:paraId="7B3F07A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Банковские реквизиты: ЗАО "Оргсинтез",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40603410800020004521 в СКБ Банк "Гарантия", БИК 044573421, корр. счет № 30101820400000001234</w:t>
      </w:r>
    </w:p>
    <w:p w14:paraId="3C14EC0E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9" w:name="bookmark19"/>
      <w:r>
        <w:rPr>
          <w:color w:val="000000"/>
          <w:sz w:val="24"/>
          <w:szCs w:val="24"/>
          <w:lang w:eastAsia="ru-RU" w:bidi="ru-RU"/>
        </w:rPr>
        <w:t>Основание для проведения работ</w:t>
      </w:r>
      <w:bookmarkEnd w:id="9"/>
    </w:p>
    <w:p w14:paraId="09B0A809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Основанием для проведения работ по созданию системы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являются следующие документы:</w:t>
      </w:r>
    </w:p>
    <w:p w14:paraId="592B17AB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lastRenderedPageBreak/>
        <w:t>Договор № 135426 от 14.05.2005</w:t>
      </w:r>
    </w:p>
    <w:p w14:paraId="6537D00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Приказ №56 от 10.05.2005</w:t>
      </w:r>
    </w:p>
    <w:p w14:paraId="2933FB94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Распоряжение №35 от 11.05.2005.</w:t>
      </w:r>
    </w:p>
    <w:p w14:paraId="4A47133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0" w:name="bookmark21"/>
      <w:r>
        <w:rPr>
          <w:color w:val="000000"/>
          <w:sz w:val="24"/>
          <w:szCs w:val="24"/>
          <w:lang w:eastAsia="ru-RU" w:bidi="ru-RU"/>
        </w:rPr>
        <w:t>Сроки начала и окончания работ</w:t>
      </w:r>
      <w:bookmarkEnd w:id="10"/>
    </w:p>
    <w:p w14:paraId="23B9E706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начала работ: 01.12.2005</w:t>
      </w:r>
    </w:p>
    <w:p w14:paraId="2DE09F2E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окончания работ: 01.05.2006</w:t>
      </w:r>
    </w:p>
    <w:p w14:paraId="1D4784ED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1" w:name="bookmark23"/>
      <w:r>
        <w:rPr>
          <w:color w:val="000000"/>
          <w:sz w:val="24"/>
          <w:szCs w:val="24"/>
          <w:lang w:eastAsia="ru-RU" w:bidi="ru-RU"/>
        </w:rPr>
        <w:t>Источники и порядок финансирования работ</w:t>
      </w:r>
      <w:bookmarkEnd w:id="11"/>
    </w:p>
    <w:p w14:paraId="5BC32A13" w14:textId="77777777" w:rsidR="003156B8" w:rsidRDefault="003156B8" w:rsidP="003156B8">
      <w:pPr>
        <w:pStyle w:val="1"/>
      </w:pPr>
      <w:r>
        <w:rPr>
          <w:color w:val="000000"/>
          <w:sz w:val="24"/>
          <w:szCs w:val="24"/>
          <w:lang w:eastAsia="ru-RU" w:bidi="ru-RU"/>
        </w:rPr>
        <w:t>Финансирование работ осуществляется из средств ЗАО "Оргсинтез". Порядок финансирования работ определяется условиями Договора № 135426 от 14.05.2005 г.</w:t>
      </w:r>
    </w:p>
    <w:p w14:paraId="6931FAA9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526"/>
        </w:tabs>
        <w:ind w:left="0"/>
      </w:pPr>
      <w:bookmarkStart w:id="12" w:name="bookmark25"/>
      <w:r>
        <w:rPr>
          <w:color w:val="000000"/>
          <w:sz w:val="24"/>
          <w:szCs w:val="24"/>
          <w:lang w:eastAsia="ru-RU" w:bidi="ru-RU"/>
        </w:rPr>
        <w:t>Порядок оформления и предъявления Заказчику результатов работ</w:t>
      </w:r>
      <w:bookmarkEnd w:id="12"/>
    </w:p>
    <w:p w14:paraId="3D6A047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Работы по созданию Системы производятся и принимаются поэтапно.</w:t>
      </w:r>
    </w:p>
    <w:p w14:paraId="273AA96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</w:t>
      </w:r>
      <w:r>
        <w:rPr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>
        <w:rPr>
          <w:color w:val="000000"/>
          <w:sz w:val="24"/>
          <w:szCs w:val="24"/>
          <w:lang w:eastAsia="ru-RU" w:bidi="ru-RU"/>
        </w:rPr>
        <w:t>" дополнительно уведомляет Заказчика о готовности Системы и ее частей к испытаниям.</w:t>
      </w:r>
    </w:p>
    <w:p w14:paraId="10823355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603"/>
        </w:tabs>
        <w:ind w:left="240"/>
      </w:pPr>
      <w:bookmarkStart w:id="13" w:name="bookmark27"/>
      <w:r>
        <w:rPr>
          <w:color w:val="000000"/>
          <w:sz w:val="24"/>
          <w:szCs w:val="24"/>
          <w:lang w:eastAsia="ru-RU" w:bidi="ru-RU"/>
        </w:rPr>
        <w:t>Назначение и цели создания системы</w:t>
      </w:r>
      <w:bookmarkEnd w:id="13"/>
    </w:p>
    <w:p w14:paraId="6DF805F7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240"/>
      </w:pPr>
      <w:r>
        <w:rPr>
          <w:color w:val="000000"/>
          <w:sz w:val="24"/>
          <w:szCs w:val="24"/>
          <w:lang w:eastAsia="ru-RU" w:bidi="ru-RU"/>
        </w:rPr>
        <w:t>Назначение системы</w:t>
      </w:r>
    </w:p>
    <w:p w14:paraId="5F09B683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АИС "Платежи и взаиморасчеты с кредиторами" </w:t>
      </w:r>
      <w:r>
        <w:rPr>
          <w:color w:val="000000"/>
          <w:sz w:val="24"/>
          <w:szCs w:val="24"/>
          <w:lang w:eastAsia="ru-RU" w:bidi="ru-RU"/>
        </w:rPr>
        <w:t>- прикладное программное обеспечение, предназначенное для:</w:t>
      </w:r>
    </w:p>
    <w:p w14:paraId="12AB9B15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автоматизации работ при подготовке/согласовании/утверждении документов;</w:t>
      </w:r>
    </w:p>
    <w:p w14:paraId="5C691FC9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планирования работ;</w:t>
      </w:r>
    </w:p>
    <w:p w14:paraId="47F553D6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  <w:tab w:val="left" w:pos="44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ведения учета и контроля выполнения</w:t>
      </w:r>
      <w:r>
        <w:rPr>
          <w:color w:val="000000"/>
          <w:sz w:val="24"/>
          <w:szCs w:val="24"/>
          <w:lang w:eastAsia="ru-RU" w:bidi="ru-RU"/>
        </w:rPr>
        <w:tab/>
        <w:t>работ;</w:t>
      </w:r>
    </w:p>
    <w:p w14:paraId="299E0F36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  <w:tab w:val="left" w:pos="360"/>
          <w:tab w:val="left" w:pos="4453"/>
          <w:tab w:val="center" w:pos="6514"/>
          <w:tab w:val="right" w:pos="10099"/>
        </w:tabs>
        <w:ind w:firstLine="0"/>
      </w:pPr>
      <w:r>
        <w:rPr>
          <w:color w:val="000000"/>
          <w:sz w:val="24"/>
          <w:szCs w:val="24"/>
          <w:lang w:eastAsia="ru-RU" w:bidi="ru-RU"/>
        </w:rPr>
        <w:t>назначение исполнителей по каждому</w:t>
      </w:r>
      <w:r>
        <w:rPr>
          <w:color w:val="000000"/>
          <w:sz w:val="24"/>
          <w:szCs w:val="24"/>
          <w:lang w:eastAsia="ru-RU" w:bidi="ru-RU"/>
        </w:rPr>
        <w:tab/>
        <w:t>заданию,</w:t>
      </w:r>
      <w:r>
        <w:rPr>
          <w:color w:val="000000"/>
          <w:sz w:val="24"/>
          <w:szCs w:val="24"/>
          <w:lang w:eastAsia="ru-RU" w:bidi="ru-RU"/>
        </w:rPr>
        <w:tab/>
        <w:t>отслеживания процесса</w:t>
      </w:r>
      <w:r>
        <w:rPr>
          <w:color w:val="000000"/>
          <w:sz w:val="24"/>
          <w:szCs w:val="24"/>
          <w:lang w:eastAsia="ru-RU" w:bidi="ru-RU"/>
        </w:rPr>
        <w:tab/>
        <w:t>выполнения заданий и</w:t>
      </w:r>
    </w:p>
    <w:p w14:paraId="2FBA559F" w14:textId="77777777" w:rsidR="003156B8" w:rsidRDefault="003156B8" w:rsidP="003156B8">
      <w:pPr>
        <w:pStyle w:val="1"/>
        <w:ind w:firstLine="360"/>
      </w:pPr>
      <w:r>
        <w:rPr>
          <w:color w:val="000000"/>
          <w:sz w:val="24"/>
          <w:szCs w:val="24"/>
          <w:lang w:eastAsia="ru-RU" w:bidi="ru-RU"/>
        </w:rPr>
        <w:t>решения проблем;</w:t>
      </w:r>
    </w:p>
    <w:p w14:paraId="1A7387C9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оперативное планирование работ отдела;</w:t>
      </w:r>
    </w:p>
    <w:p w14:paraId="5D2CE762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учет рабочего времени на выполнение заданий;</w:t>
      </w:r>
    </w:p>
    <w:p w14:paraId="1EB591BD" w14:textId="77777777" w:rsidR="003156B8" w:rsidRDefault="003156B8" w:rsidP="003156B8">
      <w:pPr>
        <w:pStyle w:val="1"/>
        <w:numPr>
          <w:ilvl w:val="0"/>
          <w:numId w:val="12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сбор </w:t>
      </w:r>
      <w:r>
        <w:rPr>
          <w:i/>
          <w:iCs/>
          <w:color w:val="000000"/>
          <w:sz w:val="24"/>
          <w:szCs w:val="24"/>
          <w:lang w:eastAsia="ru-RU" w:bidi="ru-RU"/>
        </w:rPr>
        <w:t>статистической информации</w:t>
      </w:r>
      <w:r>
        <w:rPr>
          <w:color w:val="000000"/>
          <w:sz w:val="24"/>
          <w:szCs w:val="24"/>
          <w:lang w:eastAsia="ru-RU" w:bidi="ru-RU"/>
        </w:rPr>
        <w:t xml:space="preserve"> по работам и исполнителям.</w:t>
      </w:r>
    </w:p>
    <w:p w14:paraId="36A4D228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0" w:firstLine="240"/>
      </w:pPr>
      <w:bookmarkStart w:id="14" w:name="bookmark30"/>
      <w:r>
        <w:rPr>
          <w:color w:val="000000"/>
          <w:sz w:val="24"/>
          <w:szCs w:val="24"/>
          <w:lang w:eastAsia="ru-RU" w:bidi="ru-RU"/>
        </w:rPr>
        <w:t>Цели создания системы</w:t>
      </w:r>
      <w:bookmarkEnd w:id="14"/>
    </w:p>
    <w:p w14:paraId="6C1F21D8" w14:textId="77777777" w:rsidR="003156B8" w:rsidRDefault="003156B8" w:rsidP="003156B8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Основными целями внедрения системы являются:</w:t>
      </w:r>
    </w:p>
    <w:p w14:paraId="01624918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единого механизма планирования и осуществления работ по взаиморасчетам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29AC74E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функционально полного механизма подготовки, согласования и хранения различных документов (при интеграции с хранилищем </w:t>
      </w:r>
      <w:r>
        <w:rPr>
          <w:color w:val="000000"/>
          <w:sz w:val="24"/>
          <w:szCs w:val="24"/>
          <w:lang w:val="en-US" w:bidi="en-US"/>
        </w:rPr>
        <w:t>Documentum</w:t>
      </w:r>
      <w:r w:rsidRPr="004C6B96">
        <w:rPr>
          <w:color w:val="000000"/>
          <w:sz w:val="24"/>
          <w:szCs w:val="24"/>
          <w:lang w:bidi="en-US"/>
        </w:rPr>
        <w:t>);</w:t>
      </w:r>
    </w:p>
    <w:p w14:paraId="76DCCDE8" w14:textId="77777777" w:rsidR="003156B8" w:rsidRDefault="003156B8" w:rsidP="003156B8">
      <w:pPr>
        <w:pStyle w:val="1"/>
        <w:numPr>
          <w:ilvl w:val="0"/>
          <w:numId w:val="13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обеспечение полноты, достоверности и оперативности информационной поддержки принятия решений для осуществления наличных, безналичных и валютных взаиморасчетов с поставщиками.</w:t>
      </w:r>
    </w:p>
    <w:p w14:paraId="0FD42912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603"/>
        </w:tabs>
        <w:ind w:left="240"/>
      </w:pPr>
      <w:bookmarkStart w:id="15" w:name="bookmark32"/>
      <w:r>
        <w:rPr>
          <w:color w:val="000000"/>
          <w:sz w:val="24"/>
          <w:szCs w:val="24"/>
          <w:lang w:eastAsia="ru-RU" w:bidi="ru-RU"/>
        </w:rPr>
        <w:t>Характеристика объекта автоматизации</w:t>
      </w:r>
      <w:bookmarkEnd w:id="15"/>
    </w:p>
    <w:p w14:paraId="5938431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Объектом автоматизации является набор процессов, которые имеют </w:t>
      </w:r>
      <w:r>
        <w:rPr>
          <w:i/>
          <w:iCs/>
          <w:color w:val="000000"/>
          <w:sz w:val="24"/>
          <w:szCs w:val="24"/>
          <w:lang w:eastAsia="ru-RU" w:bidi="ru-RU"/>
        </w:rPr>
        <w:t>место</w:t>
      </w:r>
      <w:r>
        <w:rPr>
          <w:color w:val="000000"/>
          <w:sz w:val="24"/>
          <w:szCs w:val="24"/>
          <w:lang w:eastAsia="ru-RU" w:bidi="ru-RU"/>
        </w:rPr>
        <w:t xml:space="preserve"> в рамках осуществления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14:paraId="5E71F7D5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81"/>
        </w:tabs>
        <w:ind w:left="240"/>
      </w:pPr>
      <w:bookmarkStart w:id="16" w:name="bookmark34"/>
      <w:r>
        <w:rPr>
          <w:color w:val="000000"/>
          <w:sz w:val="24"/>
          <w:szCs w:val="24"/>
          <w:lang w:eastAsia="ru-RU" w:bidi="ru-RU"/>
        </w:rPr>
        <w:t>Работа с отчетами</w:t>
      </w:r>
      <w:bookmarkEnd w:id="16"/>
    </w:p>
    <w:p w14:paraId="553D8E9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приложении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предусмотрена возможность построения различных отчетов. Сформированные отчеты выводятся в приложение </w:t>
      </w:r>
      <w:r>
        <w:rPr>
          <w:i/>
          <w:iCs/>
          <w:color w:val="000000"/>
          <w:sz w:val="24"/>
          <w:szCs w:val="24"/>
          <w:lang w:val="en-US" w:bidi="en-US"/>
        </w:rPr>
        <w:t>MS</w:t>
      </w:r>
      <w:r w:rsidRPr="004C6B96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val="en-US" w:bidi="en-US"/>
        </w:rPr>
        <w:t>Excel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Пользователь имеет возможность вывести отчет на печать или сохранить отчет на диске. Основные типы отчетов:</w:t>
      </w:r>
    </w:p>
    <w:p w14:paraId="35949D3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поставок;</w:t>
      </w:r>
    </w:p>
    <w:p w14:paraId="215EFBDA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платежей;</w:t>
      </w:r>
    </w:p>
    <w:p w14:paraId="53F0A3A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Сводная таблица платежей;</w:t>
      </w:r>
    </w:p>
    <w:p w14:paraId="51C20B43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об остатках денежных средств на счетах в банках;</w:t>
      </w:r>
    </w:p>
    <w:p w14:paraId="1C36F6E3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Отчет с утвержденными заявками о перечислении денежных средств;</w:t>
      </w:r>
    </w:p>
    <w:p w14:paraId="03AA2B60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остатков денежных средств на расчетных счетах на 1 день (на неделю, на месяц);</w:t>
      </w:r>
    </w:p>
    <w:p w14:paraId="324EAB3D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осуществленных платежей;</w:t>
      </w:r>
    </w:p>
    <w:p w14:paraId="0F0C00D4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Сводная таблица платежей с учетом осуществленных платежей и выписок с </w:t>
      </w:r>
      <w:r>
        <w:rPr>
          <w:i/>
          <w:iCs/>
          <w:color w:val="000000"/>
          <w:sz w:val="24"/>
          <w:szCs w:val="24"/>
          <w:lang w:eastAsia="ru-RU" w:bidi="ru-RU"/>
        </w:rPr>
        <w:t>расчетного</w:t>
      </w:r>
    </w:p>
    <w:p w14:paraId="5A888B4C" w14:textId="77777777" w:rsidR="003156B8" w:rsidRDefault="003156B8" w:rsidP="003156B8">
      <w:pPr>
        <w:pStyle w:val="1"/>
        <w:ind w:firstLine="360"/>
      </w:pPr>
      <w:r>
        <w:rPr>
          <w:i/>
          <w:iCs/>
          <w:color w:val="000000"/>
          <w:sz w:val="24"/>
          <w:szCs w:val="24"/>
          <w:lang w:eastAsia="ru-RU" w:bidi="ru-RU"/>
        </w:rPr>
        <w:t>счета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4354CAFC" w14:textId="77777777" w:rsidR="003156B8" w:rsidRDefault="003156B8" w:rsidP="003156B8">
      <w:pPr>
        <w:pStyle w:val="1"/>
        <w:numPr>
          <w:ilvl w:val="0"/>
          <w:numId w:val="14"/>
        </w:numPr>
        <w:tabs>
          <w:tab w:val="left" w:pos="3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с выводом сальдо по взаиморасчетам с поставщиками.</w:t>
      </w:r>
    </w:p>
    <w:p w14:paraId="26FC005D" w14:textId="77777777" w:rsidR="003156B8" w:rsidRDefault="003156B8" w:rsidP="003156B8">
      <w:pPr>
        <w:pStyle w:val="1"/>
        <w:numPr>
          <w:ilvl w:val="0"/>
          <w:numId w:val="11"/>
        </w:numPr>
        <w:tabs>
          <w:tab w:val="left" w:pos="58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</w:t>
      </w:r>
    </w:p>
    <w:p w14:paraId="2CA6A8F5" w14:textId="77777777" w:rsidR="003156B8" w:rsidRDefault="003156B8" w:rsidP="003156B8">
      <w:pPr>
        <w:pStyle w:val="1"/>
        <w:numPr>
          <w:ilvl w:val="1"/>
          <w:numId w:val="11"/>
        </w:numPr>
        <w:tabs>
          <w:tab w:val="left" w:pos="810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 в целом</w:t>
      </w:r>
    </w:p>
    <w:p w14:paraId="10AC8930" w14:textId="77777777" w:rsidR="003156B8" w:rsidRDefault="003156B8" w:rsidP="003156B8">
      <w:pPr>
        <w:pStyle w:val="1"/>
        <w:numPr>
          <w:ilvl w:val="2"/>
          <w:numId w:val="11"/>
        </w:numPr>
        <w:tabs>
          <w:tab w:val="left" w:pos="94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структуре системы</w:t>
      </w:r>
    </w:p>
    <w:p w14:paraId="4617A32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14:paraId="13DB9352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Функциональная структура</w:t>
      </w:r>
      <w:r>
        <w:rPr>
          <w:color w:val="000000"/>
          <w:sz w:val="24"/>
          <w:szCs w:val="24"/>
          <w:lang w:eastAsia="ru-RU" w:bidi="ru-RU"/>
        </w:rPr>
        <w:t xml:space="preserve"> 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14:paraId="69AF7D70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17" w:name="bookmark36"/>
      <w:r>
        <w:rPr>
          <w:color w:val="000000"/>
          <w:sz w:val="24"/>
          <w:szCs w:val="24"/>
          <w:lang w:eastAsia="ru-RU" w:bidi="ru-RU"/>
        </w:rPr>
        <w:t>Требования к режимам функционирования системы</w:t>
      </w:r>
      <w:bookmarkEnd w:id="17"/>
    </w:p>
    <w:p w14:paraId="0C6C2AED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обеспечиваться работа в двух режимах:</w:t>
      </w:r>
    </w:p>
    <w:p w14:paraId="2CB77587" w14:textId="77777777" w:rsidR="003156B8" w:rsidRDefault="003156B8" w:rsidP="00D66487">
      <w:pPr>
        <w:pStyle w:val="1"/>
        <w:numPr>
          <w:ilvl w:val="0"/>
          <w:numId w:val="15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сетевой режим взаимодействия;</w:t>
      </w:r>
    </w:p>
    <w:p w14:paraId="15249510" w14:textId="77777777" w:rsidR="003156B8" w:rsidRDefault="003156B8" w:rsidP="00D66487">
      <w:pPr>
        <w:pStyle w:val="1"/>
        <w:numPr>
          <w:ilvl w:val="0"/>
          <w:numId w:val="15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автономный.</w:t>
      </w:r>
    </w:p>
    <w:p w14:paraId="37773232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18" w:name="bookmark38"/>
      <w:r>
        <w:rPr>
          <w:color w:val="000000"/>
          <w:sz w:val="24"/>
          <w:szCs w:val="24"/>
          <w:lang w:eastAsia="ru-RU" w:bidi="ru-RU"/>
        </w:rPr>
        <w:t xml:space="preserve">Требования к способам и средствам связи для </w:t>
      </w:r>
      <w:proofErr w:type="spellStart"/>
      <w:r>
        <w:rPr>
          <w:color w:val="000000"/>
          <w:sz w:val="24"/>
          <w:szCs w:val="24"/>
          <w:lang w:eastAsia="ru-RU" w:bidi="ru-RU"/>
        </w:rPr>
        <w:t>информа-ционного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обмена между компонентами системы</w:t>
      </w:r>
      <w:bookmarkEnd w:id="18"/>
    </w:p>
    <w:p w14:paraId="72CD8885" w14:textId="77777777" w:rsidR="003156B8" w:rsidRDefault="003156B8" w:rsidP="00D66487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51FB46C8" w14:textId="77777777" w:rsidR="003156B8" w:rsidRDefault="003156B8" w:rsidP="00D66487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Все компоненты подсистем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2FD75939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0" w:firstLine="240"/>
      </w:pPr>
      <w:bookmarkStart w:id="19" w:name="bookmark40"/>
      <w:r>
        <w:rPr>
          <w:color w:val="000000"/>
          <w:sz w:val="24"/>
          <w:szCs w:val="24"/>
          <w:lang w:eastAsia="ru-RU" w:bidi="ru-RU"/>
        </w:rPr>
        <w:t>Требования к совместимости со смежными системами</w:t>
      </w:r>
      <w:bookmarkEnd w:id="19"/>
    </w:p>
    <w:p w14:paraId="7386AF21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</w:t>
      </w:r>
      <w:r>
        <w:rPr>
          <w:color w:val="000000"/>
          <w:sz w:val="24"/>
          <w:szCs w:val="24"/>
          <w:lang w:val="en-US" w:bidi="en-US"/>
        </w:rPr>
        <w:t>XML</w:t>
      </w:r>
      <w:r w:rsidRPr="004C6B96">
        <w:rPr>
          <w:color w:val="000000"/>
          <w:sz w:val="24"/>
          <w:szCs w:val="24"/>
          <w:lang w:bidi="en-US"/>
        </w:rPr>
        <w:t>-</w:t>
      </w:r>
      <w:r>
        <w:rPr>
          <w:color w:val="000000"/>
          <w:sz w:val="24"/>
          <w:szCs w:val="24"/>
          <w:lang w:eastAsia="ru-RU" w:bidi="ru-RU"/>
        </w:rPr>
        <w:t>документов.</w:t>
      </w:r>
    </w:p>
    <w:p w14:paraId="10F97383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Требования к составу данных и режимам информационного обмена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автоматизации, определяются в общем регламенте взаимодействия.</w:t>
      </w:r>
    </w:p>
    <w:p w14:paraId="4CD11911" w14:textId="77777777" w:rsidR="003156B8" w:rsidRDefault="003156B8" w:rsidP="00D66487">
      <w:pPr>
        <w:pStyle w:val="1"/>
        <w:numPr>
          <w:ilvl w:val="0"/>
          <w:numId w:val="17"/>
        </w:numPr>
        <w:tabs>
          <w:tab w:val="left" w:pos="709"/>
        </w:tabs>
        <w:ind w:left="284" w:firstLine="207"/>
      </w:pPr>
      <w:r>
        <w:rPr>
          <w:color w:val="000000"/>
          <w:sz w:val="24"/>
          <w:szCs w:val="24"/>
          <w:lang w:eastAsia="ru-RU" w:bidi="ru-RU"/>
        </w:rPr>
        <w:t>Необходимыми условиями, налагаемыми на архитектуру взаимодействия, являются:</w:t>
      </w:r>
    </w:p>
    <w:p w14:paraId="0CBB8F06" w14:textId="77777777" w:rsidR="003156B8" w:rsidRDefault="003156B8" w:rsidP="00D66487">
      <w:pPr>
        <w:pStyle w:val="1"/>
        <w:ind w:left="426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согласованность с разработанными регламентами использования системы;</w:t>
      </w:r>
    </w:p>
    <w:p w14:paraId="126A9799" w14:textId="77777777" w:rsidR="003156B8" w:rsidRDefault="003156B8" w:rsidP="00D66487">
      <w:pPr>
        <w:pStyle w:val="1"/>
        <w:ind w:left="480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использование открытых форматов обмена при организации взаимодействия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автоматизации.</w:t>
      </w:r>
    </w:p>
    <w:p w14:paraId="1E4687D3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43"/>
        </w:tabs>
        <w:ind w:left="240"/>
      </w:pPr>
      <w:bookmarkStart w:id="20" w:name="bookmark42"/>
      <w:r>
        <w:rPr>
          <w:color w:val="000000"/>
          <w:sz w:val="24"/>
          <w:szCs w:val="24"/>
          <w:lang w:eastAsia="ru-RU" w:bidi="ru-RU"/>
        </w:rPr>
        <w:t>Перспективы развития системы</w:t>
      </w:r>
      <w:bookmarkEnd w:id="20"/>
    </w:p>
    <w:p w14:paraId="12D568D2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иметь длительный жизненный цикл.</w:t>
      </w:r>
    </w:p>
    <w:p w14:paraId="2022F87D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построена с использованием стандартизованных и эффективно сопровождаемых решений.</w:t>
      </w:r>
    </w:p>
    <w:p w14:paraId="78A38FB9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35CDB4E1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 xml:space="preserve">АСУ должна обеспечивать возможность модернизации как путем замены технического и общего программного обеспечения (ПО), так и путем совершенствования </w:t>
      </w:r>
      <w:r>
        <w:rPr>
          <w:i/>
          <w:iCs/>
          <w:color w:val="000000"/>
          <w:sz w:val="24"/>
          <w:szCs w:val="24"/>
          <w:lang w:eastAsia="ru-RU" w:bidi="ru-RU"/>
        </w:rPr>
        <w:lastRenderedPageBreak/>
        <w:t>информационного обеспечения.</w:t>
      </w:r>
    </w:p>
    <w:p w14:paraId="2FA0DB34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240"/>
      </w:pPr>
      <w:bookmarkStart w:id="21" w:name="bookmark44"/>
      <w:r>
        <w:rPr>
          <w:color w:val="000000"/>
          <w:sz w:val="24"/>
          <w:szCs w:val="24"/>
          <w:lang w:eastAsia="ru-RU" w:bidi="ru-RU"/>
        </w:rPr>
        <w:t>Требования к численности и квалификации персонала и режиму его работы Требования к численности и квалификации персонала и режиму его работы</w:t>
      </w:r>
      <w:bookmarkEnd w:id="21"/>
    </w:p>
    <w:p w14:paraId="49062DF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пользователей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текущими потребностями ОАО "Оргсинтез".</w:t>
      </w:r>
    </w:p>
    <w:p w14:paraId="0D1E08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администраторов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543B601E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Текущий контроль</w:t>
      </w:r>
      <w:r>
        <w:rPr>
          <w:color w:val="000000"/>
          <w:sz w:val="24"/>
          <w:szCs w:val="24"/>
          <w:lang w:eastAsia="ru-RU" w:bidi="ru-RU"/>
        </w:rPr>
        <w:t xml:space="preserve">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следует возложить на отдел автоматизации.</w:t>
      </w:r>
    </w:p>
    <w:p w14:paraId="04E336A5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Перечень мероприятий текущего контроля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должен быть согласован на стадии предпроектного обследования.</w:t>
      </w:r>
    </w:p>
    <w:p w14:paraId="1BB3FFF5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квалификации персонала</w:t>
      </w:r>
    </w:p>
    <w:p w14:paraId="636F0D5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Пользователи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базовые навыки работы с операционными системами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(любая из версий: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95, 98, </w:t>
      </w:r>
      <w:r>
        <w:rPr>
          <w:color w:val="000000"/>
          <w:sz w:val="24"/>
          <w:szCs w:val="24"/>
          <w:lang w:val="en-US" w:bidi="en-US"/>
        </w:rPr>
        <w:t>ME</w:t>
      </w:r>
      <w:r w:rsidRPr="004C6B96"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val="en-US" w:bidi="en-US"/>
        </w:rPr>
        <w:t>NT</w:t>
      </w:r>
      <w:r w:rsidRPr="004C6B96">
        <w:rPr>
          <w:color w:val="000000"/>
          <w:sz w:val="24"/>
          <w:szCs w:val="24"/>
          <w:lang w:bidi="en-US"/>
        </w:rPr>
        <w:t xml:space="preserve"> 4.0, 2000, </w:t>
      </w:r>
      <w:r>
        <w:rPr>
          <w:color w:val="000000"/>
          <w:sz w:val="24"/>
          <w:szCs w:val="24"/>
          <w:lang w:val="en-US" w:bidi="en-US"/>
        </w:rPr>
        <w:t>XP</w:t>
      </w:r>
      <w:r w:rsidRPr="004C6B96">
        <w:rPr>
          <w:color w:val="000000"/>
          <w:sz w:val="24"/>
          <w:szCs w:val="24"/>
          <w:lang w:bidi="en-US"/>
        </w:rPr>
        <w:t xml:space="preserve">), </w:t>
      </w:r>
      <w:r>
        <w:rPr>
          <w:color w:val="000000"/>
          <w:sz w:val="24"/>
          <w:szCs w:val="24"/>
          <w:lang w:eastAsia="ru-RU" w:bidi="ru-RU"/>
        </w:rPr>
        <w:t xml:space="preserve">офисным программным обеспечением </w:t>
      </w:r>
      <w:r>
        <w:rPr>
          <w:color w:val="000000"/>
          <w:sz w:val="24"/>
          <w:szCs w:val="24"/>
          <w:lang w:val="en-US" w:bidi="en-US"/>
        </w:rPr>
        <w:t>Microsoft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Office</w:t>
      </w:r>
      <w:r w:rsidRPr="004C6B96">
        <w:rPr>
          <w:color w:val="000000"/>
          <w:sz w:val="24"/>
          <w:szCs w:val="24"/>
          <w:lang w:bidi="en-US"/>
        </w:rPr>
        <w:t>.</w:t>
      </w:r>
    </w:p>
    <w:p w14:paraId="365F399D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обслуживание и администрирование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выполняться специалистами, имеющими соответствующую квалификацию и навыки выполнения работ. Все администраторы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квалификацию "инженер" и обязательные навыки </w:t>
      </w:r>
      <w:r>
        <w:rPr>
          <w:i/>
          <w:iCs/>
          <w:color w:val="000000"/>
          <w:sz w:val="24"/>
          <w:szCs w:val="24"/>
          <w:lang w:eastAsia="ru-RU" w:bidi="ru-RU"/>
        </w:rPr>
        <w:t>администрирования сети</w:t>
      </w:r>
      <w:r>
        <w:rPr>
          <w:color w:val="000000"/>
          <w:sz w:val="24"/>
          <w:szCs w:val="24"/>
          <w:lang w:eastAsia="ru-RU" w:bidi="ru-RU"/>
        </w:rPr>
        <w:t xml:space="preserve"> на основе операционной системы </w:t>
      </w:r>
      <w:r>
        <w:rPr>
          <w:color w:val="000000"/>
          <w:sz w:val="24"/>
          <w:szCs w:val="24"/>
          <w:lang w:val="en-US" w:bidi="en-US"/>
        </w:rPr>
        <w:t>Microsoft</w:t>
      </w:r>
      <w:r w:rsidRPr="003156B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 w:rsidRPr="003156B8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2000.</w:t>
      </w:r>
    </w:p>
    <w:p w14:paraId="7E321DA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0" w:firstLine="240"/>
        <w:jc w:val="both"/>
      </w:pPr>
      <w:bookmarkStart w:id="22" w:name="bookmark46"/>
      <w:r>
        <w:rPr>
          <w:color w:val="000000"/>
          <w:sz w:val="24"/>
          <w:szCs w:val="24"/>
          <w:lang w:eastAsia="ru-RU" w:bidi="ru-RU"/>
        </w:rPr>
        <w:t>Показатели назначения</w:t>
      </w:r>
      <w:bookmarkEnd w:id="22"/>
    </w:p>
    <w:p w14:paraId="63A8F69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Целевое назначение системы должно сохраняться на протяжении всего срока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"Оргсинтез". Срок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64091E8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выполнения запросов информации 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на стадии проектирования системы.</w:t>
      </w:r>
    </w:p>
    <w:p w14:paraId="4CE4FDC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Специальные требования к вероятностно-временным характеристикам, при которых сохраняется целевое назначение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"Оргсинтез", определяются соответствующими требованиями к прикладным системам.</w:t>
      </w:r>
    </w:p>
    <w:p w14:paraId="07E99CB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Прочие показатели назначения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разрабатываются после проведения предпроектного обследования.</w:t>
      </w:r>
    </w:p>
    <w:p w14:paraId="282E840F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07"/>
        </w:tabs>
        <w:ind w:left="0" w:firstLine="240"/>
        <w:jc w:val="both"/>
      </w:pPr>
      <w:bookmarkStart w:id="23" w:name="bookmark48"/>
      <w:r>
        <w:rPr>
          <w:color w:val="000000"/>
          <w:sz w:val="24"/>
          <w:szCs w:val="24"/>
          <w:lang w:eastAsia="ru-RU" w:bidi="ru-RU"/>
        </w:rPr>
        <w:t>Требования к надежности</w:t>
      </w:r>
      <w:bookmarkEnd w:id="23"/>
    </w:p>
    <w:p w14:paraId="1B8CE9ED" w14:textId="77777777" w:rsidR="003156B8" w:rsidRDefault="003156B8" w:rsidP="003156B8">
      <w:pPr>
        <w:pStyle w:val="30"/>
        <w:keepNext/>
        <w:keepLines/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Показатели надёжности</w:t>
      </w:r>
    </w:p>
    <w:p w14:paraId="07F6DE9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восстановления работоспособности прикладного ПО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при любых сбоях и отказах не должно превышать одного рабочего дня, исключая случаи неисправности серверного оборудования.</w:t>
      </w:r>
    </w:p>
    <w:p w14:paraId="24C6619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Другие 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показателей надежности</w:t>
      </w:r>
      <w:r>
        <w:rPr>
          <w:color w:val="000000"/>
          <w:sz w:val="24"/>
          <w:szCs w:val="24"/>
          <w:lang w:eastAsia="ru-RU" w:bidi="ru-RU"/>
        </w:rPr>
        <w:t xml:space="preserve"> должны быть определены после проведения предпроектного обследования.</w:t>
      </w:r>
    </w:p>
    <w:p w14:paraId="699A6E56" w14:textId="77777777" w:rsidR="003156B8" w:rsidRDefault="003156B8" w:rsidP="003156B8">
      <w:pPr>
        <w:pStyle w:val="1"/>
        <w:ind w:firstLine="240"/>
        <w:jc w:val="both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надежности</w:t>
      </w:r>
    </w:p>
    <w:p w14:paraId="6487D7F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4A743EA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АСУ)</w:t>
      </w:r>
      <w:r>
        <w:rPr>
          <w:color w:val="000000"/>
          <w:sz w:val="24"/>
          <w:szCs w:val="24"/>
          <w:lang w:eastAsia="ru-RU" w:bidi="ru-RU"/>
        </w:rPr>
        <w:t xml:space="preserve"> без остановки функционирования и потерь информации.</w:t>
      </w:r>
    </w:p>
    <w:p w14:paraId="68952B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3DB546C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Должно осуществляться разграничение прав доступа к системе.</w:t>
      </w:r>
    </w:p>
    <w:p w14:paraId="6E68DF6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Должен вестись журнал событий системы.</w:t>
      </w:r>
    </w:p>
    <w:p w14:paraId="484EC16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105EE17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22FB6F0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0"/>
        </w:tabs>
        <w:ind w:left="240"/>
      </w:pPr>
      <w:bookmarkStart w:id="24" w:name="bookmark51"/>
      <w:r>
        <w:rPr>
          <w:color w:val="000000"/>
          <w:sz w:val="24"/>
          <w:szCs w:val="24"/>
          <w:lang w:eastAsia="ru-RU" w:bidi="ru-RU"/>
        </w:rPr>
        <w:t>Требования по эргономике и технической эстетике</w:t>
      </w:r>
      <w:bookmarkEnd w:id="24"/>
    </w:p>
    <w:p w14:paraId="22DF94F2" w14:textId="77777777" w:rsidR="003156B8" w:rsidRDefault="003156B8" w:rsidP="003156B8">
      <w:pPr>
        <w:pStyle w:val="30"/>
        <w:keepNext/>
        <w:keepLines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внешнему оформлению</w:t>
      </w:r>
    </w:p>
    <w:p w14:paraId="7661D83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Реализация графического многооконного режима.</w:t>
      </w:r>
    </w:p>
    <w:p w14:paraId="22B16B36" w14:textId="77777777" w:rsidR="003156B8" w:rsidRDefault="003156B8" w:rsidP="003156B8">
      <w:pPr>
        <w:pStyle w:val="1"/>
        <w:ind w:left="240"/>
      </w:pPr>
      <w:proofErr w:type="spellStart"/>
      <w:r>
        <w:rPr>
          <w:color w:val="000000"/>
          <w:sz w:val="24"/>
          <w:szCs w:val="24"/>
          <w:lang w:eastAsia="ru-RU" w:bidi="ru-RU"/>
        </w:rPr>
        <w:t>Настраиваемость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0B6AC260" w14:textId="77777777" w:rsidR="003156B8" w:rsidRDefault="003156B8" w:rsidP="003156B8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диалогу с пользователем</w:t>
      </w:r>
    </w:p>
    <w:p w14:paraId="19AF827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 Наличие контекстно-зависимой помощи.</w:t>
      </w:r>
    </w:p>
    <w:p w14:paraId="7D2DD64A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1040"/>
        </w:tabs>
        <w:ind w:left="240"/>
      </w:pPr>
      <w:bookmarkStart w:id="25" w:name="bookmark54"/>
      <w:r>
        <w:rPr>
          <w:color w:val="000000"/>
          <w:sz w:val="24"/>
          <w:szCs w:val="24"/>
          <w:lang w:eastAsia="ru-RU" w:bidi="ru-RU"/>
        </w:rPr>
        <w:t>Требования по безопасности</w:t>
      </w:r>
      <w:bookmarkEnd w:id="25"/>
    </w:p>
    <w:p w14:paraId="6282CFC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14:paraId="4F6967D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19C1BAE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Должно быть обеспечено соблюдение общих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требований безопасности</w:t>
      </w:r>
      <w:r>
        <w:rPr>
          <w:color w:val="000000"/>
          <w:sz w:val="24"/>
          <w:szCs w:val="24"/>
          <w:lang w:eastAsia="ru-RU" w:bidi="ru-RU"/>
        </w:rPr>
        <w:t xml:space="preserve"> в соответствии с ГОСТ 12.2.003-91. "ССБТ. Оборудование производственное. Общие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 безопасности</w:t>
      </w:r>
      <w:r>
        <w:rPr>
          <w:color w:val="000000"/>
          <w:sz w:val="24"/>
          <w:szCs w:val="24"/>
          <w:lang w:eastAsia="ru-RU" w:bidi="ru-RU"/>
        </w:rPr>
        <w:t xml:space="preserve">" </w:t>
      </w:r>
      <w:proofErr w:type="gramStart"/>
      <w:r>
        <w:rPr>
          <w:color w:val="000000"/>
          <w:sz w:val="24"/>
          <w:szCs w:val="24"/>
          <w:lang w:eastAsia="ru-RU" w:bidi="ru-RU"/>
        </w:rPr>
        <w:t>при обслуживания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Системы в процессе эксплуатации.</w:t>
      </w:r>
    </w:p>
    <w:p w14:paraId="382C56A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14:paraId="1804647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14:paraId="7B8ED403" w14:textId="77777777" w:rsidR="003156B8" w:rsidRDefault="003156B8" w:rsidP="003156B8">
      <w:pPr>
        <w:pStyle w:val="1"/>
        <w:numPr>
          <w:ilvl w:val="0"/>
          <w:numId w:val="18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>50 дБ - при работе технологического оборудования и средств вычислительной техники</w:t>
      </w:r>
    </w:p>
    <w:p w14:paraId="31686C6E" w14:textId="77777777" w:rsidR="003156B8" w:rsidRDefault="003156B8" w:rsidP="003156B8">
      <w:pPr>
        <w:pStyle w:val="1"/>
        <w:ind w:firstLine="360"/>
        <w:jc w:val="both"/>
      </w:pPr>
      <w:r>
        <w:rPr>
          <w:color w:val="000000"/>
          <w:sz w:val="24"/>
          <w:szCs w:val="24"/>
          <w:lang w:eastAsia="ru-RU" w:bidi="ru-RU"/>
        </w:rPr>
        <w:t xml:space="preserve">без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печатающего устройства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0E147CD3" w14:textId="77777777" w:rsidR="003156B8" w:rsidRDefault="003156B8" w:rsidP="003156B8">
      <w:pPr>
        <w:pStyle w:val="1"/>
        <w:numPr>
          <w:ilvl w:val="0"/>
          <w:numId w:val="18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60 дБ - при их же работе с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печатающим устройством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3055B5B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1040"/>
        </w:tabs>
        <w:ind w:left="240"/>
      </w:pPr>
      <w:bookmarkStart w:id="26" w:name="bookmark56"/>
      <w:bookmarkStart w:id="27" w:name="_Hlk182312849"/>
      <w:r>
        <w:rPr>
          <w:color w:val="000000"/>
          <w:sz w:val="24"/>
          <w:szCs w:val="24"/>
          <w:lang w:eastAsia="ru-RU" w:bidi="ru-RU"/>
        </w:rPr>
        <w:t>Требования к эксплуатации, техническому обслуживанию, ремонту и хранению</w:t>
      </w:r>
      <w:bookmarkEnd w:id="26"/>
    </w:p>
    <w:bookmarkEnd w:id="27"/>
    <w:p w14:paraId="3F8E8E7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5AFB83D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7DFD42BD" w14:textId="1F42A6E5" w:rsidR="003156B8" w:rsidRDefault="003156B8" w:rsidP="003156B8">
      <w:pPr>
        <w:pStyle w:val="1"/>
        <w:tabs>
          <w:tab w:val="left" w:pos="5582"/>
        </w:tabs>
        <w:ind w:firstLine="240"/>
      </w:pPr>
      <w:r>
        <w:rPr>
          <w:color w:val="000000"/>
          <w:sz w:val="24"/>
          <w:szCs w:val="24"/>
          <w:lang w:eastAsia="ru-RU" w:bidi="ru-RU"/>
        </w:rPr>
        <w:t>Напряжение питания сети должно быть</w:t>
      </w:r>
      <w:r w:rsidR="00D66487">
        <w:rPr>
          <w:color w:val="000000"/>
          <w:sz w:val="24"/>
          <w:szCs w:val="24"/>
          <w:lang w:eastAsia="ru-RU" w:bidi="ru-RU"/>
        </w:rPr>
        <w:t>190-240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77F64DF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</w:t>
      </w:r>
      <w:r>
        <w:rPr>
          <w:color w:val="000000"/>
          <w:sz w:val="24"/>
          <w:szCs w:val="24"/>
          <w:lang w:eastAsia="ru-RU" w:bidi="ru-RU"/>
        </w:rPr>
        <w:lastRenderedPageBreak/>
        <w:t>"Электроустановки зданий. Часть 7.</w:t>
      </w:r>
    </w:p>
    <w:p w14:paraId="3F1AAA2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14:paraId="7CFF039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14:paraId="5E38CA9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Нормальными климатическими условиями эксплуатации системы являются:</w:t>
      </w:r>
    </w:p>
    <w:p w14:paraId="769B13E1" w14:textId="3340B64A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5621"/>
        </w:tabs>
        <w:spacing w:after="0" w:line="240" w:lineRule="auto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  <w:lang w:eastAsia="ru-RU" w:bidi="ru-RU"/>
        </w:rPr>
        <w:t>температура окружающего воздуха</w:t>
      </w:r>
      <w:r w:rsidR="00D66487">
        <w:rPr>
          <w:color w:val="000000"/>
          <w:sz w:val="24"/>
          <w:szCs w:val="24"/>
          <w:lang w:eastAsia="ru-RU" w:bidi="ru-RU"/>
        </w:rPr>
        <w:t xml:space="preserve"> (20 </w:t>
      </w:r>
      <w:r w:rsidR="00D66487">
        <w:rPr>
          <w:lang w:eastAsia="ru-RU" w:bidi="ru-RU"/>
        </w:rPr>
        <w:t>±5) )°С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6568D1C" w14:textId="34004CD5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6437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относительная влажность окружающего воздуха</w:t>
      </w:r>
      <w:r w:rsidR="00D66487">
        <w:rPr>
          <w:color w:val="000000"/>
          <w:sz w:val="24"/>
          <w:szCs w:val="24"/>
          <w:lang w:eastAsia="ru-RU" w:bidi="ru-RU"/>
        </w:rPr>
        <w:t xml:space="preserve"> ___</w:t>
      </w:r>
      <w:r>
        <w:rPr>
          <w:color w:val="000000"/>
          <w:sz w:val="24"/>
          <w:szCs w:val="24"/>
          <w:lang w:eastAsia="ru-RU" w:bidi="ru-RU"/>
        </w:rPr>
        <w:t>при атмосфере</w:t>
      </w:r>
    </w:p>
    <w:p w14:paraId="31703414" w14:textId="77777777" w:rsidR="003156B8" w:rsidRDefault="003156B8" w:rsidP="003156B8">
      <w:pPr>
        <w:pStyle w:val="a9"/>
        <w:tabs>
          <w:tab w:val="left" w:pos="2736"/>
        </w:tabs>
        <w:spacing w:after="0" w:line="240" w:lineRule="auto"/>
        <w:ind w:firstLine="360"/>
      </w:pPr>
      <w:r>
        <w:rPr>
          <w:color w:val="000000"/>
          <w:sz w:val="24"/>
          <w:szCs w:val="24"/>
          <w:lang w:eastAsia="ru-RU" w:bidi="ru-RU"/>
        </w:rPr>
        <w:t>воздуха</w:t>
      </w:r>
      <w:r>
        <w:rPr>
          <w:color w:val="000000"/>
          <w:sz w:val="24"/>
          <w:szCs w:val="24"/>
          <w:lang w:eastAsia="ru-RU" w:bidi="ru-RU"/>
        </w:rPr>
        <w:tab/>
        <w:t>;</w:t>
      </w:r>
    </w:p>
    <w:p w14:paraId="388AB2FD" w14:textId="0584CA1E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4162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атмосферное давление</w:t>
      </w:r>
      <w:r w:rsidR="00D66487">
        <w:rPr>
          <w:color w:val="000000"/>
          <w:sz w:val="24"/>
          <w:szCs w:val="24"/>
          <w:lang w:eastAsia="ru-RU" w:bidi="ru-RU"/>
        </w:rPr>
        <w:t xml:space="preserve"> ____</w:t>
      </w:r>
    </w:p>
    <w:p w14:paraId="3C0177F1" w14:textId="77777777" w:rsidR="003156B8" w:rsidRDefault="003156B8" w:rsidP="003156B8">
      <w:pPr>
        <w:pStyle w:val="a9"/>
        <w:spacing w:after="0" w:line="240" w:lineRule="auto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сохранять работоспособность при воздействии следующих климатических факторов:</w:t>
      </w:r>
    </w:p>
    <w:p w14:paraId="1F631ED6" w14:textId="77777777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5621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температура окружающего воздуха от 10 до </w:t>
      </w:r>
      <w:r>
        <w:rPr>
          <w:color w:val="6A6868"/>
          <w:sz w:val="24"/>
          <w:szCs w:val="24"/>
          <w:lang w:eastAsia="ru-RU" w:bidi="ru-RU"/>
        </w:rPr>
        <w:t>ё</w:t>
      </w:r>
      <w:r>
        <w:rPr>
          <w:color w:val="6A6868"/>
          <w:sz w:val="24"/>
          <w:szCs w:val="24"/>
          <w:lang w:eastAsia="ru-RU" w:bidi="ru-RU"/>
        </w:rPr>
        <w:tab/>
      </w:r>
      <w:r>
        <w:rPr>
          <w:color w:val="000000"/>
          <w:sz w:val="24"/>
          <w:szCs w:val="24"/>
          <w:lang w:eastAsia="ru-RU" w:bidi="ru-RU"/>
        </w:rPr>
        <w:t>;</w:t>
      </w:r>
    </w:p>
    <w:p w14:paraId="38A2B9C1" w14:textId="77777777" w:rsidR="003156B8" w:rsidRDefault="003156B8" w:rsidP="003156B8">
      <w:pPr>
        <w:pStyle w:val="a9"/>
        <w:numPr>
          <w:ilvl w:val="0"/>
          <w:numId w:val="19"/>
        </w:numPr>
        <w:tabs>
          <w:tab w:val="left" w:pos="348"/>
          <w:tab w:val="left" w:pos="7565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относительная влажность воздуха от 40 до 80% при температуре </w:t>
      </w:r>
      <w:r>
        <w:rPr>
          <w:color w:val="6A6868"/>
          <w:sz w:val="24"/>
          <w:szCs w:val="24"/>
          <w:lang w:eastAsia="ru-RU" w:bidi="ru-RU"/>
        </w:rPr>
        <w:t>-■</w:t>
      </w:r>
      <w:r>
        <w:rPr>
          <w:color w:val="6A6868"/>
          <w:sz w:val="24"/>
          <w:szCs w:val="24"/>
          <w:lang w:eastAsia="ru-RU" w:bidi="ru-RU"/>
        </w:rPr>
        <w:tab/>
        <w:t xml:space="preserve">■- </w:t>
      </w:r>
      <w:r>
        <w:rPr>
          <w:color w:val="000000"/>
          <w:sz w:val="24"/>
          <w:szCs w:val="24"/>
          <w:lang w:eastAsia="ru-RU" w:bidi="ru-RU"/>
        </w:rPr>
        <w:t>.</w:t>
      </w:r>
      <w:r>
        <w:fldChar w:fldCharType="end"/>
      </w:r>
    </w:p>
    <w:p w14:paraId="55BCFBED" w14:textId="77777777" w:rsidR="003156B8" w:rsidRDefault="003156B8" w:rsidP="003156B8">
      <w:pPr>
        <w:pStyle w:val="1"/>
        <w:numPr>
          <w:ilvl w:val="2"/>
          <w:numId w:val="11"/>
        </w:numPr>
        <w:tabs>
          <w:tab w:val="left" w:pos="1078"/>
        </w:tabs>
        <w:ind w:firstLine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по сохранности информации</w:t>
      </w:r>
    </w:p>
    <w:p w14:paraId="4E1992A1" w14:textId="77777777" w:rsidR="003156B8" w:rsidRDefault="003156B8" w:rsidP="003156B8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Защита данных от разрушений при авариях и сбоях</w:t>
      </w:r>
    </w:p>
    <w:p w14:paraId="461B1B08" w14:textId="77777777" w:rsidR="003156B8" w:rsidRDefault="003156B8" w:rsidP="003156B8">
      <w:pPr>
        <w:pStyle w:val="30"/>
        <w:keepNext/>
        <w:keepLines/>
        <w:ind w:left="0" w:firstLine="240"/>
      </w:pPr>
      <w:bookmarkStart w:id="28" w:name="bookmark60"/>
      <w:r>
        <w:rPr>
          <w:color w:val="000000"/>
          <w:sz w:val="24"/>
          <w:szCs w:val="24"/>
          <w:lang w:eastAsia="ru-RU" w:bidi="ru-RU"/>
        </w:rPr>
        <w:t>Должна обеспечиваться сохранность информации при наступлении следующих событий:</w:t>
      </w:r>
      <w:bookmarkEnd w:id="28"/>
    </w:p>
    <w:p w14:paraId="18E8D501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отказ оборудования рабочей станции, в случае хранение данных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7404BB3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отключение питания на сервере баз данных;</w:t>
      </w:r>
    </w:p>
    <w:p w14:paraId="38A4DEAE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линий связи;</w:t>
      </w:r>
    </w:p>
    <w:p w14:paraId="27FF8C15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аппаратуры сервера (процессор, накопители на жестких дисках).</w:t>
      </w:r>
    </w:p>
    <w:p w14:paraId="11ADD76D" w14:textId="77777777" w:rsidR="003156B8" w:rsidRDefault="003156B8" w:rsidP="003156B8">
      <w:pPr>
        <w:pStyle w:val="30"/>
        <w:keepNext/>
        <w:keepLines/>
        <w:ind w:left="240"/>
      </w:pPr>
      <w:bookmarkStart w:id="29" w:name="bookmark62"/>
      <w:r>
        <w:rPr>
          <w:color w:val="000000"/>
          <w:sz w:val="24"/>
          <w:szCs w:val="24"/>
          <w:lang w:eastAsia="ru-RU" w:bidi="ru-RU"/>
        </w:rPr>
        <w:t>Средствами обеспечения сохранности информации при авариях и сбоях в процессе эксплуатации являются:</w:t>
      </w:r>
      <w:bookmarkEnd w:id="29"/>
    </w:p>
    <w:p w14:paraId="552E2340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660B1FFF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базы данных;</w:t>
      </w:r>
    </w:p>
    <w:p w14:paraId="53D759FE" w14:textId="77777777" w:rsidR="003156B8" w:rsidRDefault="003156B8" w:rsidP="003156B8">
      <w:pPr>
        <w:pStyle w:val="1"/>
        <w:numPr>
          <w:ilvl w:val="0"/>
          <w:numId w:val="20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программного обеспечения.</w:t>
      </w:r>
    </w:p>
    <w:p w14:paraId="07A455B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467A2627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обеспечивать возможность резервирования всех данных, хранящихся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а также возможность их восстановления.</w:t>
      </w:r>
    </w:p>
    <w:p w14:paraId="57166E9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Резервное копирование данных должно осуществляться эксплуатационным персоналом ЗАО "Оргсинтез"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129EBC6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6EAE91CF" w14:textId="77777777" w:rsidR="003156B8" w:rsidRDefault="003156B8" w:rsidP="003156B8">
      <w:pPr>
        <w:pStyle w:val="30"/>
        <w:keepNext/>
        <w:keepLines/>
        <w:numPr>
          <w:ilvl w:val="1"/>
          <w:numId w:val="11"/>
        </w:numPr>
        <w:tabs>
          <w:tab w:val="left" w:pos="757"/>
        </w:tabs>
        <w:ind w:left="0" w:firstLine="240"/>
      </w:pPr>
      <w:bookmarkStart w:id="30" w:name="bookmark64"/>
      <w:r>
        <w:rPr>
          <w:color w:val="000000"/>
          <w:sz w:val="24"/>
          <w:szCs w:val="24"/>
          <w:lang w:eastAsia="ru-RU" w:bidi="ru-RU"/>
        </w:rPr>
        <w:t>Требования к видам обеспечения</w:t>
      </w:r>
      <w:bookmarkEnd w:id="30"/>
    </w:p>
    <w:p w14:paraId="3A1C9C99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Общие сведения</w:t>
      </w:r>
    </w:p>
    <w:p w14:paraId="76B070B8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69E14C8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Серверное и клиентское программное обеспечение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базироваться на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согласованной с Заказчиком и Исполнителем распространенной промышленной </w:t>
      </w:r>
      <w:r>
        <w:rPr>
          <w:i/>
          <w:iCs/>
          <w:color w:val="000000"/>
          <w:sz w:val="24"/>
          <w:szCs w:val="24"/>
          <w:lang w:eastAsia="ru-RU" w:bidi="ru-RU"/>
        </w:rPr>
        <w:t>сетевой операционной системе.</w:t>
      </w:r>
    </w:p>
    <w:p w14:paraId="034304C3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</w:t>
      </w:r>
    </w:p>
    <w:p w14:paraId="3D1A552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3641885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настоящем ТЗ приведены специфические требования к лингвистическому и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обеспечению.</w:t>
      </w:r>
    </w:p>
    <w:p w14:paraId="0B196EC5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240"/>
      </w:pPr>
      <w:bookmarkStart w:id="31" w:name="bookmark67"/>
      <w:r>
        <w:rPr>
          <w:color w:val="000000"/>
          <w:sz w:val="24"/>
          <w:szCs w:val="24"/>
          <w:lang w:eastAsia="ru-RU" w:bidi="ru-RU"/>
        </w:rPr>
        <w:t>Требования к лингвистическому обеспечению</w:t>
      </w:r>
      <w:bookmarkEnd w:id="31"/>
    </w:p>
    <w:p w14:paraId="69BB2F4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Общие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лингвистическому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приведены в Частных технических заданиях на создание подсистем "Программно-аппаратный 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4D112A48" w14:textId="77777777" w:rsidR="003156B8" w:rsidRDefault="003156B8" w:rsidP="003156B8">
      <w:pPr>
        <w:pStyle w:val="1"/>
        <w:ind w:firstLine="24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Языки программирования</w:t>
      </w:r>
    </w:p>
    <w:p w14:paraId="268FD92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778BAF6C" w14:textId="77777777" w:rsidR="003156B8" w:rsidRDefault="003156B8" w:rsidP="003156B8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Языки взаимодействия пользователей и системы</w:t>
      </w:r>
    </w:p>
    <w:p w14:paraId="44D5A9C9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Основным языком взаимодействия пользователей и системы является русский язык:</w:t>
      </w:r>
    </w:p>
    <w:p w14:paraId="53DF5F0E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3B4E9086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все документы и отчеты Подсистемы готовятся и выводятся пользователю на русском языке;</w:t>
      </w:r>
    </w:p>
    <w:p w14:paraId="500B48DC" w14:textId="77777777" w:rsidR="003156B8" w:rsidRDefault="003156B8" w:rsidP="00D66487">
      <w:pPr>
        <w:pStyle w:val="1"/>
        <w:numPr>
          <w:ilvl w:val="0"/>
          <w:numId w:val="21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графический интерфейс пользователя Подсистемы должен быть создан на русском языке.</w:t>
      </w:r>
    </w:p>
    <w:p w14:paraId="5BF6F424" w14:textId="5C51A08C" w:rsidR="003156B8" w:rsidRDefault="00D66487" w:rsidP="00D66487">
      <w:pPr>
        <w:pStyle w:val="1"/>
        <w:tabs>
          <w:tab w:val="left" w:pos="709"/>
        </w:tabs>
        <w:ind w:hanging="360"/>
      </w:pPr>
      <w:r>
        <w:rPr>
          <w:i/>
          <w:iCs/>
          <w:color w:val="000000"/>
          <w:sz w:val="24"/>
          <w:szCs w:val="24"/>
          <w:lang w:eastAsia="ru-RU" w:bidi="ru-RU"/>
        </w:rPr>
        <w:tab/>
      </w:r>
      <w:r w:rsidR="003156B8">
        <w:rPr>
          <w:i/>
          <w:iCs/>
          <w:color w:val="000000"/>
          <w:sz w:val="24"/>
          <w:szCs w:val="24"/>
          <w:lang w:eastAsia="ru-RU" w:bidi="ru-RU"/>
        </w:rPr>
        <w:t>Языки взаимодействия администраторов и системы</w:t>
      </w:r>
    </w:p>
    <w:p w14:paraId="2C00E936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39FF982E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39"/>
        </w:tabs>
        <w:ind w:left="240"/>
      </w:pPr>
      <w:bookmarkStart w:id="32" w:name="bookmark69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2"/>
    </w:p>
    <w:p w14:paraId="1D7DF53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0434933A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обеспечение с указанными характеристиками должно быть достаточно для ввода Подсистемы в </w:t>
      </w:r>
      <w:r>
        <w:rPr>
          <w:i/>
          <w:iCs/>
          <w:color w:val="000000"/>
          <w:sz w:val="24"/>
          <w:szCs w:val="24"/>
          <w:lang w:eastAsia="ru-RU" w:bidi="ru-RU"/>
        </w:rPr>
        <w:t>опытную эксплуатацию</w:t>
      </w:r>
      <w:r>
        <w:rPr>
          <w:color w:val="000000"/>
          <w:sz w:val="24"/>
          <w:szCs w:val="24"/>
          <w:lang w:eastAsia="ru-RU" w:bidi="ru-RU"/>
        </w:rPr>
        <w:t xml:space="preserve"> на объекте автоматизации. В ходе </w:t>
      </w:r>
      <w:r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>
        <w:rPr>
          <w:color w:val="000000"/>
          <w:sz w:val="24"/>
          <w:szCs w:val="24"/>
          <w:lang w:eastAsia="ru-RU" w:bidi="ru-RU"/>
        </w:rPr>
        <w:t xml:space="preserve">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7000C88C" w14:textId="77777777" w:rsidR="003156B8" w:rsidRDefault="003156B8" w:rsidP="003156B8">
      <w:pPr>
        <w:pStyle w:val="1"/>
        <w:ind w:firstLine="240"/>
      </w:pPr>
      <w:r>
        <w:rPr>
          <w:i/>
          <w:iCs/>
          <w:color w:val="000000"/>
          <w:sz w:val="24"/>
          <w:szCs w:val="24"/>
          <w:lang w:eastAsia="ru-RU" w:bidi="ru-RU"/>
        </w:rPr>
        <w:t>Общие требования</w:t>
      </w:r>
    </w:p>
    <w:p w14:paraId="691A90B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</w:t>
      </w:r>
      <w:r>
        <w:rPr>
          <w:i/>
          <w:iCs/>
          <w:color w:val="000000"/>
          <w:sz w:val="24"/>
          <w:szCs w:val="24"/>
          <w:lang w:val="en-US" w:bidi="en-US"/>
        </w:rPr>
        <w:t>KVM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(с консольным ЖК монитором и совмещенной с клавиатурой мышью).</w:t>
      </w:r>
    </w:p>
    <w:p w14:paraId="3B2E2E5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</w:t>
      </w:r>
      <w:r>
        <w:rPr>
          <w:i/>
          <w:iCs/>
          <w:color w:val="000000"/>
          <w:sz w:val="24"/>
          <w:szCs w:val="24"/>
          <w:lang w:val="en-US" w:bidi="en-US"/>
        </w:rPr>
        <w:t>DLT</w:t>
      </w:r>
      <w:r w:rsidRPr="004C6B96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75B3CCF6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3" w:name="bookmark71"/>
      <w:r>
        <w:rPr>
          <w:color w:val="000000"/>
          <w:sz w:val="24"/>
          <w:szCs w:val="24"/>
          <w:lang w:eastAsia="ru-RU" w:bidi="ru-RU"/>
        </w:rPr>
        <w:t>Требования к программному обеспечению</w:t>
      </w:r>
      <w:bookmarkEnd w:id="33"/>
    </w:p>
    <w:p w14:paraId="0DCAFD05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должно поставляться Заказчику на магнитных или оптических </w:t>
      </w:r>
      <w:r w:rsidRPr="004C6B96">
        <w:rPr>
          <w:color w:val="000000"/>
          <w:sz w:val="24"/>
          <w:szCs w:val="24"/>
          <w:lang w:bidi="en-US"/>
        </w:rPr>
        <w:t>(</w:t>
      </w:r>
      <w:r>
        <w:rPr>
          <w:color w:val="000000"/>
          <w:sz w:val="24"/>
          <w:szCs w:val="24"/>
          <w:lang w:val="en-US" w:bidi="en-US"/>
        </w:rPr>
        <w:t>CD</w:t>
      </w:r>
      <w:r w:rsidRPr="004C6B96">
        <w:rPr>
          <w:color w:val="000000"/>
          <w:sz w:val="24"/>
          <w:szCs w:val="24"/>
          <w:lang w:bidi="en-US"/>
        </w:rPr>
        <w:t xml:space="preserve">- </w:t>
      </w:r>
      <w:r>
        <w:rPr>
          <w:color w:val="000000"/>
          <w:sz w:val="24"/>
          <w:szCs w:val="24"/>
          <w:lang w:val="en-US" w:bidi="en-US"/>
        </w:rPr>
        <w:t>ROM</w:t>
      </w:r>
      <w:r w:rsidRPr="004C6B96">
        <w:rPr>
          <w:color w:val="000000"/>
          <w:sz w:val="24"/>
          <w:szCs w:val="24"/>
          <w:lang w:bidi="en-US"/>
        </w:rPr>
        <w:t xml:space="preserve">) </w:t>
      </w:r>
      <w:r>
        <w:rPr>
          <w:color w:val="000000"/>
          <w:sz w:val="24"/>
          <w:szCs w:val="24"/>
          <w:lang w:eastAsia="ru-RU" w:bidi="ru-RU"/>
        </w:rPr>
        <w:t>носителях в следующем составе:</w:t>
      </w:r>
    </w:p>
    <w:p w14:paraId="3F5961D6" w14:textId="77777777" w:rsidR="003156B8" w:rsidRDefault="003156B8" w:rsidP="003156B8">
      <w:pPr>
        <w:pStyle w:val="1"/>
        <w:numPr>
          <w:ilvl w:val="0"/>
          <w:numId w:val="22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комплект файлов, необходимых для установки системы и работы пользователя;</w:t>
      </w:r>
    </w:p>
    <w:p w14:paraId="630B3159" w14:textId="77777777" w:rsidR="003156B8" w:rsidRDefault="003156B8" w:rsidP="003156B8">
      <w:pPr>
        <w:pStyle w:val="1"/>
        <w:numPr>
          <w:ilvl w:val="0"/>
          <w:numId w:val="22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комплект файлов, необходимых для сопровождения и модернизации прикладной системы.</w:t>
      </w:r>
    </w:p>
    <w:p w14:paraId="3F70FEAC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4" w:name="bookmark73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4"/>
    </w:p>
    <w:p w14:paraId="6CE6D01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Детальные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должны быть сформулированы после проведения предпроектного обследования.</w:t>
      </w:r>
    </w:p>
    <w:p w14:paraId="6DC9163B" w14:textId="77777777" w:rsidR="003156B8" w:rsidRDefault="003156B8" w:rsidP="003156B8">
      <w:pPr>
        <w:pStyle w:val="30"/>
        <w:keepNext/>
        <w:keepLines/>
        <w:numPr>
          <w:ilvl w:val="2"/>
          <w:numId w:val="11"/>
        </w:numPr>
        <w:tabs>
          <w:tab w:val="left" w:pos="925"/>
        </w:tabs>
        <w:ind w:left="240"/>
      </w:pPr>
      <w:bookmarkStart w:id="35" w:name="bookmark75"/>
      <w:r>
        <w:rPr>
          <w:color w:val="000000"/>
          <w:sz w:val="24"/>
          <w:szCs w:val="24"/>
          <w:lang w:eastAsia="ru-RU" w:bidi="ru-RU"/>
        </w:rPr>
        <w:t>Требования к организационному обеспечению</w:t>
      </w:r>
      <w:bookmarkEnd w:id="35"/>
    </w:p>
    <w:p w14:paraId="5666D19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обеспечения внедрения и эффективной работы ЗАО "Оргсинтез" с использованием прикладной системы рекомендуется на договорном уровне произвести регламентацию взаимоотношений между ЗАО "Оргсинтез" и ЗАО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 по следующим позициям:</w:t>
      </w:r>
    </w:p>
    <w:p w14:paraId="418366F2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Права Исполнителя:</w:t>
      </w:r>
    </w:p>
    <w:p w14:paraId="69112AA1" w14:textId="77777777" w:rsidR="003156B8" w:rsidRDefault="003156B8" w:rsidP="003156B8">
      <w:pPr>
        <w:pStyle w:val="1"/>
        <w:ind w:firstLine="8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Получать доступ к информации, предоставляемой прикладными 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529D3EB9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Посылать предложения для формирования информации, размещаемой в прикладных системах.</w:t>
      </w:r>
    </w:p>
    <w:p w14:paraId="757C300C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Обязанности Исполнителя:</w:t>
      </w:r>
    </w:p>
    <w:p w14:paraId="384C2B54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требованиями Заказчика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5D270FCE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3E9626F4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216145AB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2BBA8198" w14:textId="77777777" w:rsidR="003156B8" w:rsidRDefault="003156B8" w:rsidP="003156B8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Своевременно информировать Заказчика о ликвидации последствий нештатных ситуаций.</w:t>
      </w:r>
    </w:p>
    <w:p w14:paraId="2D0A8135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070B91B1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планы мероприятий и работ по запросу Заказчика.</w:t>
      </w:r>
    </w:p>
    <w:p w14:paraId="61E0F90F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599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Права Заказчика:</w:t>
      </w:r>
    </w:p>
    <w:p w14:paraId="0EBF926A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66609771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Требовать предоставление планов мероприятий и работ на основании данных прикладных систем.</w:t>
      </w:r>
    </w:p>
    <w:p w14:paraId="229EA6F7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Контролировать несение дежурств и ведение журнала учета.</w:t>
      </w:r>
    </w:p>
    <w:p w14:paraId="3B780E33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7C58469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60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Обязанности Заказчика:</w:t>
      </w:r>
    </w:p>
    <w:p w14:paraId="3F75675E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160B55F8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Предоставлять данные об осуществлении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BEDD63F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Предоставить доступ к необходимой информации.</w:t>
      </w:r>
    </w:p>
    <w:p w14:paraId="7E410FD7" w14:textId="77777777" w:rsidR="003156B8" w:rsidRDefault="003156B8" w:rsidP="003156B8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регулярное обновление информации, размещаемой на сайте.</w:t>
      </w:r>
    </w:p>
    <w:p w14:paraId="2109ACF5" w14:textId="77777777" w:rsidR="003156B8" w:rsidRDefault="003156B8" w:rsidP="003156B8">
      <w:pPr>
        <w:pStyle w:val="1"/>
        <w:numPr>
          <w:ilvl w:val="0"/>
          <w:numId w:val="23"/>
        </w:numPr>
        <w:tabs>
          <w:tab w:val="left" w:pos="59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Ответственность сторон:</w:t>
      </w:r>
    </w:p>
    <w:p w14:paraId="0B3D049B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3EE65A5E" w14:textId="77777777" w:rsidR="003156B8" w:rsidRDefault="003156B8" w:rsidP="003156B8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 w:rsidRPr="004C6B96"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Исполнитель обязан предоставлять обосновывающие материалы по факту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26259A7F" w14:textId="77777777" w:rsidR="003156B8" w:rsidRDefault="003156B8" w:rsidP="003156B8">
      <w:pPr>
        <w:pStyle w:val="30"/>
        <w:keepNext/>
        <w:keepLines/>
        <w:numPr>
          <w:ilvl w:val="0"/>
          <w:numId w:val="11"/>
        </w:numPr>
        <w:tabs>
          <w:tab w:val="left" w:pos="489"/>
        </w:tabs>
        <w:ind w:left="0" w:firstLine="140"/>
      </w:pPr>
      <w:bookmarkStart w:id="36" w:name="bookmark77"/>
      <w:r>
        <w:rPr>
          <w:color w:val="000000"/>
          <w:sz w:val="24"/>
          <w:szCs w:val="24"/>
          <w:lang w:eastAsia="ru-RU" w:bidi="ru-RU"/>
        </w:rPr>
        <w:t>Состав и содержание работ по созданию системы</w:t>
      </w:r>
      <w:bookmarkEnd w:id="36"/>
    </w:p>
    <w:p w14:paraId="0BA4C585" w14:textId="77777777" w:rsidR="003156B8" w:rsidRDefault="003156B8" w:rsidP="003156B8">
      <w:pPr>
        <w:pStyle w:val="1"/>
        <w:ind w:left="140"/>
      </w:pPr>
      <w:r>
        <w:rPr>
          <w:color w:val="000000"/>
          <w:sz w:val="24"/>
          <w:szCs w:val="24"/>
          <w:lang w:eastAsia="ru-RU" w:bidi="ru-RU"/>
        </w:rPr>
        <w:t xml:space="preserve">Осуществление всего комплекса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должно осуществляться в несколько очередей. Спецификация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первой очереди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в объеме требований настоящего ТЗ приведена в </w:t>
      </w:r>
      <w:r>
        <w:rPr>
          <w:color w:val="0071A6"/>
          <w:sz w:val="24"/>
          <w:szCs w:val="24"/>
          <w:lang w:eastAsia="ru-RU" w:bidi="ru-RU"/>
        </w:rPr>
        <w:t>таблице 2</w:t>
      </w:r>
      <w:r>
        <w:rPr>
          <w:color w:val="000000"/>
          <w:sz w:val="24"/>
          <w:szCs w:val="24"/>
          <w:lang w:eastAsia="ru-RU" w:bidi="ru-RU"/>
        </w:rPr>
        <w:t>.</w:t>
      </w:r>
    </w:p>
    <w:tbl>
      <w:tblPr>
        <w:tblOverlap w:val="never"/>
        <w:tblW w:w="10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0"/>
        <w:gridCol w:w="3840"/>
        <w:gridCol w:w="1565"/>
        <w:gridCol w:w="2597"/>
      </w:tblGrid>
      <w:tr w:rsidR="003156B8" w14:paraId="112EB945" w14:textId="77777777" w:rsidTr="00396B7D">
        <w:trPr>
          <w:trHeight w:hRule="exact" w:val="293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A2874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Таблица 2</w:t>
            </w:r>
          </w:p>
        </w:tc>
      </w:tr>
      <w:tr w:rsidR="003156B8" w14:paraId="1C0E58C2" w14:textId="77777777" w:rsidTr="00396B7D">
        <w:trPr>
          <w:trHeight w:hRule="exact" w:val="562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863859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Стадия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2C9595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Выполняемые работы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735A82" w14:textId="77777777" w:rsidR="003156B8" w:rsidRDefault="003156B8" w:rsidP="003156B8">
            <w:pPr>
              <w:pStyle w:val="a7"/>
              <w:spacing w:after="0"/>
              <w:ind w:firstLine="420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Сроки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3FDD9" w14:textId="77777777" w:rsidR="003156B8" w:rsidRDefault="003156B8" w:rsidP="003156B8">
            <w:pPr>
              <w:pStyle w:val="a7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Итоги выполнения работы</w:t>
            </w:r>
          </w:p>
        </w:tc>
      </w:tr>
      <w:tr w:rsidR="003156B8" w14:paraId="1F7B7FAC" w14:textId="77777777" w:rsidTr="00396B7D">
        <w:trPr>
          <w:trHeight w:hRule="exact" w:val="562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6FC5AB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Формирование требований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FF1DFD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Обследование объектов автоматизации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2E704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B633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Отчет о результатах обследования</w:t>
            </w:r>
          </w:p>
        </w:tc>
      </w:tr>
      <w:tr w:rsidR="003156B8" w14:paraId="1E86A6DD" w14:textId="77777777" w:rsidTr="00396B7D">
        <w:trPr>
          <w:trHeight w:hRule="exact" w:val="835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DA55A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1D4C8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0EBBC6" w14:textId="77777777" w:rsidR="003156B8" w:rsidRDefault="003156B8" w:rsidP="003156B8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6931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Утверждение заказчиком ЧТЗ на создание Подсистемы</w:t>
            </w:r>
          </w:p>
        </w:tc>
      </w:tr>
      <w:tr w:rsidR="003156B8" w14:paraId="3B54F884" w14:textId="77777777" w:rsidTr="00396B7D">
        <w:trPr>
          <w:trHeight w:hRule="exact" w:val="1118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BC3245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Проектирование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E14D92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Разработка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технического проекта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52699EF9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прототипа Подсистемы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04947E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 месяца с начала выполнения работ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C17E09" w14:textId="77777777" w:rsidR="003156B8" w:rsidRDefault="003156B8" w:rsidP="003156B8">
            <w:pPr>
              <w:pStyle w:val="a7"/>
              <w:spacing w:after="0"/>
            </w:pP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Технический проект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3D0D1E6C" w14:textId="5CA7E63F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Спецификации 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аппаратных средств Подсистемы</w:t>
            </w:r>
          </w:p>
        </w:tc>
      </w:tr>
      <w:tr w:rsidR="003156B8" w14:paraId="1ECE2BCF" w14:textId="77777777" w:rsidTr="00396B7D">
        <w:trPr>
          <w:trHeight w:hRule="exact" w:val="1392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CEAD47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DA6804" w14:textId="3038F666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проектов 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-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>распорядительной, программной и эксплуатационной документации на Подсистему</w:t>
            </w:r>
          </w:p>
        </w:tc>
        <w:tc>
          <w:tcPr>
            <w:tcW w:w="15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D53884" w14:textId="77777777" w:rsidR="003156B8" w:rsidRDefault="003156B8" w:rsidP="003156B8">
            <w:pPr>
              <w:spacing w:after="0" w:line="240" w:lineRule="auto"/>
            </w:pPr>
          </w:p>
        </w:tc>
        <w:tc>
          <w:tcPr>
            <w:tcW w:w="2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E622B4" w14:textId="77777777" w:rsidR="003156B8" w:rsidRDefault="003156B8" w:rsidP="003156B8">
            <w:pPr>
              <w:spacing w:after="0" w:line="240" w:lineRule="auto"/>
            </w:pPr>
          </w:p>
        </w:tc>
      </w:tr>
      <w:tr w:rsidR="003156B8" w14:paraId="24F91147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736490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Поставка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технических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E5C346" w14:textId="14517608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Поставка программно-технических средств (лицензи</w:t>
            </w:r>
            <w:r w:rsidR="00396B7D">
              <w:rPr>
                <w:color w:val="000000"/>
                <w:sz w:val="24"/>
                <w:szCs w:val="24"/>
                <w:lang w:eastAsia="ru-RU" w:bidi="ru-RU"/>
              </w:rPr>
              <w:t>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нное ПО) для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8141E6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 месяца с начала выполнения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9FCEF" w14:textId="77777777" w:rsidR="003156B8" w:rsidRDefault="003156B8" w:rsidP="003156B8">
            <w:pPr>
              <w:pStyle w:val="a7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Акты</w:t>
            </w:r>
          </w:p>
        </w:tc>
      </w:tr>
      <w:tr w:rsidR="00396B7D" w14:paraId="66DA96E1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FDAAB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средств для </w:t>
            </w: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опытной</w:t>
            </w:r>
          </w:p>
          <w:p w14:paraId="448C09D9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эксплуатации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62A6F8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объектах автоматизации, входящих в состав опытной зоны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AC4978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B3E1C" w14:textId="77777777" w:rsidR="00396B7D" w:rsidRPr="00396B7D" w:rsidRDefault="00396B7D" w:rsidP="00396B7D">
            <w:pPr>
              <w:pStyle w:val="a7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396B7D" w14:paraId="42836EBF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DB265A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программных средств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5B4B1F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5DCAFC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126F3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Программные средства на машиночитаемых носителях</w:t>
            </w:r>
          </w:p>
          <w:p w14:paraId="5880066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Комплект проектов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распорядительной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>, программной и эксплуатационной документации на Подсистему</w:t>
            </w:r>
          </w:p>
        </w:tc>
      </w:tr>
      <w:tr w:rsidR="00396B7D" w14:paraId="2FC20142" w14:textId="77777777" w:rsidTr="00396B7D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3C657C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Приемка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0E268D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Проведение </w:t>
            </w: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предварительных испытаний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стенде Исполнителя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E9EDA2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DFD73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Протоколы испытаний</w:t>
            </w:r>
          </w:p>
          <w:p w14:paraId="3000F4F4" w14:textId="77777777" w:rsidR="00396B7D" w:rsidRPr="00396B7D" w:rsidRDefault="00396B7D" w:rsidP="008B4C7E">
            <w:pPr>
              <w:pStyle w:val="a7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 готовности подсистемы к развертыванию в опытной зоне</w:t>
            </w:r>
          </w:p>
        </w:tc>
      </w:tr>
    </w:tbl>
    <w:p w14:paraId="319A6309" w14:textId="77777777" w:rsidR="00396B7D" w:rsidRDefault="00396B7D" w:rsidP="00396B7D">
      <w:pPr>
        <w:spacing w:after="0" w:line="240" w:lineRule="auto"/>
      </w:pPr>
    </w:p>
    <w:p w14:paraId="1D27AE6B" w14:textId="0AD60D7D" w:rsidR="003156B8" w:rsidRPr="00396B7D" w:rsidRDefault="003156B8" w:rsidP="00396B7D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Проведение развертывания в опытной зоне, внедрение и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выполняются по отдельным ЧТЗ на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развертывание ЛС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У</w:t>
      </w:r>
      <w:r w:rsidR="00396B7D"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Платежи и взаиморасчеты с </w:t>
      </w:r>
      <w:r w:rsidRPr="00396B7D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кредиторами</w:t>
      </w:r>
      <w:r w:rsidRPr="00396B7D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" на объектах опытной зоны по отдельным договорам.</w:t>
      </w:r>
    </w:p>
    <w:p w14:paraId="165B072E" w14:textId="40B6FD2F" w:rsidR="003156B8" w:rsidRDefault="003156B8" w:rsidP="003156B8">
      <w:pPr>
        <w:pStyle w:val="1"/>
        <w:jc w:val="both"/>
        <w:rPr>
          <w:color w:val="000000"/>
          <w:sz w:val="24"/>
          <w:szCs w:val="24"/>
          <w:lang w:eastAsia="ru-RU" w:bidi="ru-RU"/>
        </w:rPr>
      </w:pPr>
      <w:r w:rsidRPr="00396B7D">
        <w:rPr>
          <w:color w:val="000000"/>
          <w:sz w:val="24"/>
          <w:szCs w:val="24"/>
          <w:lang w:eastAsia="ru-RU" w:bidi="ru-RU"/>
        </w:rPr>
        <w:t xml:space="preserve">Типовой состав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396B7D">
        <w:rPr>
          <w:color w:val="000000"/>
          <w:sz w:val="24"/>
          <w:szCs w:val="24"/>
          <w:lang w:eastAsia="ru-RU" w:bidi="ru-RU"/>
        </w:rPr>
        <w:t xml:space="preserve"> по развертыванию, внедрению и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 w:rsidRPr="00396B7D">
        <w:rPr>
          <w:color w:val="000000"/>
          <w:sz w:val="24"/>
          <w:szCs w:val="24"/>
          <w:lang w:eastAsia="ru-RU" w:bidi="ru-RU"/>
        </w:rPr>
        <w:t xml:space="preserve">, который должен быть предусмотрен в ЧТЗ на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развертывание</w:t>
      </w:r>
      <w:r w:rsidRPr="00396B7D">
        <w:rPr>
          <w:color w:val="000000"/>
          <w:sz w:val="24"/>
          <w:szCs w:val="24"/>
          <w:lang w:eastAsia="ru-RU" w:bidi="ru-RU"/>
        </w:rPr>
        <w:t xml:space="preserve">, приведен в </w:t>
      </w:r>
      <w:r w:rsidRPr="00396B7D">
        <w:rPr>
          <w:color w:val="0071A6"/>
          <w:sz w:val="24"/>
          <w:szCs w:val="24"/>
          <w:lang w:eastAsia="ru-RU" w:bidi="ru-RU"/>
        </w:rPr>
        <w:t>таблице 3</w:t>
      </w:r>
      <w:r w:rsidRPr="00396B7D">
        <w:rPr>
          <w:color w:val="000000"/>
          <w:sz w:val="24"/>
          <w:szCs w:val="24"/>
          <w:lang w:eastAsia="ru-RU" w:bidi="ru-RU"/>
        </w:rPr>
        <w:t>.</w:t>
      </w:r>
    </w:p>
    <w:p w14:paraId="471BB8BF" w14:textId="2FC7FA06" w:rsidR="00396B7D" w:rsidRPr="00396B7D" w:rsidRDefault="00396B7D" w:rsidP="00396B7D">
      <w:pPr>
        <w:pStyle w:val="1"/>
        <w:jc w:val="right"/>
      </w:pPr>
      <w:r>
        <w:rPr>
          <w:color w:val="000000"/>
          <w:sz w:val="24"/>
          <w:szCs w:val="24"/>
          <w:lang w:eastAsia="ru-RU" w:bidi="ru-RU"/>
        </w:rPr>
        <w:t>Таблица 3.</w:t>
      </w:r>
    </w:p>
    <w:tbl>
      <w:tblPr>
        <w:tblOverlap w:val="never"/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1"/>
        <w:gridCol w:w="4771"/>
      </w:tblGrid>
      <w:tr w:rsidR="003156B8" w:rsidRPr="00396B7D" w14:paraId="4A125564" w14:textId="77777777" w:rsidTr="00396B7D">
        <w:trPr>
          <w:trHeight w:hRule="exact" w:val="283"/>
        </w:trPr>
        <w:tc>
          <w:tcPr>
            <w:tcW w:w="5381" w:type="dxa"/>
            <w:shd w:val="clear" w:color="auto" w:fill="auto"/>
            <w:vAlign w:val="bottom"/>
          </w:tcPr>
          <w:p w14:paraId="538397B5" w14:textId="77777777" w:rsidR="003156B8" w:rsidRPr="00396B7D" w:rsidRDefault="003156B8" w:rsidP="003156B8">
            <w:pPr>
              <w:pStyle w:val="a7"/>
              <w:spacing w:after="0"/>
              <w:jc w:val="center"/>
            </w:pPr>
            <w:r w:rsidRPr="00396B7D"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Вид работ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7A5FD8EF" w14:textId="77777777" w:rsidR="003156B8" w:rsidRPr="00396B7D" w:rsidRDefault="003156B8" w:rsidP="003156B8">
            <w:pPr>
              <w:pStyle w:val="a7"/>
              <w:spacing w:after="0"/>
              <w:jc w:val="center"/>
            </w:pPr>
            <w:r w:rsidRPr="00396B7D"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Состав работ</w:t>
            </w:r>
          </w:p>
        </w:tc>
      </w:tr>
      <w:tr w:rsidR="003156B8" w:rsidRPr="00396B7D" w14:paraId="368AD232" w14:textId="77777777" w:rsidTr="00396B7D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3C62ADE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30B54E5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пользователей подсистемы</w:t>
            </w:r>
          </w:p>
        </w:tc>
      </w:tr>
      <w:tr w:rsidR="003156B8" w:rsidRPr="00396B7D" w14:paraId="1BF4B36B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06AE8E4D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7195D40C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системного администратора</w:t>
            </w:r>
          </w:p>
        </w:tc>
      </w:tr>
      <w:tr w:rsidR="003156B8" w:rsidRPr="00396B7D" w14:paraId="252CC352" w14:textId="77777777" w:rsidTr="00396B7D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1593C872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617D763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 пользователей</w:t>
            </w:r>
          </w:p>
        </w:tc>
      </w:tr>
      <w:tr w:rsidR="003156B8" w:rsidRPr="00396B7D" w14:paraId="7544F009" w14:textId="77777777" w:rsidTr="00396B7D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414DE220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3E8CE7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Обучение администраторов</w:t>
            </w:r>
          </w:p>
        </w:tc>
      </w:tr>
      <w:tr w:rsidR="003156B8" w:rsidRPr="00396B7D" w14:paraId="566CA198" w14:textId="77777777" w:rsidTr="00396B7D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70B9767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Развертывание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1601998E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Монтаж и пусконаладка серверов</w:t>
            </w:r>
          </w:p>
        </w:tc>
      </w:tr>
      <w:tr w:rsidR="003156B8" w:rsidRPr="00396B7D" w14:paraId="57C9DB5C" w14:textId="77777777" w:rsidTr="00396B7D">
        <w:trPr>
          <w:trHeight w:hRule="exact" w:val="288"/>
        </w:trPr>
        <w:tc>
          <w:tcPr>
            <w:tcW w:w="5381" w:type="dxa"/>
            <w:vMerge/>
            <w:shd w:val="clear" w:color="auto" w:fill="auto"/>
          </w:tcPr>
          <w:p w14:paraId="20802939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FBA43D9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серверного ПО</w:t>
            </w:r>
          </w:p>
        </w:tc>
      </w:tr>
      <w:tr w:rsidR="003156B8" w:rsidRPr="00396B7D" w14:paraId="474E91E2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75F13841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</w:tcPr>
          <w:p w14:paraId="4207FBAA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пользователей</w:t>
            </w:r>
          </w:p>
        </w:tc>
      </w:tr>
      <w:tr w:rsidR="003156B8" w:rsidRPr="00396B7D" w14:paraId="01A839F5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C3F5EDF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6276DB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администраторов</w:t>
            </w:r>
          </w:p>
        </w:tc>
      </w:tr>
      <w:tr w:rsidR="003156B8" w:rsidRPr="00396B7D" w14:paraId="46A04433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DC41BE2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576E899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процедур резервного копирования</w:t>
            </w:r>
          </w:p>
        </w:tc>
      </w:tr>
      <w:tr w:rsidR="003156B8" w:rsidRPr="00396B7D" w14:paraId="41DE2E70" w14:textId="77777777" w:rsidTr="00396B7D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0D652376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Внедрение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7C0E0B8E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Ввод структуры справочников 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3156B8" w:rsidRPr="00396B7D" w14:paraId="43FB6F6E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03A84F3D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AF494C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Импорт и ввод справочников 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3156B8" w:rsidRPr="00396B7D" w14:paraId="30B90F7A" w14:textId="77777777" w:rsidTr="00396B7D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1FEE952C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EDD7408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Создание БД заявок</w:t>
            </w:r>
          </w:p>
        </w:tc>
      </w:tr>
      <w:tr w:rsidR="003156B8" w:rsidRPr="00396B7D" w14:paraId="60F24D4D" w14:textId="77777777" w:rsidTr="00396B7D">
        <w:trPr>
          <w:trHeight w:hRule="exact" w:val="566"/>
        </w:trPr>
        <w:tc>
          <w:tcPr>
            <w:tcW w:w="5381" w:type="dxa"/>
            <w:vMerge/>
            <w:shd w:val="clear" w:color="auto" w:fill="auto"/>
          </w:tcPr>
          <w:p w14:paraId="46939A7B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79A2E63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процессов документооборота по обработке заявок</w:t>
            </w:r>
          </w:p>
        </w:tc>
      </w:tr>
      <w:tr w:rsidR="003156B8" w:rsidRPr="00396B7D" w14:paraId="74C1B651" w14:textId="77777777" w:rsidTr="00396B7D">
        <w:trPr>
          <w:trHeight w:hRule="exact" w:val="571"/>
        </w:trPr>
        <w:tc>
          <w:tcPr>
            <w:tcW w:w="5381" w:type="dxa"/>
            <w:vMerge/>
            <w:shd w:val="clear" w:color="auto" w:fill="auto"/>
          </w:tcPr>
          <w:p w14:paraId="4A8C6BCC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08104F5F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и тестирование взаимодействия между объектами опытной зоны</w:t>
            </w:r>
          </w:p>
        </w:tc>
      </w:tr>
      <w:tr w:rsidR="003156B8" w:rsidRPr="00396B7D" w14:paraId="6ABAE6DA" w14:textId="77777777" w:rsidTr="00396B7D">
        <w:trPr>
          <w:trHeight w:hRule="exact" w:val="566"/>
        </w:trPr>
        <w:tc>
          <w:tcPr>
            <w:tcW w:w="5381" w:type="dxa"/>
            <w:vMerge w:val="restart"/>
            <w:shd w:val="clear" w:color="auto" w:fill="auto"/>
          </w:tcPr>
          <w:p w14:paraId="467C3437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5EC0650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Настройка процедур аналитической обработки статистики работы системы</w:t>
            </w:r>
          </w:p>
        </w:tc>
      </w:tr>
      <w:tr w:rsidR="003156B8" w:rsidRPr="00396B7D" w14:paraId="3B842ACE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1F373774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4571317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Участие в комплексе работ по обеспечению информационной безопасности</w:t>
            </w:r>
          </w:p>
        </w:tc>
      </w:tr>
      <w:tr w:rsidR="003156B8" w:rsidRPr="00396B7D" w14:paraId="609434DD" w14:textId="77777777" w:rsidTr="00396B7D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586AE552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7EC5561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Проведение испытаний на объекте, передача в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опытную эксплуатацию</w:t>
            </w:r>
          </w:p>
        </w:tc>
      </w:tr>
      <w:tr w:rsidR="003156B8" w:rsidRPr="00396B7D" w14:paraId="7D3A96D3" w14:textId="77777777" w:rsidTr="00396B7D">
        <w:trPr>
          <w:trHeight w:hRule="exact" w:val="562"/>
        </w:trPr>
        <w:tc>
          <w:tcPr>
            <w:tcW w:w="5381" w:type="dxa"/>
            <w:shd w:val="clear" w:color="auto" w:fill="auto"/>
          </w:tcPr>
          <w:p w14:paraId="30BCFF31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Опытная эксплуатация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5D96CCC5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 xml:space="preserve">Техническая поддержка в течении </w:t>
            </w:r>
            <w:r w:rsidRPr="00396B7D"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</w:p>
        </w:tc>
      </w:tr>
      <w:tr w:rsidR="003156B8" w:rsidRPr="00396B7D" w14:paraId="468D8ED8" w14:textId="77777777" w:rsidTr="00396B7D">
        <w:trPr>
          <w:trHeight w:hRule="exact" w:val="298"/>
        </w:trPr>
        <w:tc>
          <w:tcPr>
            <w:tcW w:w="5381" w:type="dxa"/>
            <w:shd w:val="clear" w:color="auto" w:fill="auto"/>
          </w:tcPr>
          <w:p w14:paraId="4BB9271F" w14:textId="77777777" w:rsidR="003156B8" w:rsidRPr="00396B7D" w:rsidRDefault="003156B8" w:rsidP="003156B8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91E9D84" w14:textId="77777777" w:rsidR="003156B8" w:rsidRPr="00396B7D" w:rsidRDefault="003156B8" w:rsidP="003156B8">
            <w:pPr>
              <w:pStyle w:val="a7"/>
              <w:spacing w:after="0"/>
            </w:pPr>
            <w:r w:rsidRPr="00396B7D">
              <w:rPr>
                <w:color w:val="000000"/>
                <w:sz w:val="24"/>
                <w:szCs w:val="24"/>
                <w:lang w:eastAsia="ru-RU" w:bidi="ru-RU"/>
              </w:rPr>
              <w:t>Устранение ошибок в разработанном ПО</w:t>
            </w:r>
          </w:p>
        </w:tc>
      </w:tr>
    </w:tbl>
    <w:p w14:paraId="3FADCFA8" w14:textId="77777777" w:rsidR="003156B8" w:rsidRPr="00396B7D" w:rsidRDefault="003156B8" w:rsidP="003156B8">
      <w:pPr>
        <w:pStyle w:val="a5"/>
        <w:ind w:left="96"/>
      </w:pPr>
      <w:r w:rsidRPr="00396B7D">
        <w:rPr>
          <w:b/>
          <w:bCs/>
          <w:color w:val="000000"/>
          <w:sz w:val="24"/>
          <w:szCs w:val="24"/>
          <w:lang w:eastAsia="ru-RU" w:bidi="ru-RU"/>
        </w:rPr>
        <w:t>6. Порядок контроля и приемки системы</w:t>
      </w:r>
    </w:p>
    <w:p w14:paraId="0A043C0C" w14:textId="77777777" w:rsidR="003156B8" w:rsidRPr="00396B7D" w:rsidRDefault="003156B8" w:rsidP="003156B8">
      <w:pPr>
        <w:spacing w:after="0" w:line="240" w:lineRule="auto"/>
        <w:rPr>
          <w:rFonts w:ascii="Times New Roman" w:hAnsi="Times New Roman" w:cs="Times New Roman"/>
        </w:rPr>
      </w:pPr>
    </w:p>
    <w:p w14:paraId="5F804DEE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на стенде Исполнителя по созданию Подсистемы.</w:t>
      </w:r>
    </w:p>
    <w:p w14:paraId="583A9ECB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>Испытания Подсистемы должны осуществляться в соответствии с документом "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 w:rsidRPr="00396B7D">
        <w:rPr>
          <w:color w:val="000000"/>
          <w:sz w:val="24"/>
          <w:szCs w:val="24"/>
          <w:lang w:eastAsia="ru-RU" w:bidi="ru-RU"/>
        </w:rPr>
        <w:t xml:space="preserve">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 w:rsidRPr="00396B7D">
        <w:rPr>
          <w:color w:val="000000"/>
          <w:sz w:val="24"/>
          <w:szCs w:val="24"/>
          <w:lang w:eastAsia="ru-RU" w:bidi="ru-RU"/>
        </w:rPr>
        <w:t xml:space="preserve"> и методика испытаний утверждается Заказчиком.</w:t>
      </w:r>
    </w:p>
    <w:p w14:paraId="5BEAAAD6" w14:textId="77777777" w:rsidR="003156B8" w:rsidRPr="00396B7D" w:rsidRDefault="003156B8" w:rsidP="003156B8">
      <w:pPr>
        <w:pStyle w:val="1"/>
        <w:ind w:firstLine="240"/>
      </w:pPr>
      <w:r w:rsidRPr="00396B7D">
        <w:rPr>
          <w:color w:val="000000"/>
          <w:sz w:val="24"/>
          <w:szCs w:val="24"/>
          <w:lang w:eastAsia="ru-RU" w:bidi="ru-RU"/>
        </w:rPr>
        <w:t xml:space="preserve">Приемку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396B7D">
        <w:rPr>
          <w:color w:val="000000"/>
          <w:sz w:val="24"/>
          <w:szCs w:val="24"/>
          <w:lang w:eastAsia="ru-RU" w:bidi="ru-RU"/>
        </w:rPr>
        <w:t xml:space="preserve"> должна осуществлять приемочная комиссия, в состав которой включаются:</w:t>
      </w:r>
    </w:p>
    <w:p w14:paraId="54A8AC75" w14:textId="77777777" w:rsidR="003156B8" w:rsidRPr="00396B7D" w:rsidRDefault="003156B8" w:rsidP="003156B8">
      <w:pPr>
        <w:pStyle w:val="1"/>
        <w:numPr>
          <w:ilvl w:val="0"/>
          <w:numId w:val="24"/>
        </w:numPr>
        <w:tabs>
          <w:tab w:val="left" w:pos="360"/>
          <w:tab w:val="left" w:pos="361"/>
        </w:tabs>
        <w:ind w:firstLine="0"/>
      </w:pPr>
      <w:r w:rsidRPr="00396B7D">
        <w:rPr>
          <w:color w:val="000000"/>
          <w:sz w:val="24"/>
          <w:szCs w:val="24"/>
          <w:lang w:eastAsia="ru-RU" w:bidi="ru-RU"/>
        </w:rPr>
        <w:t>представители Заказчика;</w:t>
      </w:r>
    </w:p>
    <w:p w14:paraId="65ECE0BD" w14:textId="77777777" w:rsidR="003156B8" w:rsidRPr="00396B7D" w:rsidRDefault="003156B8" w:rsidP="003156B8">
      <w:pPr>
        <w:pStyle w:val="1"/>
        <w:numPr>
          <w:ilvl w:val="0"/>
          <w:numId w:val="24"/>
        </w:numPr>
        <w:tabs>
          <w:tab w:val="left" w:pos="360"/>
          <w:tab w:val="left" w:pos="361"/>
        </w:tabs>
        <w:ind w:firstLine="0"/>
      </w:pPr>
      <w:r w:rsidRPr="00396B7D">
        <w:rPr>
          <w:color w:val="000000"/>
          <w:sz w:val="24"/>
          <w:szCs w:val="24"/>
          <w:lang w:eastAsia="ru-RU" w:bidi="ru-RU"/>
        </w:rPr>
        <w:t>представители Исполнителя.</w:t>
      </w:r>
    </w:p>
    <w:p w14:paraId="4B76A380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программное обеспечение</w:t>
      </w:r>
      <w:r w:rsidRPr="00396B7D">
        <w:rPr>
          <w:color w:val="000000"/>
          <w:sz w:val="24"/>
          <w:szCs w:val="24"/>
          <w:lang w:eastAsia="ru-RU" w:bidi="ru-RU"/>
        </w:rPr>
        <w:t xml:space="preserve"> в исходных и исполняемых кодах). Комплектность предоставляемой документации определяется требования настоящего ТЗ.</w:t>
      </w:r>
    </w:p>
    <w:p w14:paraId="216B5479" w14:textId="77777777" w:rsidR="003156B8" w:rsidRPr="00396B7D" w:rsidRDefault="003156B8" w:rsidP="003156B8">
      <w:pPr>
        <w:pStyle w:val="1"/>
        <w:ind w:left="240"/>
      </w:pP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2D9459CF" w14:textId="77777777" w:rsidR="003156B8" w:rsidRPr="00396B7D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 xml:space="preserve">После устранения замечаний, осуществляются повторные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Подсистемы. На повторные </w:t>
      </w:r>
      <w:r w:rsidRPr="00396B7D"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 w:rsidRPr="00396B7D">
        <w:rPr>
          <w:color w:val="000000"/>
          <w:sz w:val="24"/>
          <w:szCs w:val="24"/>
          <w:lang w:eastAsia="ru-RU" w:bidi="ru-RU"/>
        </w:rPr>
        <w:t xml:space="preserve"> Исполнителем предъявляются доработанные по результатам ранее выполненных испытаний материалы.</w:t>
      </w:r>
    </w:p>
    <w:p w14:paraId="2F46285A" w14:textId="77777777" w:rsidR="003156B8" w:rsidRDefault="003156B8" w:rsidP="003156B8">
      <w:pPr>
        <w:pStyle w:val="1"/>
        <w:ind w:left="240"/>
      </w:pPr>
      <w:r w:rsidRPr="00396B7D">
        <w:rPr>
          <w:color w:val="000000"/>
          <w:sz w:val="24"/>
          <w:szCs w:val="24"/>
          <w:lang w:eastAsia="ru-RU" w:bidi="ru-RU"/>
        </w:rPr>
        <w:t>Испытания завершаются оформлением Акта готовности Подсистемы к развертыванию</w:t>
      </w:r>
      <w:r>
        <w:rPr>
          <w:color w:val="000000"/>
          <w:sz w:val="24"/>
          <w:szCs w:val="24"/>
          <w:lang w:eastAsia="ru-RU" w:bidi="ru-RU"/>
        </w:rPr>
        <w:t xml:space="preserve"> в опытной зоне.</w:t>
      </w:r>
    </w:p>
    <w:p w14:paraId="3186C97B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Отдельные пункты ТЗ могут изменяться и уточняться по согласованию сторон.</w:t>
      </w:r>
    </w:p>
    <w:p w14:paraId="1AEC43C9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недельный срок после начала </w:t>
      </w:r>
      <w:r>
        <w:rPr>
          <w:i/>
          <w:iCs/>
          <w:color w:val="000000"/>
          <w:sz w:val="24"/>
          <w:szCs w:val="24"/>
          <w:lang w:eastAsia="ru-RU" w:bidi="ru-RU"/>
        </w:rPr>
        <w:t>работ исполнитель</w:t>
      </w:r>
      <w:r>
        <w:rPr>
          <w:color w:val="000000"/>
          <w:sz w:val="24"/>
          <w:szCs w:val="24"/>
          <w:lang w:eastAsia="ru-RU" w:bidi="ru-RU"/>
        </w:rPr>
        <w:t xml:space="preserve"> предоставляет на согласование ОАО "Оргсинтез" план-график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данному этапу.</w:t>
      </w:r>
    </w:p>
    <w:p w14:paraId="74F13029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49"/>
        </w:tabs>
        <w:ind w:left="0" w:firstLine="240"/>
      </w:pPr>
      <w:bookmarkStart w:id="37" w:name="bookmark79"/>
      <w:r>
        <w:rPr>
          <w:color w:val="000000"/>
          <w:sz w:val="24"/>
          <w:szCs w:val="24"/>
          <w:lang w:eastAsia="ru-RU" w:bidi="ru-RU"/>
        </w:rPr>
        <w:t>Требования к документированию</w:t>
      </w:r>
      <w:bookmarkEnd w:id="37"/>
    </w:p>
    <w:p w14:paraId="63D1934C" w14:textId="77777777" w:rsidR="003156B8" w:rsidRDefault="003156B8" w:rsidP="003156B8">
      <w:pPr>
        <w:pStyle w:val="30"/>
        <w:keepNext/>
        <w:keepLines/>
        <w:numPr>
          <w:ilvl w:val="1"/>
          <w:numId w:val="25"/>
        </w:numPr>
        <w:tabs>
          <w:tab w:val="left" w:pos="726"/>
        </w:tabs>
        <w:ind w:left="0" w:firstLine="240"/>
      </w:pPr>
      <w:r>
        <w:rPr>
          <w:color w:val="000000"/>
          <w:sz w:val="24"/>
          <w:szCs w:val="24"/>
          <w:lang w:eastAsia="ru-RU" w:bidi="ru-RU"/>
        </w:rPr>
        <w:t>Общие требования к документированию</w:t>
      </w:r>
    </w:p>
    <w:p w14:paraId="7A0CB4EE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548604FF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", должен соответствовать комплекту поставки компании - изготовителя.</w:t>
      </w:r>
    </w:p>
    <w:p w14:paraId="347A9243" w14:textId="77777777" w:rsidR="003156B8" w:rsidRDefault="003156B8" w:rsidP="003156B8">
      <w:pPr>
        <w:pStyle w:val="30"/>
        <w:keepNext/>
        <w:keepLines/>
        <w:numPr>
          <w:ilvl w:val="1"/>
          <w:numId w:val="25"/>
        </w:numPr>
        <w:tabs>
          <w:tab w:val="left" w:pos="758"/>
        </w:tabs>
        <w:ind w:left="240"/>
      </w:pPr>
      <w:bookmarkStart w:id="38" w:name="bookmark82"/>
      <w:r>
        <w:rPr>
          <w:color w:val="000000"/>
          <w:sz w:val="24"/>
          <w:szCs w:val="24"/>
          <w:lang w:eastAsia="ru-RU" w:bidi="ru-RU"/>
        </w:rPr>
        <w:t>Перечень подлежащих разработке документов</w:t>
      </w:r>
      <w:bookmarkEnd w:id="38"/>
    </w:p>
    <w:p w14:paraId="5D49F63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7976BE8B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5B78C74A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43825832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7A7E48BB" w14:textId="77777777" w:rsidR="003156B8" w:rsidRDefault="003156B8" w:rsidP="003156B8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59B93494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3122FB57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26110FD3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80"/>
        </w:tabs>
        <w:ind w:left="240"/>
      </w:pPr>
      <w:bookmarkStart w:id="39" w:name="bookmark84"/>
      <w:r>
        <w:rPr>
          <w:color w:val="000000"/>
          <w:sz w:val="24"/>
          <w:szCs w:val="24"/>
          <w:lang w:eastAsia="ru-RU" w:bidi="ru-RU"/>
        </w:rPr>
        <w:t>Требования к составу и содержанию работ по подготовке объекта автоматизации к вводу системы в действие</w:t>
      </w:r>
      <w:bookmarkEnd w:id="39"/>
    </w:p>
    <w:p w14:paraId="7798D59C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процессе издания Подсистемы должен быть подготовлен и передан Заказчику комплект документации в составе:</w:t>
      </w:r>
    </w:p>
    <w:p w14:paraId="3D47B835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0372B0E2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61F88998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16C36E9A" w14:textId="77777777" w:rsidR="003156B8" w:rsidRDefault="003156B8" w:rsidP="003156B8">
      <w:pPr>
        <w:pStyle w:val="1"/>
        <w:numPr>
          <w:ilvl w:val="0"/>
          <w:numId w:val="27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6276D060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0324E931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3A12A902" w14:textId="77777777" w:rsidR="003156B8" w:rsidRDefault="003156B8" w:rsidP="003156B8">
      <w:pPr>
        <w:pStyle w:val="30"/>
        <w:keepNext/>
        <w:keepLines/>
        <w:numPr>
          <w:ilvl w:val="0"/>
          <w:numId w:val="25"/>
        </w:numPr>
        <w:tabs>
          <w:tab w:val="left" w:pos="580"/>
        </w:tabs>
        <w:ind w:left="0" w:firstLine="240"/>
        <w:jc w:val="both"/>
      </w:pPr>
      <w:bookmarkStart w:id="40" w:name="bookmark86"/>
      <w:r>
        <w:rPr>
          <w:color w:val="000000"/>
          <w:sz w:val="24"/>
          <w:szCs w:val="24"/>
          <w:lang w:eastAsia="ru-RU" w:bidi="ru-RU"/>
        </w:rPr>
        <w:t>Порядок внесения изменений</w:t>
      </w:r>
      <w:bookmarkEnd w:id="40"/>
    </w:p>
    <w:p w14:paraId="78EA9202" w14:textId="77777777" w:rsidR="003156B8" w:rsidRDefault="003156B8" w:rsidP="003156B8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Настоящее ТЗ может дополняться и изменяться в процессе разработки и </w:t>
      </w:r>
      <w:r>
        <w:rPr>
          <w:i/>
          <w:iCs/>
          <w:color w:val="000000"/>
          <w:sz w:val="24"/>
          <w:szCs w:val="24"/>
          <w:lang w:eastAsia="ru-RU" w:bidi="ru-RU"/>
        </w:rPr>
        <w:t>приемочных испытаний</w:t>
      </w:r>
      <w:r>
        <w:rPr>
          <w:color w:val="000000"/>
          <w:sz w:val="24"/>
          <w:szCs w:val="24"/>
          <w:lang w:eastAsia="ru-RU" w:bidi="ru-RU"/>
        </w:rPr>
        <w:t xml:space="preserve"> в установленном порядке по взаимному соглашению Заказчика и Разработчика.</w:t>
      </w:r>
    </w:p>
    <w:p w14:paraId="51DB4AB5" w14:textId="77777777" w:rsidR="003D16F6" w:rsidRDefault="003D16F6" w:rsidP="003156B8">
      <w:pPr>
        <w:pStyle w:val="1"/>
        <w:ind w:firstLine="820"/>
        <w:jc w:val="both"/>
      </w:pPr>
    </w:p>
    <w:p w14:paraId="64CDE8C7" w14:textId="77777777" w:rsidR="003D16F6" w:rsidRDefault="003D16F6" w:rsidP="003156B8">
      <w:pPr>
        <w:pStyle w:val="1"/>
        <w:ind w:firstLine="820"/>
        <w:jc w:val="both"/>
      </w:pPr>
    </w:p>
    <w:p w14:paraId="1565FBFA" w14:textId="77777777" w:rsidR="003D16F6" w:rsidRDefault="003D16F6" w:rsidP="003156B8">
      <w:pPr>
        <w:pStyle w:val="11"/>
        <w:keepNext/>
        <w:keepLines/>
      </w:pPr>
      <w:bookmarkStart w:id="41" w:name="bookmark39"/>
      <w:r>
        <w:lastRenderedPageBreak/>
        <w:t>Практическая часть</w:t>
      </w:r>
      <w:bookmarkEnd w:id="41"/>
    </w:p>
    <w:p w14:paraId="04806942" w14:textId="02A2BD70" w:rsidR="003D16F6" w:rsidRPr="00396B7D" w:rsidRDefault="003D16F6" w:rsidP="003156B8">
      <w:pPr>
        <w:pStyle w:val="1"/>
        <w:ind w:firstLine="820"/>
        <w:jc w:val="both"/>
      </w:pPr>
      <w:r>
        <w:rPr>
          <w:b/>
          <w:bCs/>
        </w:rPr>
        <w:t xml:space="preserve">Задание 1. </w:t>
      </w:r>
      <w:r w:rsidR="00E452E8">
        <w:t xml:space="preserve">Разработать техническое задание на проект </w:t>
      </w:r>
      <w:r w:rsidR="008438C5">
        <w:t>на основании выбранного варианта.</w:t>
      </w:r>
    </w:p>
    <w:p w14:paraId="42D457FA" w14:textId="41645DF4" w:rsidR="003D16F6" w:rsidRDefault="003D16F6" w:rsidP="003156B8">
      <w:pPr>
        <w:spacing w:after="0" w:line="240" w:lineRule="auto"/>
      </w:pPr>
    </w:p>
    <w:p w14:paraId="4275380D" w14:textId="60185A2F" w:rsidR="003D16F6" w:rsidRDefault="003D16F6" w:rsidP="003156B8">
      <w:pPr>
        <w:spacing w:after="0" w:line="240" w:lineRule="auto"/>
      </w:pPr>
    </w:p>
    <w:p w14:paraId="6937B273" w14:textId="77777777" w:rsidR="00E452E8" w:rsidRPr="00E452E8" w:rsidRDefault="00E452E8" w:rsidP="00E452E8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b/>
          <w:bCs/>
          <w:color w:val="000000"/>
        </w:rPr>
      </w:pPr>
      <w:r w:rsidRPr="00E452E8">
        <w:rPr>
          <w:b/>
          <w:bCs/>
          <w:color w:val="000000"/>
          <w:lang w:bidi="ru-RU"/>
        </w:rPr>
        <w:t>1.</w:t>
      </w:r>
      <w:r w:rsidRPr="00E452E8">
        <w:rPr>
          <w:b/>
          <w:bCs/>
          <w:color w:val="000000"/>
        </w:rPr>
        <w:t>Общие сведения</w:t>
      </w:r>
      <w:r w:rsidRPr="00E452E8">
        <w:rPr>
          <w:b/>
          <w:bCs/>
          <w:color w:val="000000"/>
        </w:rPr>
        <w:br/>
        <w:t xml:space="preserve">1.1. Наименование системы </w:t>
      </w:r>
      <w:r w:rsidRPr="00E452E8">
        <w:rPr>
          <w:b/>
          <w:bCs/>
          <w:color w:val="000000"/>
        </w:rPr>
        <w:br/>
        <w:t xml:space="preserve">Полное наименование системы и ее условное обозначение: </w:t>
      </w:r>
    </w:p>
    <w:p w14:paraId="18C5CAC9" w14:textId="77777777" w:rsidR="00E452E8" w:rsidRPr="00E452E8" w:rsidRDefault="00E452E8" w:rsidP="00E452E8">
      <w:pPr>
        <w:pStyle w:val="im-mess"/>
        <w:shd w:val="clear" w:color="auto" w:fill="FFFFFF"/>
        <w:spacing w:before="0" w:beforeAutospacing="0" w:after="0" w:afterAutospacing="0" w:line="270" w:lineRule="atLeast"/>
        <w:ind w:left="360" w:right="60"/>
        <w:rPr>
          <w:color w:val="000000"/>
        </w:rPr>
      </w:pPr>
      <w:r w:rsidRPr="00E452E8">
        <w:rPr>
          <w:i/>
          <w:iCs/>
          <w:color w:val="000000"/>
        </w:rPr>
        <w:t>Автоматизированная система управления</w:t>
      </w:r>
      <w:r w:rsidRPr="00E452E8">
        <w:rPr>
          <w:color w:val="000000"/>
        </w:rPr>
        <w:t xml:space="preserve"> «Инвестирование свободных средств».</w:t>
      </w:r>
    </w:p>
    <w:p w14:paraId="77012ECC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Условное обозначение системы:</w:t>
      </w:r>
    </w:p>
    <w:p w14:paraId="036D47A4" w14:textId="77777777" w:rsidR="00E452E8" w:rsidRPr="00E452E8" w:rsidRDefault="00E452E8" w:rsidP="00E452E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42" w:name="_Hlk182386475"/>
      <w:r w:rsidRPr="00E452E8">
        <w:rPr>
          <w:rFonts w:ascii="Times New Roman" w:hAnsi="Times New Roman" w:cs="Times New Roman"/>
          <w:sz w:val="24"/>
          <w:szCs w:val="24"/>
        </w:rPr>
        <w:t>АСУ «Инвестирование свободных средств»</w:t>
      </w:r>
    </w:p>
    <w:bookmarkEnd w:id="42"/>
    <w:p w14:paraId="1262180D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1.2. Номер договора</w:t>
      </w:r>
    </w:p>
    <w:p w14:paraId="58416A69" w14:textId="77777777" w:rsidR="00E452E8" w:rsidRPr="00E452E8" w:rsidRDefault="00E452E8" w:rsidP="00E452E8">
      <w:pPr>
        <w:pStyle w:val="aa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Договор №123/2023.</w:t>
      </w:r>
    </w:p>
    <w:p w14:paraId="609C271E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1.3. Наименования Разработчика и Заказчика работ и их реквизиты</w:t>
      </w:r>
    </w:p>
    <w:p w14:paraId="61959618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E452E8">
        <w:rPr>
          <w:rFonts w:ascii="Times New Roman" w:hAnsi="Times New Roman" w:cs="Times New Roman"/>
          <w:sz w:val="24"/>
          <w:szCs w:val="24"/>
        </w:rPr>
        <w:t>Разработчик:</w:t>
      </w:r>
    </w:p>
    <w:p w14:paraId="42ABFBA6" w14:textId="77777777" w:rsidR="00E452E8" w:rsidRPr="00E452E8" w:rsidRDefault="00E452E8" w:rsidP="00E452E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 xml:space="preserve">Адрес: г. Москва, ул. Инвесторов, д. 10.  </w:t>
      </w:r>
    </w:p>
    <w:p w14:paraId="5AE1DC7B" w14:textId="77777777" w:rsidR="00E452E8" w:rsidRPr="00E452E8" w:rsidRDefault="00E452E8" w:rsidP="00E452E8">
      <w:pPr>
        <w:pStyle w:val="1"/>
        <w:ind w:left="284" w:firstLine="0"/>
        <w:rPr>
          <w:color w:val="000000"/>
          <w:sz w:val="24"/>
          <w:szCs w:val="24"/>
          <w:lang w:eastAsia="ru-RU" w:bidi="ru-RU"/>
        </w:rPr>
      </w:pPr>
      <w:r w:rsidRPr="00E452E8">
        <w:rPr>
          <w:color w:val="000000"/>
          <w:sz w:val="24"/>
          <w:szCs w:val="24"/>
          <w:lang w:eastAsia="ru-RU" w:bidi="ru-RU"/>
        </w:rPr>
        <w:t>Тел.: (095)922-33-55, факс: (095)922-33-44</w:t>
      </w:r>
    </w:p>
    <w:p w14:paraId="25D437F9" w14:textId="77777777" w:rsidR="00E452E8" w:rsidRPr="00E452E8" w:rsidRDefault="00E452E8" w:rsidP="00E452E8">
      <w:pPr>
        <w:pStyle w:val="1"/>
        <w:ind w:left="284" w:firstLine="0"/>
        <w:rPr>
          <w:sz w:val="24"/>
          <w:szCs w:val="24"/>
        </w:rPr>
      </w:pPr>
      <w:r w:rsidRPr="00E452E8">
        <w:rPr>
          <w:color w:val="000000"/>
          <w:sz w:val="24"/>
          <w:szCs w:val="24"/>
          <w:lang w:eastAsia="ru-RU" w:bidi="ru-RU"/>
        </w:rPr>
        <w:t>Банковские реквизиты:</w:t>
      </w:r>
      <w:r w:rsidRPr="00E452E8">
        <w:rPr>
          <w:sz w:val="24"/>
          <w:szCs w:val="24"/>
        </w:rPr>
        <w:t xml:space="preserve"> ООО «Инвестиционные технологии», ИНН 1234567890, ОГРН 9876543210, </w:t>
      </w:r>
      <w:r w:rsidRPr="00E452E8">
        <w:rPr>
          <w:color w:val="000000"/>
          <w:sz w:val="24"/>
          <w:szCs w:val="24"/>
          <w:lang w:eastAsia="ru-RU" w:bidi="ru-RU"/>
        </w:rPr>
        <w:t>р/</w:t>
      </w:r>
      <w:proofErr w:type="spellStart"/>
      <w:r w:rsidRPr="00E452E8">
        <w:rPr>
          <w:color w:val="000000"/>
          <w:sz w:val="24"/>
          <w:szCs w:val="24"/>
          <w:lang w:eastAsia="ru-RU" w:bidi="ru-RU"/>
        </w:rPr>
        <w:t>сч</w:t>
      </w:r>
      <w:proofErr w:type="spellEnd"/>
      <w:r w:rsidRPr="00E452E8">
        <w:rPr>
          <w:color w:val="000000"/>
          <w:sz w:val="24"/>
          <w:szCs w:val="24"/>
          <w:lang w:eastAsia="ru-RU" w:bidi="ru-RU"/>
        </w:rPr>
        <w:t xml:space="preserve"> № 40603410800020007021 в АКБ Сбербанк России, БИК 044579857, корр. счет № 30101820400000000335</w:t>
      </w:r>
    </w:p>
    <w:p w14:paraId="59740467" w14:textId="77777777" w:rsidR="00E452E8" w:rsidRPr="00E452E8" w:rsidRDefault="00E452E8" w:rsidP="00E452E8">
      <w:pPr>
        <w:pStyle w:val="1"/>
        <w:ind w:firstLine="0"/>
        <w:rPr>
          <w:b/>
          <w:bCs/>
          <w:sz w:val="24"/>
          <w:szCs w:val="24"/>
        </w:rPr>
      </w:pPr>
      <w:r w:rsidRPr="00E452E8">
        <w:rPr>
          <w:b/>
          <w:bCs/>
          <w:sz w:val="24"/>
          <w:szCs w:val="24"/>
        </w:rPr>
        <w:t>Заказчик</w:t>
      </w:r>
    </w:p>
    <w:p w14:paraId="52D9BF0E" w14:textId="77777777" w:rsidR="00E452E8" w:rsidRPr="00E452E8" w:rsidRDefault="00E452E8" w:rsidP="00E452E8">
      <w:pPr>
        <w:pStyle w:val="1"/>
        <w:ind w:firstLine="284"/>
        <w:rPr>
          <w:sz w:val="24"/>
          <w:szCs w:val="24"/>
        </w:rPr>
      </w:pPr>
      <w:r w:rsidRPr="00E452E8">
        <w:rPr>
          <w:sz w:val="24"/>
          <w:szCs w:val="24"/>
        </w:rPr>
        <w:t>АО «Финансовые услуги»</w:t>
      </w:r>
    </w:p>
    <w:p w14:paraId="06835B8C" w14:textId="77777777" w:rsidR="00E452E8" w:rsidRPr="00E452E8" w:rsidRDefault="00E452E8" w:rsidP="00E452E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Адрес: </w:t>
      </w:r>
      <w:r w:rsidRPr="00E452E8">
        <w:rPr>
          <w:rFonts w:ascii="Times New Roman" w:hAnsi="Times New Roman" w:cs="Times New Roman"/>
          <w:sz w:val="24"/>
          <w:szCs w:val="24"/>
        </w:rPr>
        <w:t>г. Санкт-Петербург, пр. Финансовый, д. 5.</w:t>
      </w:r>
    </w:p>
    <w:p w14:paraId="785BCD11" w14:textId="77777777" w:rsidR="00E452E8" w:rsidRPr="00E452E8" w:rsidRDefault="00E452E8" w:rsidP="00E452E8">
      <w:pPr>
        <w:pStyle w:val="1"/>
        <w:ind w:firstLine="284"/>
        <w:rPr>
          <w:sz w:val="24"/>
          <w:szCs w:val="24"/>
        </w:rPr>
      </w:pPr>
      <w:r w:rsidRPr="00E452E8">
        <w:rPr>
          <w:color w:val="000000"/>
          <w:sz w:val="24"/>
          <w:szCs w:val="24"/>
          <w:lang w:eastAsia="ru-RU" w:bidi="ru-RU"/>
        </w:rPr>
        <w:t>Тел.:(8312) 44-10-18, факс: (8312)44-10-10</w:t>
      </w:r>
    </w:p>
    <w:p w14:paraId="74D702C1" w14:textId="77777777" w:rsidR="00E452E8" w:rsidRPr="00E452E8" w:rsidRDefault="00E452E8" w:rsidP="00E452E8">
      <w:pPr>
        <w:pStyle w:val="1"/>
        <w:ind w:left="284" w:firstLine="0"/>
        <w:rPr>
          <w:color w:val="000000"/>
          <w:sz w:val="24"/>
          <w:szCs w:val="24"/>
          <w:lang w:eastAsia="ru-RU" w:bidi="ru-RU"/>
        </w:rPr>
      </w:pPr>
      <w:r w:rsidRPr="00E452E8">
        <w:rPr>
          <w:color w:val="000000"/>
          <w:sz w:val="24"/>
          <w:szCs w:val="24"/>
          <w:lang w:eastAsia="ru-RU" w:bidi="ru-RU"/>
        </w:rPr>
        <w:t>Банковские реквизиты:</w:t>
      </w:r>
      <w:r w:rsidRPr="00E452E8">
        <w:rPr>
          <w:sz w:val="24"/>
          <w:szCs w:val="24"/>
        </w:rPr>
        <w:t xml:space="preserve"> </w:t>
      </w:r>
      <w:r w:rsidRPr="00E452E8">
        <w:rPr>
          <w:color w:val="000000"/>
          <w:sz w:val="24"/>
          <w:szCs w:val="24"/>
          <w:lang w:eastAsia="ru-RU" w:bidi="ru-RU"/>
        </w:rPr>
        <w:t>АО «Финансовые услуги»</w:t>
      </w:r>
      <w:r w:rsidRPr="00E452E8">
        <w:rPr>
          <w:sz w:val="24"/>
          <w:szCs w:val="24"/>
        </w:rPr>
        <w:t xml:space="preserve"> ИНН 0987654321, ОГРН 1234567890</w:t>
      </w:r>
      <w:r w:rsidRPr="00E452E8">
        <w:rPr>
          <w:color w:val="000000"/>
          <w:sz w:val="24"/>
          <w:szCs w:val="24"/>
          <w:lang w:eastAsia="ru-RU" w:bidi="ru-RU"/>
        </w:rPr>
        <w:t xml:space="preserve"> р/сч№40603410800020004521 в СКБ Банк "Инвестиция", БИК 044573421, корр. счет № 30101820400000001234</w:t>
      </w:r>
    </w:p>
    <w:p w14:paraId="7791906F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1.4</w:t>
      </w:r>
      <w:r w:rsidRPr="00E452E8">
        <w:rPr>
          <w:rFonts w:ascii="Times New Roman" w:hAnsi="Times New Roman" w:cs="Times New Roman"/>
          <w:b/>
          <w:bCs/>
          <w:sz w:val="24"/>
          <w:szCs w:val="24"/>
        </w:rPr>
        <w:t xml:space="preserve"> Основание для проведения работ</w:t>
      </w:r>
    </w:p>
    <w:p w14:paraId="265EE8F0" w14:textId="77777777" w:rsidR="00E452E8" w:rsidRPr="00E452E8" w:rsidRDefault="00E452E8" w:rsidP="00E452E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На основании решения руководства Заказчика о необходимости автоматизации процессов управления инвестициями.</w:t>
      </w:r>
    </w:p>
    <w:p w14:paraId="221B0758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1.5.</w:t>
      </w:r>
      <w:r w:rsidRPr="00E452E8">
        <w:rPr>
          <w:rFonts w:ascii="Times New Roman" w:hAnsi="Times New Roman" w:cs="Times New Roman"/>
          <w:b/>
          <w:bCs/>
          <w:sz w:val="24"/>
          <w:szCs w:val="24"/>
        </w:rPr>
        <w:t xml:space="preserve"> Сроки начала и окончания работ</w:t>
      </w:r>
    </w:p>
    <w:p w14:paraId="01F591BD" w14:textId="77777777" w:rsidR="00E452E8" w:rsidRPr="00E452E8" w:rsidRDefault="00E452E8" w:rsidP="00E452E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 xml:space="preserve">Начало работ: 01.05.2024  </w:t>
      </w:r>
    </w:p>
    <w:p w14:paraId="44E4C02C" w14:textId="77777777" w:rsidR="00E452E8" w:rsidRPr="00E452E8" w:rsidRDefault="00E452E8" w:rsidP="00E452E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Окончание работ: 01.11.2024</w:t>
      </w:r>
    </w:p>
    <w:p w14:paraId="16AD40E4" w14:textId="77777777" w:rsidR="00E452E8" w:rsidRPr="00E452E8" w:rsidRDefault="00E452E8" w:rsidP="00E452E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1.6 Источники и порядок финансирования работ</w:t>
      </w:r>
    </w:p>
    <w:p w14:paraId="0F9F1A56" w14:textId="77777777" w:rsidR="00E452E8" w:rsidRPr="00E452E8" w:rsidRDefault="00E452E8" w:rsidP="00E452E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Финансирование работ осуществляется за счет бюджета Заказчика. Платежи будут производиться поэтапно по мере выполнения работ и по акту приема-сдачи</w:t>
      </w:r>
    </w:p>
    <w:p w14:paraId="65C20EDC" w14:textId="77777777" w:rsidR="00E452E8" w:rsidRPr="00E452E8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1.7. Порядок оформления и предъявления Заказчику результатов работ</w:t>
      </w:r>
    </w:p>
    <w:p w14:paraId="60C101E9" w14:textId="77777777" w:rsidR="00E452E8" w:rsidRPr="00E452E8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По окончании каждого этапа разработки будет представлен отчет о выполненных работах, в котором будут описаны все проведенные мероприятия и достигнутые результаты. Акт приема-сдачи будет подписываться обеими сторонами.</w:t>
      </w:r>
    </w:p>
    <w:p w14:paraId="67732860" w14:textId="77777777" w:rsidR="00E452E8" w:rsidRPr="00E452E8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2. Назначение и цели создания системы</w:t>
      </w:r>
    </w:p>
    <w:p w14:paraId="47E0D7D2" w14:textId="77777777" w:rsidR="00E452E8" w:rsidRPr="00E452E8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452E8">
        <w:rPr>
          <w:rFonts w:ascii="Times New Roman" w:hAnsi="Times New Roman" w:cs="Times New Roman"/>
          <w:sz w:val="24"/>
          <w:szCs w:val="24"/>
        </w:rPr>
        <w:t>.</w:t>
      </w:r>
      <w:r w:rsidRPr="00E452E8">
        <w:rPr>
          <w:rFonts w:ascii="Times New Roman" w:hAnsi="Times New Roman" w:cs="Times New Roman"/>
          <w:b/>
          <w:bCs/>
          <w:sz w:val="24"/>
          <w:szCs w:val="24"/>
        </w:rPr>
        <w:t>1 Назначение системы</w:t>
      </w:r>
    </w:p>
    <w:p w14:paraId="17C4712D" w14:textId="77777777" w:rsidR="00E452E8" w:rsidRPr="00E452E8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Система предназначена для автоматизированного анализа и управления свободными средствами с целью их эффективного инвестирования</w:t>
      </w:r>
    </w:p>
    <w:p w14:paraId="663695AD" w14:textId="77777777" w:rsidR="00E452E8" w:rsidRPr="00F619C0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9C0">
        <w:rPr>
          <w:rFonts w:ascii="Times New Roman" w:hAnsi="Times New Roman" w:cs="Times New Roman"/>
          <w:b/>
          <w:bCs/>
          <w:sz w:val="24"/>
          <w:szCs w:val="24"/>
        </w:rPr>
        <w:t>2.2. Цели создания системы</w:t>
      </w:r>
    </w:p>
    <w:p w14:paraId="5718EEE1" w14:textId="77777777" w:rsidR="00E452E8" w:rsidRPr="00E452E8" w:rsidRDefault="00E452E8" w:rsidP="00E452E8">
      <w:pPr>
        <w:pStyle w:val="a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Обеспечение быстрого и точного анализа инвестиционной привлекательности различных активов.</w:t>
      </w:r>
    </w:p>
    <w:p w14:paraId="72911031" w14:textId="77777777" w:rsidR="00E452E8" w:rsidRPr="00E452E8" w:rsidRDefault="00E452E8" w:rsidP="00E452E8">
      <w:pPr>
        <w:pStyle w:val="a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Оптимизация процесса принятия инвестиционных решений.</w:t>
      </w:r>
    </w:p>
    <w:p w14:paraId="42271B91" w14:textId="77777777" w:rsidR="00E452E8" w:rsidRPr="00E452E8" w:rsidRDefault="00E452E8" w:rsidP="00E452E8">
      <w:pPr>
        <w:pStyle w:val="a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Упрощение и автоматизация работы с отчетами и документами.</w:t>
      </w:r>
    </w:p>
    <w:p w14:paraId="71595593" w14:textId="77777777" w:rsidR="00E452E8" w:rsidRPr="00E452E8" w:rsidRDefault="00E452E8" w:rsidP="00E452E8">
      <w:pPr>
        <w:pStyle w:val="aa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Повышение прозрачности и контроля за инвестиционными операциями.</w:t>
      </w:r>
    </w:p>
    <w:p w14:paraId="0B34E8AF" w14:textId="77777777" w:rsidR="00E452E8" w:rsidRPr="00E452E8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3.Характеристика объекта автоматизации</w:t>
      </w:r>
    </w:p>
    <w:p w14:paraId="07CF33DB" w14:textId="77777777" w:rsidR="00E452E8" w:rsidRPr="00E452E8" w:rsidRDefault="00E452E8" w:rsidP="00E452E8">
      <w:pPr>
        <w:spacing w:after="0"/>
        <w:ind w:left="284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1E58B9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Объектом автоматизации является процесс управления свободными средствами компании с целью их эффективного инвестирования.</w:t>
      </w:r>
    </w:p>
    <w:p w14:paraId="33050777" w14:textId="77777777" w:rsidR="00E452E8" w:rsidRPr="00DA4D14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Pr="00DA4D14">
        <w:rPr>
          <w:rFonts w:ascii="Times New Roman" w:hAnsi="Times New Roman" w:cs="Times New Roman"/>
          <w:b/>
          <w:bCs/>
          <w:sz w:val="24"/>
          <w:szCs w:val="24"/>
        </w:rPr>
        <w:t>Работа с отчетами</w:t>
      </w:r>
    </w:p>
    <w:p w14:paraId="62FC2ED4" w14:textId="77777777" w:rsidR="00E452E8" w:rsidRPr="00DA4D14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DA4D14">
        <w:rPr>
          <w:rFonts w:ascii="Times New Roman" w:hAnsi="Times New Roman" w:cs="Times New Roman"/>
          <w:sz w:val="24"/>
          <w:szCs w:val="24"/>
        </w:rPr>
        <w:t>Система должна обеспечивать автоматическое формирование отчетов по инвестиционным портфелям, а также возможность создания индивидуальных отчетов по запросу пользователей.</w:t>
      </w:r>
    </w:p>
    <w:p w14:paraId="7F9D699B" w14:textId="77777777" w:rsidR="00E452E8" w:rsidRPr="00DA4D14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452E8">
        <w:rPr>
          <w:rFonts w:ascii="Times New Roman" w:hAnsi="Times New Roman" w:cs="Times New Roman"/>
          <w:b/>
          <w:bCs/>
          <w:sz w:val="24"/>
          <w:szCs w:val="24"/>
        </w:rPr>
        <w:t>44. Требования к системе</w:t>
      </w:r>
    </w:p>
    <w:p w14:paraId="54E96368" w14:textId="77777777" w:rsidR="00E452E8" w:rsidRPr="00DA4D14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A4D14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18976F9D" w14:textId="77777777" w:rsidR="00E452E8" w:rsidRPr="00DA4D14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A4D14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системы</w:t>
      </w:r>
    </w:p>
    <w:p w14:paraId="04A1A3EB" w14:textId="77777777" w:rsidR="00E452E8" w:rsidRPr="00E452E8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sz w:val="24"/>
          <w:szCs w:val="24"/>
        </w:rPr>
        <w:t>Система должна иметь модульную архитектуру с возможностью добавления новых модулей (например, аналитических инструментов, новых классов активов).</w:t>
      </w:r>
    </w:p>
    <w:p w14:paraId="481A2598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4.1.2. Требования к режимам функционирования системы</w:t>
      </w:r>
    </w:p>
    <w:p w14:paraId="2E210D0A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функционировать в режиме реального времени, обеспечивая актуальность данных о рынке и портфелях.</w:t>
      </w:r>
    </w:p>
    <w:p w14:paraId="44FE03C9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4.1.3. Требования к способам и средствам связи для информационного обмена между компонентами системы</w:t>
      </w:r>
    </w:p>
    <w:p w14:paraId="5FE416FA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Необходимо использовать стандартные протоколы передачи данных (например, REST, SOAP) для обеспечения взаимодействия с внутренними и внешними системами.</w:t>
      </w:r>
    </w:p>
    <w:p w14:paraId="4C52504F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4.1.4. Требования к совместимости со смежными системами</w:t>
      </w:r>
    </w:p>
    <w:p w14:paraId="0CDFB83A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быть совместима с существующими CRM, ERP и финансовыми системами, используемыми Заказчиком.</w:t>
      </w:r>
    </w:p>
    <w:p w14:paraId="7DAB2E28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4.1.5. Перспективы развития системы</w:t>
      </w:r>
    </w:p>
    <w:p w14:paraId="2B16B15D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иметь возможность масштабирования и добавления новых функциональных возможностей по мере роста потребностей Заказчика.</w:t>
      </w:r>
    </w:p>
    <w:p w14:paraId="209F07F1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4.1.6. Требования к численности и квалификации персонала и режиму его работы</w:t>
      </w:r>
    </w:p>
    <w:p w14:paraId="10006326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Персонал, работающий с системой, должен иметь высшее образование в области финансов или IT, а также пройти специальное обучение по работе с данной системой.</w:t>
      </w:r>
    </w:p>
    <w:p w14:paraId="79E85DED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4.1.7. Показатели назначения</w:t>
      </w:r>
    </w:p>
    <w:p w14:paraId="626844FB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обеспечивать точность инвестиционных прогнозов на уровне не менее 90%.</w:t>
      </w:r>
    </w:p>
    <w:p w14:paraId="552B4300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4.1.8. Требования к надежности</w:t>
      </w:r>
    </w:p>
    <w:p w14:paraId="77B62D77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обеспечивать бесперебойную работу с доступностью 99,9%, включая резервирование и аварийное восстановление.</w:t>
      </w:r>
    </w:p>
    <w:p w14:paraId="22FB1F99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4.1.9. Требования по эргономике и технической эстетике</w:t>
      </w:r>
    </w:p>
    <w:p w14:paraId="16F803AE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Интерфейс системы должен быть интуитивно понятным и удобным для пользователя, обеспечивать визуально привлекательное оформление.</w:t>
      </w:r>
    </w:p>
    <w:p w14:paraId="43B1EE8C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4.1.10. Требования по безопасности</w:t>
      </w:r>
    </w:p>
    <w:p w14:paraId="1C193D83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предусматривать многоуровневую архитектуру безопасности, в том числе аутентификацию пользователей, шифрование данных и защиту от несанкционированного доступа.</w:t>
      </w:r>
    </w:p>
    <w:p w14:paraId="0F599D77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 Требования к эксплуатации, техническому обслуживанию, ремонту и хранению</w:t>
      </w:r>
    </w:p>
    <w:p w14:paraId="7BFA8DA8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4.1.11. Требования к эксплуатации, техническому обслуживанию, ремонту и хранению</w:t>
      </w:r>
    </w:p>
    <w:p w14:paraId="56196569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быть доступна 24/7.</w:t>
      </w:r>
    </w:p>
    <w:p w14:paraId="27543EE5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Обеспечивать возможность удаленного доступа для выполнения технического обслуживания и ремонта.</w:t>
      </w:r>
    </w:p>
    <w:p w14:paraId="65FD912F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Хранение данных должно осуществляться на надежных серверах с регулярными резервными копиями.</w:t>
      </w:r>
    </w:p>
    <w:p w14:paraId="4BB7A88B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4.1.12. Требования по сохранности информации</w:t>
      </w:r>
    </w:p>
    <w:p w14:paraId="5FC9A89F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Должна обеспечиваться сохранность информации при наступлении следующих событий:</w:t>
      </w:r>
    </w:p>
    <w:p w14:paraId="5656CA94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Аварии оборудования.</w:t>
      </w:r>
    </w:p>
    <w:p w14:paraId="5AA68268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Сбоях в электроснабжении.</w:t>
      </w:r>
    </w:p>
    <w:p w14:paraId="40E5A62D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Внешних воздействиях (вирусы, хакерские атаки).</w:t>
      </w:r>
    </w:p>
    <w:p w14:paraId="4524D062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Средствами обеспечения сохранности информации при авариях и сбоях в процессе эксплуатации являются:</w:t>
      </w:r>
    </w:p>
    <w:p w14:paraId="305B16BF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Регулярные резервные копии данных.</w:t>
      </w:r>
    </w:p>
    <w:p w14:paraId="31845A61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Пожарные и охранные системы на серверных.</w:t>
      </w:r>
    </w:p>
    <w:p w14:paraId="3D8C0F88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Использование многоуровневой системы безопасности информации.</w:t>
      </w:r>
    </w:p>
    <w:p w14:paraId="413CBB82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 Требования к видам обеспечения</w:t>
      </w:r>
    </w:p>
    <w:p w14:paraId="51F241AB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4.2.1. Общие сведения</w:t>
      </w:r>
    </w:p>
    <w:p w14:paraId="55CE15FC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Система должна быть комплексной, включающей все необходимые компоненты для обработки, хранения и передачи данных.</w:t>
      </w:r>
    </w:p>
    <w:p w14:paraId="5E2E4EB8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4.2.2. Требования к лингвистическому обеспечению</w:t>
      </w:r>
    </w:p>
    <w:p w14:paraId="318ED172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Интерфейс системы должен быть доступен на нескольких языках (например, русский, английский) и поддерживать необходимую терминологию.</w:t>
      </w:r>
    </w:p>
    <w:p w14:paraId="4F05CBC5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4.2.3. Требования к техническому обеспечению</w:t>
      </w:r>
    </w:p>
    <w:p w14:paraId="2C6717BD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Использование современного оборудования, соответствующего заявленным нагрузкам.</w:t>
      </w:r>
    </w:p>
    <w:p w14:paraId="0A0678F7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Наличие системы охлаждения и защиты от перенапряжений.</w:t>
      </w:r>
    </w:p>
    <w:p w14:paraId="355B6443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4.2.4. Требования к программному обеспечению</w:t>
      </w:r>
    </w:p>
    <w:p w14:paraId="0E223197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Должны быть использованы актуальные версии платформ и библиотек (например, Python, SQL, Java).</w:t>
      </w:r>
    </w:p>
    <w:p w14:paraId="50D519C3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Интеграция с популярными API финансовых рынков.</w:t>
      </w:r>
    </w:p>
    <w:p w14:paraId="1A4A389E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4.2.5. Требования к техническому обеспечению</w:t>
      </w:r>
    </w:p>
    <w:p w14:paraId="2C6AB2A8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Наличие системы автоматического обновления и мониторинга состояния системы.</w:t>
      </w:r>
    </w:p>
    <w:p w14:paraId="1454A5C9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Поддержка работы с высоконагруженными базами данных для анализа и хранения больших объемов информации.</w:t>
      </w:r>
    </w:p>
    <w:p w14:paraId="0E68BFD4" w14:textId="77777777" w:rsidR="00E452E8" w:rsidRPr="00AB05BE" w:rsidRDefault="00E452E8" w:rsidP="00E452E8">
      <w:p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B05BE">
        <w:rPr>
          <w:rFonts w:ascii="Times New Roman" w:hAnsi="Times New Roman" w:cs="Times New Roman"/>
          <w:b/>
          <w:bCs/>
          <w:sz w:val="24"/>
          <w:szCs w:val="24"/>
        </w:rPr>
        <w:t>4.2.6. Требования к организационному обеспечению</w:t>
      </w:r>
    </w:p>
    <w:p w14:paraId="6393D725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Определение ответственных за эксплуатацию системы.</w:t>
      </w:r>
    </w:p>
    <w:p w14:paraId="39B189F2" w14:textId="77777777" w:rsidR="00E452E8" w:rsidRPr="00AB05BE" w:rsidRDefault="00E452E8" w:rsidP="00E452E8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AB05BE">
        <w:rPr>
          <w:rFonts w:ascii="Times New Roman" w:hAnsi="Times New Roman" w:cs="Times New Roman"/>
          <w:sz w:val="24"/>
          <w:szCs w:val="24"/>
        </w:rPr>
        <w:t>Проведение регулярного обучения сотрудников по работе с системой.</w:t>
      </w:r>
    </w:p>
    <w:p w14:paraId="6B05EB25" w14:textId="77777777" w:rsidR="00E452E8" w:rsidRPr="00E452E8" w:rsidRDefault="00E452E8" w:rsidP="00E452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AC94D" w14:textId="77777777" w:rsidR="00E452E8" w:rsidRPr="00E452E8" w:rsidRDefault="00E452E8" w:rsidP="00E452E8">
      <w:pPr>
        <w:pStyle w:val="30"/>
        <w:keepNext/>
        <w:keepLines/>
        <w:tabs>
          <w:tab w:val="left" w:pos="489"/>
        </w:tabs>
        <w:ind w:left="0"/>
        <w:rPr>
          <w:sz w:val="24"/>
          <w:szCs w:val="24"/>
        </w:rPr>
      </w:pPr>
      <w:r w:rsidRPr="00E452E8">
        <w:rPr>
          <w:color w:val="000000"/>
          <w:sz w:val="24"/>
          <w:szCs w:val="24"/>
          <w:lang w:eastAsia="ru-RU" w:bidi="ru-RU"/>
        </w:rPr>
        <w:t>5. Состав и содержание работ по созданию системы</w:t>
      </w:r>
    </w:p>
    <w:p w14:paraId="67A96750" w14:textId="77777777" w:rsidR="00E452E8" w:rsidRPr="00E452E8" w:rsidRDefault="00E452E8" w:rsidP="00E452E8">
      <w:pPr>
        <w:pStyle w:val="1"/>
        <w:ind w:left="140"/>
        <w:rPr>
          <w:i/>
          <w:iCs/>
          <w:color w:val="000000"/>
          <w:sz w:val="24"/>
          <w:szCs w:val="24"/>
          <w:lang w:eastAsia="ru-RU" w:bidi="ru-RU"/>
        </w:rPr>
      </w:pPr>
      <w:r w:rsidRPr="00E452E8">
        <w:rPr>
          <w:color w:val="000000"/>
          <w:sz w:val="24"/>
          <w:szCs w:val="24"/>
          <w:lang w:eastAsia="ru-RU" w:bidi="ru-RU"/>
        </w:rPr>
        <w:t xml:space="preserve">Осуществление всего комплекса </w:t>
      </w:r>
      <w:r w:rsidRPr="00E452E8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E452E8">
        <w:rPr>
          <w:color w:val="000000"/>
          <w:sz w:val="24"/>
          <w:szCs w:val="24"/>
          <w:lang w:eastAsia="ru-RU" w:bidi="ru-RU"/>
        </w:rPr>
        <w:t xml:space="preserve"> по созданию должно осуществляться в несколько очередей. Спецификация </w:t>
      </w:r>
      <w:r w:rsidRPr="00E452E8">
        <w:rPr>
          <w:i/>
          <w:iCs/>
          <w:color w:val="000000"/>
          <w:sz w:val="24"/>
          <w:szCs w:val="24"/>
          <w:lang w:eastAsia="ru-RU" w:bidi="ru-RU"/>
        </w:rPr>
        <w:t>работ</w:t>
      </w:r>
      <w:r w:rsidRPr="00E452E8">
        <w:rPr>
          <w:color w:val="000000"/>
          <w:sz w:val="24"/>
          <w:szCs w:val="24"/>
          <w:lang w:eastAsia="ru-RU" w:bidi="ru-RU"/>
        </w:rPr>
        <w:t xml:space="preserve"> по созданию первой очереди </w:t>
      </w:r>
      <w:r w:rsidRPr="00E452E8">
        <w:rPr>
          <w:i/>
          <w:iCs/>
          <w:color w:val="000000"/>
          <w:sz w:val="24"/>
          <w:szCs w:val="24"/>
          <w:lang w:eastAsia="ru-RU" w:bidi="ru-RU"/>
        </w:rPr>
        <w:t xml:space="preserve">АСУ «Инвестирование свободных средств» </w:t>
      </w:r>
      <w:r w:rsidRPr="00E452E8">
        <w:rPr>
          <w:color w:val="000000"/>
          <w:sz w:val="24"/>
          <w:szCs w:val="24"/>
          <w:lang w:eastAsia="ru-RU" w:bidi="ru-RU"/>
        </w:rPr>
        <w:t xml:space="preserve">в объеме требований настоящего ТЗ приведена в </w:t>
      </w:r>
      <w:r w:rsidRPr="00E452E8">
        <w:rPr>
          <w:color w:val="0071A6"/>
          <w:sz w:val="24"/>
          <w:szCs w:val="24"/>
          <w:lang w:eastAsia="ru-RU" w:bidi="ru-RU"/>
        </w:rPr>
        <w:t>таблице 1.</w:t>
      </w:r>
    </w:p>
    <w:tbl>
      <w:tblPr>
        <w:tblStyle w:val="ab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2563"/>
        <w:gridCol w:w="1671"/>
        <w:gridCol w:w="2988"/>
      </w:tblGrid>
      <w:tr w:rsidR="00E452E8" w:rsidRPr="00E452E8" w14:paraId="71E9225F" w14:textId="77777777" w:rsidTr="002439AB">
        <w:trPr>
          <w:trHeight w:val="200"/>
        </w:trPr>
        <w:tc>
          <w:tcPr>
            <w:tcW w:w="10058" w:type="dxa"/>
            <w:gridSpan w:val="4"/>
          </w:tcPr>
          <w:p w14:paraId="68ED47D2" w14:textId="77777777" w:rsidR="00E452E8" w:rsidRPr="00E452E8" w:rsidRDefault="00E452E8" w:rsidP="002439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Таблица1</w:t>
            </w:r>
          </w:p>
        </w:tc>
      </w:tr>
      <w:tr w:rsidR="00E452E8" w:rsidRPr="00E452E8" w14:paraId="7CF47401" w14:textId="77777777" w:rsidTr="002439AB">
        <w:tc>
          <w:tcPr>
            <w:tcW w:w="2836" w:type="dxa"/>
          </w:tcPr>
          <w:p w14:paraId="17D8839C" w14:textId="77777777" w:rsidR="00E452E8" w:rsidRPr="00E452E8" w:rsidRDefault="00E452E8" w:rsidP="002439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Стадия работ</w:t>
            </w:r>
          </w:p>
        </w:tc>
        <w:tc>
          <w:tcPr>
            <w:tcW w:w="2563" w:type="dxa"/>
          </w:tcPr>
          <w:p w14:paraId="683DBD21" w14:textId="77777777" w:rsidR="00E452E8" w:rsidRPr="00E452E8" w:rsidRDefault="00E452E8" w:rsidP="002439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Выполняемые работы</w:t>
            </w:r>
          </w:p>
        </w:tc>
        <w:tc>
          <w:tcPr>
            <w:tcW w:w="1671" w:type="dxa"/>
          </w:tcPr>
          <w:p w14:paraId="238D8371" w14:textId="77777777" w:rsidR="00E452E8" w:rsidRPr="00E452E8" w:rsidRDefault="00E452E8" w:rsidP="002439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Сроки</w:t>
            </w:r>
          </w:p>
        </w:tc>
        <w:tc>
          <w:tcPr>
            <w:tcW w:w="2988" w:type="dxa"/>
          </w:tcPr>
          <w:p w14:paraId="06F84179" w14:textId="77777777" w:rsidR="00E452E8" w:rsidRPr="00E452E8" w:rsidRDefault="00E452E8" w:rsidP="002439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 xml:space="preserve">Итоги выполнения работы </w:t>
            </w:r>
          </w:p>
        </w:tc>
      </w:tr>
      <w:tr w:rsidR="00E452E8" w:rsidRPr="00E452E8" w14:paraId="79D54DFF" w14:textId="77777777" w:rsidTr="002439AB">
        <w:trPr>
          <w:trHeight w:val="465"/>
        </w:trPr>
        <w:tc>
          <w:tcPr>
            <w:tcW w:w="2836" w:type="dxa"/>
            <w:vMerge w:val="restart"/>
          </w:tcPr>
          <w:p w14:paraId="49133B48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Анализ требований                           </w:t>
            </w:r>
          </w:p>
        </w:tc>
        <w:tc>
          <w:tcPr>
            <w:tcW w:w="2563" w:type="dxa"/>
          </w:tcPr>
          <w:p w14:paraId="01D608CF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Сбор и анализ бизнес-требований </w:t>
            </w:r>
          </w:p>
        </w:tc>
        <w:tc>
          <w:tcPr>
            <w:tcW w:w="1671" w:type="dxa"/>
            <w:vMerge w:val="restart"/>
          </w:tcPr>
          <w:p w14:paraId="0B1CA3E7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2988" w:type="dxa"/>
            <w:vMerge w:val="restart"/>
          </w:tcPr>
          <w:p w14:paraId="64C878F5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Документ описанием требований и функциональной системы</w:t>
            </w:r>
          </w:p>
        </w:tc>
      </w:tr>
      <w:tr w:rsidR="00E452E8" w:rsidRPr="00E452E8" w14:paraId="4DB28DEC" w14:textId="77777777" w:rsidTr="002439AB">
        <w:trPr>
          <w:trHeight w:val="840"/>
        </w:trPr>
        <w:tc>
          <w:tcPr>
            <w:tcW w:w="2836" w:type="dxa"/>
            <w:vMerge/>
          </w:tcPr>
          <w:p w14:paraId="071E1BFD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563" w:type="dxa"/>
          </w:tcPr>
          <w:p w14:paraId="29245F33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функционала системы, подготовка отчетов по результатам анализа </w:t>
            </w:r>
          </w:p>
        </w:tc>
        <w:tc>
          <w:tcPr>
            <w:tcW w:w="1671" w:type="dxa"/>
            <w:vMerge/>
          </w:tcPr>
          <w:p w14:paraId="7364FA65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vMerge/>
          </w:tcPr>
          <w:p w14:paraId="03E6F0DA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</w:tr>
      <w:tr w:rsidR="00E452E8" w:rsidRPr="00E452E8" w14:paraId="3D59BD2D" w14:textId="77777777" w:rsidTr="002439AB">
        <w:tc>
          <w:tcPr>
            <w:tcW w:w="2836" w:type="dxa"/>
          </w:tcPr>
          <w:p w14:paraId="55FB6F73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Проектирование архитектуры системы</w:t>
            </w:r>
          </w:p>
        </w:tc>
        <w:tc>
          <w:tcPr>
            <w:tcW w:w="2563" w:type="dxa"/>
          </w:tcPr>
          <w:p w14:paraId="29EF6B04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Разработка архитектуры системы </w:t>
            </w:r>
          </w:p>
        </w:tc>
        <w:tc>
          <w:tcPr>
            <w:tcW w:w="1671" w:type="dxa"/>
          </w:tcPr>
          <w:p w14:paraId="60E942EE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2988" w:type="dxa"/>
          </w:tcPr>
          <w:p w14:paraId="6FB9936D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Техническое задание и архитектурные схемы систем </w:t>
            </w:r>
          </w:p>
        </w:tc>
      </w:tr>
      <w:tr w:rsidR="00E452E8" w:rsidRPr="00E452E8" w14:paraId="5A6B9952" w14:textId="77777777" w:rsidTr="002439AB">
        <w:tc>
          <w:tcPr>
            <w:tcW w:w="2836" w:type="dxa"/>
          </w:tcPr>
          <w:p w14:paraId="36BB3580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        </w:t>
            </w:r>
          </w:p>
        </w:tc>
        <w:tc>
          <w:tcPr>
            <w:tcW w:w="2563" w:type="dxa"/>
          </w:tcPr>
          <w:p w14:paraId="47003449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Программирование модулей системы и создание баз данных</w:t>
            </w:r>
          </w:p>
        </w:tc>
        <w:tc>
          <w:tcPr>
            <w:tcW w:w="1671" w:type="dxa"/>
          </w:tcPr>
          <w:p w14:paraId="6DE2A49E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1,5 месяцев </w:t>
            </w:r>
          </w:p>
        </w:tc>
        <w:tc>
          <w:tcPr>
            <w:tcW w:w="2988" w:type="dxa"/>
          </w:tcPr>
          <w:p w14:paraId="2AD221E8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Рабочая версия системы с основными модулями и базой данных</w:t>
            </w:r>
          </w:p>
        </w:tc>
      </w:tr>
      <w:tr w:rsidR="00E452E8" w:rsidRPr="00E452E8" w14:paraId="0BA778D8" w14:textId="77777777" w:rsidTr="002439AB">
        <w:tc>
          <w:tcPr>
            <w:tcW w:w="2836" w:type="dxa"/>
          </w:tcPr>
          <w:p w14:paraId="6CE5C909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                    </w:t>
            </w:r>
          </w:p>
        </w:tc>
        <w:tc>
          <w:tcPr>
            <w:tcW w:w="2563" w:type="dxa"/>
          </w:tcPr>
          <w:p w14:paraId="465E4DD6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Проведение функционального тестирование</w:t>
            </w:r>
          </w:p>
        </w:tc>
        <w:tc>
          <w:tcPr>
            <w:tcW w:w="1671" w:type="dxa"/>
          </w:tcPr>
          <w:p w14:paraId="2ADCF66A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0,5 месяцев</w:t>
            </w:r>
          </w:p>
        </w:tc>
        <w:tc>
          <w:tcPr>
            <w:tcW w:w="2988" w:type="dxa"/>
          </w:tcPr>
          <w:p w14:paraId="79E61B05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Отчет о тестировании с результатами и исправлениями </w:t>
            </w:r>
          </w:p>
        </w:tc>
      </w:tr>
      <w:tr w:rsidR="00E452E8" w:rsidRPr="00E452E8" w14:paraId="7F4F6390" w14:textId="77777777" w:rsidTr="002439AB">
        <w:tc>
          <w:tcPr>
            <w:tcW w:w="2836" w:type="dxa"/>
          </w:tcPr>
          <w:p w14:paraId="32D3AAD8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                </w:t>
            </w:r>
          </w:p>
        </w:tc>
        <w:tc>
          <w:tcPr>
            <w:tcW w:w="2563" w:type="dxa"/>
          </w:tcPr>
          <w:p w14:paraId="7D4DF908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Установка системы на сервере заказчика</w:t>
            </w:r>
          </w:p>
        </w:tc>
        <w:tc>
          <w:tcPr>
            <w:tcW w:w="1671" w:type="dxa"/>
          </w:tcPr>
          <w:p w14:paraId="33579C92" w14:textId="77777777" w:rsidR="00E452E8" w:rsidRPr="00E452E8" w:rsidRDefault="00E452E8" w:rsidP="0024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52E8">
              <w:rPr>
                <w:rFonts w:ascii="Times New Roman" w:hAnsi="Times New Roman" w:cs="Times New Roman"/>
                <w:sz w:val="24"/>
                <w:szCs w:val="24"/>
              </w:rPr>
              <w:t>0,5 месяцев</w:t>
            </w:r>
          </w:p>
        </w:tc>
        <w:tc>
          <w:tcPr>
            <w:tcW w:w="2988" w:type="dxa"/>
          </w:tcPr>
          <w:p w14:paraId="431E5FD6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Успешное внедрение системы и обучение персонала</w:t>
            </w:r>
          </w:p>
        </w:tc>
      </w:tr>
    </w:tbl>
    <w:p w14:paraId="23AB8ED0" w14:textId="77777777" w:rsidR="00E452E8" w:rsidRPr="00E452E8" w:rsidRDefault="00E452E8" w:rsidP="00E452E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</w:p>
    <w:p w14:paraId="07929303" w14:textId="77777777" w:rsidR="00E452E8" w:rsidRPr="00E452E8" w:rsidRDefault="00E452E8" w:rsidP="00E452E8">
      <w:pPr>
        <w:spacing w:line="240" w:lineRule="auto"/>
        <w:rPr>
          <w:rFonts w:ascii="Times New Roman" w:hAnsi="Times New Roman" w:cs="Times New Roman"/>
          <w:color w:val="0071A6"/>
          <w:sz w:val="24"/>
          <w:szCs w:val="24"/>
          <w:lang w:eastAsia="ru-RU" w:bidi="ru-RU"/>
        </w:rPr>
      </w:pP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Типовой состав </w:t>
      </w:r>
      <w:r w:rsidRPr="00E452E8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работ</w:t>
      </w: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по развертыванию, внедрению и </w:t>
      </w:r>
      <w:r w:rsidRPr="00E452E8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который должен быть предусмотрен в ЧТЗ на </w:t>
      </w:r>
      <w:r w:rsidRPr="00E452E8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развертывание</w:t>
      </w: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приведен в </w:t>
      </w:r>
      <w:r w:rsidRPr="00E452E8">
        <w:rPr>
          <w:rFonts w:ascii="Times New Roman" w:hAnsi="Times New Roman" w:cs="Times New Roman"/>
          <w:color w:val="0071A6"/>
          <w:sz w:val="24"/>
          <w:szCs w:val="24"/>
          <w:lang w:eastAsia="ru-RU" w:bidi="ru-RU"/>
        </w:rPr>
        <w:t>таблице 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2E8" w:rsidRPr="00E452E8" w14:paraId="7DF4A5E6" w14:textId="77777777" w:rsidTr="002439AB">
        <w:tc>
          <w:tcPr>
            <w:tcW w:w="4813" w:type="dxa"/>
          </w:tcPr>
          <w:p w14:paraId="1D1E9E94" w14:textId="77777777" w:rsidR="00E452E8" w:rsidRPr="00E452E8" w:rsidRDefault="00E452E8" w:rsidP="002439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Вид работы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AB647FE" w14:textId="77777777" w:rsidR="00E452E8" w:rsidRPr="00E452E8" w:rsidRDefault="00E452E8" w:rsidP="002439A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ru-RU"/>
              </w:rPr>
              <w:t>Состав работы</w:t>
            </w:r>
          </w:p>
        </w:tc>
      </w:tr>
      <w:tr w:rsidR="00E452E8" w:rsidRPr="00E452E8" w14:paraId="7ED9B3DF" w14:textId="77777777" w:rsidTr="002439AB">
        <w:trPr>
          <w:trHeight w:val="694"/>
        </w:trPr>
        <w:tc>
          <w:tcPr>
            <w:tcW w:w="4813" w:type="dxa"/>
            <w:vMerge w:val="restart"/>
          </w:tcPr>
          <w:p w14:paraId="2D8D6576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Анализ требований </w:t>
            </w:r>
          </w:p>
        </w:tc>
        <w:tc>
          <w:tcPr>
            <w:tcW w:w="4814" w:type="dxa"/>
          </w:tcPr>
          <w:p w14:paraId="247A31EA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Сбор информации о текущих процессах и </w:t>
            </w:r>
          </w:p>
        </w:tc>
      </w:tr>
      <w:tr w:rsidR="00E452E8" w:rsidRPr="00E452E8" w14:paraId="6D209FF6" w14:textId="77777777" w:rsidTr="002439AB">
        <w:trPr>
          <w:trHeight w:val="720"/>
        </w:trPr>
        <w:tc>
          <w:tcPr>
            <w:tcW w:w="4813" w:type="dxa"/>
            <w:vMerge/>
          </w:tcPr>
          <w:p w14:paraId="00D6785D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4" w:type="dxa"/>
          </w:tcPr>
          <w:p w14:paraId="3ED42F1F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Анализ существующих систем и инструментов</w:t>
            </w:r>
          </w:p>
        </w:tc>
      </w:tr>
      <w:tr w:rsidR="00E452E8" w:rsidRPr="00E452E8" w14:paraId="579DA4E4" w14:textId="77777777" w:rsidTr="002439AB">
        <w:trPr>
          <w:trHeight w:val="450"/>
        </w:trPr>
        <w:tc>
          <w:tcPr>
            <w:tcW w:w="4813" w:type="dxa"/>
            <w:vMerge w:val="restart"/>
          </w:tcPr>
          <w:p w14:paraId="17A594A9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Проектирование</w:t>
            </w:r>
          </w:p>
        </w:tc>
        <w:tc>
          <w:tcPr>
            <w:tcW w:w="4814" w:type="dxa"/>
          </w:tcPr>
          <w:p w14:paraId="4644C746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Разработка архитектуры системы </w:t>
            </w:r>
          </w:p>
        </w:tc>
      </w:tr>
      <w:tr w:rsidR="00E452E8" w:rsidRPr="00E452E8" w14:paraId="2155460C" w14:textId="77777777" w:rsidTr="002439AB">
        <w:trPr>
          <w:trHeight w:val="570"/>
        </w:trPr>
        <w:tc>
          <w:tcPr>
            <w:tcW w:w="4813" w:type="dxa"/>
            <w:vMerge/>
          </w:tcPr>
          <w:p w14:paraId="55CB9E36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4" w:type="dxa"/>
          </w:tcPr>
          <w:p w14:paraId="7F816038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Определение интерфейсов и взаимодействий между модулями</w:t>
            </w:r>
          </w:p>
        </w:tc>
      </w:tr>
      <w:tr w:rsidR="00E452E8" w:rsidRPr="00E452E8" w14:paraId="5A05A047" w14:textId="77777777" w:rsidTr="002439AB">
        <w:tc>
          <w:tcPr>
            <w:tcW w:w="4813" w:type="dxa"/>
          </w:tcPr>
          <w:p w14:paraId="5F6CFE05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Разработка</w:t>
            </w:r>
          </w:p>
        </w:tc>
        <w:tc>
          <w:tcPr>
            <w:tcW w:w="4814" w:type="dxa"/>
          </w:tcPr>
          <w:p w14:paraId="7359E07A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Кодирование модулей системы </w:t>
            </w:r>
          </w:p>
        </w:tc>
      </w:tr>
      <w:tr w:rsidR="00E452E8" w:rsidRPr="00E452E8" w14:paraId="35E029CE" w14:textId="77777777" w:rsidTr="002439AB">
        <w:trPr>
          <w:trHeight w:val="240"/>
        </w:trPr>
        <w:tc>
          <w:tcPr>
            <w:tcW w:w="4813" w:type="dxa"/>
            <w:vMerge w:val="restart"/>
          </w:tcPr>
          <w:p w14:paraId="24E2BCA7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Тестирование</w:t>
            </w:r>
          </w:p>
        </w:tc>
        <w:tc>
          <w:tcPr>
            <w:tcW w:w="4814" w:type="dxa"/>
          </w:tcPr>
          <w:p w14:paraId="296C2BFC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Проведение функционального тестирования </w:t>
            </w:r>
          </w:p>
        </w:tc>
      </w:tr>
      <w:tr w:rsidR="00E452E8" w:rsidRPr="00E452E8" w14:paraId="4A670F53" w14:textId="77777777" w:rsidTr="002439AB">
        <w:trPr>
          <w:trHeight w:val="195"/>
        </w:trPr>
        <w:tc>
          <w:tcPr>
            <w:tcW w:w="4813" w:type="dxa"/>
            <w:vMerge/>
          </w:tcPr>
          <w:p w14:paraId="73B093B5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81F78B8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Исправление ошибок и доработка функционала</w:t>
            </w:r>
          </w:p>
        </w:tc>
      </w:tr>
      <w:tr w:rsidR="00E452E8" w:rsidRPr="00E452E8" w14:paraId="2A6A87E3" w14:textId="77777777" w:rsidTr="002439AB">
        <w:trPr>
          <w:trHeight w:val="255"/>
        </w:trPr>
        <w:tc>
          <w:tcPr>
            <w:tcW w:w="4813" w:type="dxa"/>
            <w:vMerge w:val="restart"/>
          </w:tcPr>
          <w:p w14:paraId="6EC3ACE1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Внедрение</w:t>
            </w:r>
          </w:p>
        </w:tc>
        <w:tc>
          <w:tcPr>
            <w:tcW w:w="4814" w:type="dxa"/>
          </w:tcPr>
          <w:p w14:paraId="63CC29C0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>Установка системы на сервере Заказчика</w:t>
            </w:r>
          </w:p>
        </w:tc>
      </w:tr>
      <w:tr w:rsidR="00E452E8" w:rsidRPr="00E452E8" w14:paraId="4F6A9378" w14:textId="77777777" w:rsidTr="002439AB">
        <w:trPr>
          <w:trHeight w:val="165"/>
        </w:trPr>
        <w:tc>
          <w:tcPr>
            <w:tcW w:w="4813" w:type="dxa"/>
            <w:vMerge/>
          </w:tcPr>
          <w:p w14:paraId="53EBE0D6" w14:textId="77777777" w:rsidR="00E452E8" w:rsidRPr="00E452E8" w:rsidRDefault="00E452E8" w:rsidP="002439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1B1D55A0" w14:textId="77777777" w:rsidR="00E452E8" w:rsidRPr="00E452E8" w:rsidRDefault="00E452E8" w:rsidP="002439AB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</w:pPr>
            <w:r w:rsidRPr="00E452E8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Подготовка и передача документов </w:t>
            </w:r>
          </w:p>
        </w:tc>
      </w:tr>
    </w:tbl>
    <w:p w14:paraId="46A85336" w14:textId="77777777" w:rsidR="00E452E8" w:rsidRPr="00E452E8" w:rsidRDefault="00E452E8" w:rsidP="00E45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2E8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428D18AE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E452E8">
        <w:rPr>
          <w:rFonts w:ascii="Times New Roman" w:eastAsia="MS Gothic" w:hAnsi="Times New Roman" w:cs="Times New Roman"/>
          <w:b/>
          <w:bCs/>
          <w:sz w:val="24"/>
          <w:szCs w:val="24"/>
        </w:rPr>
        <w:t>7. Требования к документированию</w:t>
      </w:r>
    </w:p>
    <w:p w14:paraId="39F8B1CA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E452E8">
        <w:rPr>
          <w:rFonts w:ascii="Times New Roman" w:eastAsia="MS Gothic" w:hAnsi="Times New Roman" w:cs="Times New Roman"/>
          <w:b/>
          <w:bCs/>
          <w:sz w:val="24"/>
          <w:szCs w:val="24"/>
        </w:rPr>
        <w:t>7.1. Общие требования к документированию</w:t>
      </w:r>
    </w:p>
    <w:p w14:paraId="14C95F69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Документация должна быть адаптирована для различных пользователей (разработчики, администраторы, конечные пользователи).</w:t>
      </w:r>
    </w:p>
    <w:p w14:paraId="0C5E0E7F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Должна включать инструкции, руководства пользователя и технические спецификации.</w:t>
      </w:r>
    </w:p>
    <w:p w14:paraId="0F5EDF54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E452E8">
        <w:rPr>
          <w:rFonts w:ascii="Times New Roman" w:eastAsia="MS Gothic" w:hAnsi="Times New Roman" w:cs="Times New Roman"/>
          <w:b/>
          <w:bCs/>
          <w:sz w:val="24"/>
          <w:szCs w:val="24"/>
        </w:rPr>
        <w:t>7.2. Перечень подлежащих разработке документов</w:t>
      </w:r>
    </w:p>
    <w:p w14:paraId="45AA4E0A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Техническое задание (ТЗ).</w:t>
      </w:r>
    </w:p>
    <w:p w14:paraId="3180BC23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Проектная документация.</w:t>
      </w:r>
    </w:p>
    <w:p w14:paraId="32BE50C6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Документация пользователя.</w:t>
      </w:r>
    </w:p>
    <w:p w14:paraId="4A2D8F66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Руководство по эксплуатации.</w:t>
      </w:r>
    </w:p>
    <w:p w14:paraId="50E3233B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Журнал изменений.</w:t>
      </w:r>
    </w:p>
    <w:p w14:paraId="34CB6CD8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E452E8">
        <w:rPr>
          <w:rFonts w:ascii="Times New Roman" w:eastAsia="MS Gothic" w:hAnsi="Times New Roman" w:cs="Times New Roman"/>
          <w:b/>
          <w:bCs/>
          <w:sz w:val="24"/>
          <w:szCs w:val="24"/>
        </w:rPr>
        <w:t>8. Требования к составу и содержанию работ по подготовке объекта автоматизации к вводу системы в действие</w:t>
      </w:r>
    </w:p>
    <w:p w14:paraId="7B1B6F36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Оценка состояния инфраструктуры.</w:t>
      </w:r>
    </w:p>
    <w:p w14:paraId="6686552A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Установка необходимого оборудования.</w:t>
      </w:r>
    </w:p>
    <w:p w14:paraId="4A7E117C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Настройка сетевой инфраструктуры.</w:t>
      </w:r>
    </w:p>
    <w:p w14:paraId="6171AB18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</w:p>
    <w:p w14:paraId="60BDAAE2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E452E8">
        <w:rPr>
          <w:rFonts w:ascii="Times New Roman" w:eastAsia="MS Gothic" w:hAnsi="Times New Roman" w:cs="Times New Roman"/>
          <w:b/>
          <w:bCs/>
          <w:sz w:val="24"/>
          <w:szCs w:val="24"/>
        </w:rPr>
        <w:t>9. Порядок внесения изменений</w:t>
      </w:r>
    </w:p>
    <w:p w14:paraId="675180E8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Все изменения должны быть согласованы с проектной командой.</w:t>
      </w:r>
    </w:p>
    <w:p w14:paraId="3CCB3832" w14:textId="77777777" w:rsidR="00E452E8" w:rsidRPr="00E452E8" w:rsidRDefault="00E452E8" w:rsidP="00E452E8">
      <w:pPr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 w:rsidRPr="00E452E8">
        <w:rPr>
          <w:rFonts w:ascii="Times New Roman" w:eastAsia="MS Gothic" w:hAnsi="Times New Roman" w:cs="Times New Roman"/>
          <w:sz w:val="24"/>
          <w:szCs w:val="24"/>
        </w:rPr>
        <w:t>Внесение изменений осуществляется на основании заявок, зарегистрированных в системе учета изменений.</w:t>
      </w:r>
    </w:p>
    <w:p w14:paraId="216802C8" w14:textId="77777777" w:rsidR="003D16F6" w:rsidRPr="00E452E8" w:rsidRDefault="003D16F6" w:rsidP="003156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D16F6" w:rsidRPr="00E452E8" w:rsidSect="005F345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32E"/>
    <w:multiLevelType w:val="multilevel"/>
    <w:tmpl w:val="38E4DEB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E2941"/>
    <w:multiLevelType w:val="multilevel"/>
    <w:tmpl w:val="D2382F9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907AE5"/>
    <w:multiLevelType w:val="multilevel"/>
    <w:tmpl w:val="0FBA8DC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909BD"/>
    <w:multiLevelType w:val="multilevel"/>
    <w:tmpl w:val="6B5C421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4C03DD"/>
    <w:multiLevelType w:val="multilevel"/>
    <w:tmpl w:val="BA8291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D1116A"/>
    <w:multiLevelType w:val="multilevel"/>
    <w:tmpl w:val="7D186F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FB396E"/>
    <w:multiLevelType w:val="multilevel"/>
    <w:tmpl w:val="D264F51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124F15"/>
    <w:multiLevelType w:val="multilevel"/>
    <w:tmpl w:val="5C64F08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8D5766"/>
    <w:multiLevelType w:val="multilevel"/>
    <w:tmpl w:val="5DA621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7A4E68"/>
    <w:multiLevelType w:val="multilevel"/>
    <w:tmpl w:val="4080C5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C34507"/>
    <w:multiLevelType w:val="multilevel"/>
    <w:tmpl w:val="8968C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4236CBA"/>
    <w:multiLevelType w:val="multilevel"/>
    <w:tmpl w:val="CB38D2E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81569"/>
    <w:multiLevelType w:val="multilevel"/>
    <w:tmpl w:val="2E0E31B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F91A2D"/>
    <w:multiLevelType w:val="multilevel"/>
    <w:tmpl w:val="D0FCDD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2D4089B"/>
    <w:multiLevelType w:val="multilevel"/>
    <w:tmpl w:val="BCA0C8B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DA18CE"/>
    <w:multiLevelType w:val="multilevel"/>
    <w:tmpl w:val="88884F4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F01CA"/>
    <w:multiLevelType w:val="hybridMultilevel"/>
    <w:tmpl w:val="C8621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A2"/>
    <w:multiLevelType w:val="multilevel"/>
    <w:tmpl w:val="5DA8903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EFB3CBE"/>
    <w:multiLevelType w:val="multilevel"/>
    <w:tmpl w:val="165042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D75812"/>
    <w:multiLevelType w:val="multilevel"/>
    <w:tmpl w:val="C60E9286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174B4B"/>
    <w:multiLevelType w:val="multilevel"/>
    <w:tmpl w:val="7CC0666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C5E5C2A"/>
    <w:multiLevelType w:val="multilevel"/>
    <w:tmpl w:val="22045C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DE15A19"/>
    <w:multiLevelType w:val="multilevel"/>
    <w:tmpl w:val="6250047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FA18B1"/>
    <w:multiLevelType w:val="multilevel"/>
    <w:tmpl w:val="DE087C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47594D"/>
    <w:multiLevelType w:val="multilevel"/>
    <w:tmpl w:val="3ADC56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D67AD9"/>
    <w:multiLevelType w:val="multilevel"/>
    <w:tmpl w:val="681A48D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BE42AB"/>
    <w:multiLevelType w:val="multilevel"/>
    <w:tmpl w:val="946207A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074EB1"/>
    <w:multiLevelType w:val="multilevel"/>
    <w:tmpl w:val="223E298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2C7973"/>
    <w:multiLevelType w:val="multilevel"/>
    <w:tmpl w:val="263C588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C0E0AEF"/>
    <w:multiLevelType w:val="multilevel"/>
    <w:tmpl w:val="422C0C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045473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01540169">
    <w:abstractNumId w:val="20"/>
  </w:num>
  <w:num w:numId="3" w16cid:durableId="936713138">
    <w:abstractNumId w:val="21"/>
  </w:num>
  <w:num w:numId="4" w16cid:durableId="766344543">
    <w:abstractNumId w:val="4"/>
  </w:num>
  <w:num w:numId="5" w16cid:durableId="1394229532">
    <w:abstractNumId w:val="5"/>
  </w:num>
  <w:num w:numId="6" w16cid:durableId="922491872">
    <w:abstractNumId w:val="3"/>
  </w:num>
  <w:num w:numId="7" w16cid:durableId="209927978">
    <w:abstractNumId w:val="11"/>
  </w:num>
  <w:num w:numId="8" w16cid:durableId="1651641344">
    <w:abstractNumId w:val="23"/>
  </w:num>
  <w:num w:numId="9" w16cid:durableId="868101272">
    <w:abstractNumId w:val="27"/>
  </w:num>
  <w:num w:numId="10" w16cid:durableId="1730837064">
    <w:abstractNumId w:val="26"/>
  </w:num>
  <w:num w:numId="11" w16cid:durableId="1904295376">
    <w:abstractNumId w:val="9"/>
  </w:num>
  <w:num w:numId="12" w16cid:durableId="441075596">
    <w:abstractNumId w:val="14"/>
  </w:num>
  <w:num w:numId="13" w16cid:durableId="580020833">
    <w:abstractNumId w:val="12"/>
  </w:num>
  <w:num w:numId="14" w16cid:durableId="2079594147">
    <w:abstractNumId w:val="17"/>
  </w:num>
  <w:num w:numId="15" w16cid:durableId="514029989">
    <w:abstractNumId w:val="28"/>
  </w:num>
  <w:num w:numId="16" w16cid:durableId="2110461600">
    <w:abstractNumId w:val="1"/>
  </w:num>
  <w:num w:numId="17" w16cid:durableId="494540104">
    <w:abstractNumId w:val="6"/>
  </w:num>
  <w:num w:numId="18" w16cid:durableId="2092267513">
    <w:abstractNumId w:val="29"/>
  </w:num>
  <w:num w:numId="19" w16cid:durableId="1404837902">
    <w:abstractNumId w:val="0"/>
  </w:num>
  <w:num w:numId="20" w16cid:durableId="1422143806">
    <w:abstractNumId w:val="25"/>
  </w:num>
  <w:num w:numId="21" w16cid:durableId="1283927184">
    <w:abstractNumId w:val="7"/>
  </w:num>
  <w:num w:numId="22" w16cid:durableId="511606450">
    <w:abstractNumId w:val="2"/>
  </w:num>
  <w:num w:numId="23" w16cid:durableId="1122460268">
    <w:abstractNumId w:val="24"/>
  </w:num>
  <w:num w:numId="24" w16cid:durableId="1885024291">
    <w:abstractNumId w:val="8"/>
  </w:num>
  <w:num w:numId="25" w16cid:durableId="1390181829">
    <w:abstractNumId w:val="19"/>
  </w:num>
  <w:num w:numId="26" w16cid:durableId="1537353806">
    <w:abstractNumId w:val="22"/>
  </w:num>
  <w:num w:numId="27" w16cid:durableId="531379852">
    <w:abstractNumId w:val="15"/>
  </w:num>
  <w:num w:numId="28" w16cid:durableId="1273853233">
    <w:abstractNumId w:val="18"/>
  </w:num>
  <w:num w:numId="29" w16cid:durableId="1988509691">
    <w:abstractNumId w:val="10"/>
  </w:num>
  <w:num w:numId="30" w16cid:durableId="57824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6"/>
    <w:rsid w:val="000E34D1"/>
    <w:rsid w:val="002C4812"/>
    <w:rsid w:val="003156B8"/>
    <w:rsid w:val="00396B7D"/>
    <w:rsid w:val="003D16F6"/>
    <w:rsid w:val="004F35CA"/>
    <w:rsid w:val="005C2A68"/>
    <w:rsid w:val="005F345A"/>
    <w:rsid w:val="007B0CC9"/>
    <w:rsid w:val="007E46A6"/>
    <w:rsid w:val="00815374"/>
    <w:rsid w:val="008438C5"/>
    <w:rsid w:val="00BD234C"/>
    <w:rsid w:val="00BF12F0"/>
    <w:rsid w:val="00D66487"/>
    <w:rsid w:val="00E452E8"/>
    <w:rsid w:val="00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42C7"/>
  <w15:chartTrackingRefBased/>
  <w15:docId w15:val="{4E96BF5A-CEBD-422E-97AD-15DA2C9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3D16F6"/>
    <w:rPr>
      <w:rFonts w:ascii="Times New Roman" w:eastAsia="Times New Roman" w:hAnsi="Times New Roman" w:cs="Times New Roman"/>
      <w:sz w:val="32"/>
      <w:szCs w:val="32"/>
    </w:rPr>
  </w:style>
  <w:style w:type="paragraph" w:customStyle="1" w:styleId="1">
    <w:name w:val="Основной текст1"/>
    <w:basedOn w:val="a"/>
    <w:link w:val="a3"/>
    <w:qFormat/>
    <w:rsid w:val="003D16F6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10">
    <w:name w:val="Заголовок №1_"/>
    <w:basedOn w:val="a0"/>
    <w:link w:val="11"/>
    <w:locked/>
    <w:rsid w:val="003D16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Заголовок №1"/>
    <w:basedOn w:val="a"/>
    <w:link w:val="10"/>
    <w:rsid w:val="003D16F6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">
    <w:name w:val="Заголовок №2_"/>
    <w:basedOn w:val="a0"/>
    <w:link w:val="20"/>
    <w:rsid w:val="003156B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Подпись к таблице_"/>
    <w:basedOn w:val="a0"/>
    <w:link w:val="a5"/>
    <w:rsid w:val="003156B8"/>
    <w:rPr>
      <w:rFonts w:ascii="Times New Roman" w:eastAsia="Times New Roman" w:hAnsi="Times New Roman" w:cs="Times New Roman"/>
    </w:rPr>
  </w:style>
  <w:style w:type="character" w:customStyle="1" w:styleId="a6">
    <w:name w:val="Другое_"/>
    <w:basedOn w:val="a0"/>
    <w:link w:val="a7"/>
    <w:rsid w:val="003156B8"/>
    <w:rPr>
      <w:rFonts w:ascii="Times New Roman" w:eastAsia="Times New Roman" w:hAnsi="Times New Roman" w:cs="Times New Roman"/>
    </w:rPr>
  </w:style>
  <w:style w:type="character" w:customStyle="1" w:styleId="3">
    <w:name w:val="Заголовок №3_"/>
    <w:basedOn w:val="a0"/>
    <w:link w:val="30"/>
    <w:rsid w:val="003156B8"/>
    <w:rPr>
      <w:rFonts w:ascii="Times New Roman" w:eastAsia="Times New Roman" w:hAnsi="Times New Roman" w:cs="Times New Roman"/>
      <w:b/>
      <w:bCs/>
    </w:rPr>
  </w:style>
  <w:style w:type="character" w:customStyle="1" w:styleId="a8">
    <w:name w:val="Оглавление_"/>
    <w:basedOn w:val="a0"/>
    <w:link w:val="a9"/>
    <w:rsid w:val="003156B8"/>
    <w:rPr>
      <w:rFonts w:ascii="Times New Roman" w:eastAsia="Times New Roman" w:hAnsi="Times New Roman" w:cs="Times New Roman"/>
    </w:rPr>
  </w:style>
  <w:style w:type="character" w:customStyle="1" w:styleId="21">
    <w:name w:val="Основной текст (2)_"/>
    <w:basedOn w:val="a0"/>
    <w:link w:val="22"/>
    <w:rsid w:val="003156B8"/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Заголовок №2"/>
    <w:basedOn w:val="a"/>
    <w:link w:val="2"/>
    <w:rsid w:val="003156B8"/>
    <w:pPr>
      <w:widowControl w:val="0"/>
      <w:spacing w:after="30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таблице"/>
    <w:basedOn w:val="a"/>
    <w:link w:val="a4"/>
    <w:rsid w:val="003156B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7">
    <w:name w:val="Другое"/>
    <w:basedOn w:val="a"/>
    <w:link w:val="a6"/>
    <w:rsid w:val="003156B8"/>
    <w:pPr>
      <w:widowControl w:val="0"/>
      <w:spacing w:after="40" w:line="240" w:lineRule="auto"/>
    </w:pPr>
    <w:rPr>
      <w:rFonts w:ascii="Times New Roman" w:eastAsia="Times New Roman" w:hAnsi="Times New Roman" w:cs="Times New Roman"/>
    </w:rPr>
  </w:style>
  <w:style w:type="paragraph" w:customStyle="1" w:styleId="30">
    <w:name w:val="Заголовок №3"/>
    <w:basedOn w:val="a"/>
    <w:link w:val="3"/>
    <w:rsid w:val="003156B8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a9">
    <w:name w:val="Оглавление"/>
    <w:basedOn w:val="a"/>
    <w:link w:val="a8"/>
    <w:rsid w:val="003156B8"/>
    <w:pPr>
      <w:widowControl w:val="0"/>
      <w:spacing w:after="100" w:line="269" w:lineRule="auto"/>
    </w:pPr>
    <w:rPr>
      <w:rFonts w:ascii="Times New Roman" w:eastAsia="Times New Roman" w:hAnsi="Times New Roman" w:cs="Times New Roman"/>
    </w:rPr>
  </w:style>
  <w:style w:type="paragraph" w:customStyle="1" w:styleId="22">
    <w:name w:val="Основной текст (2)"/>
    <w:basedOn w:val="a"/>
    <w:link w:val="21"/>
    <w:rsid w:val="003156B8"/>
    <w:pPr>
      <w:widowControl w:val="0"/>
      <w:spacing w:after="300" w:line="25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4F35CA"/>
    <w:pPr>
      <w:ind w:left="720"/>
      <w:contextualSpacing/>
    </w:pPr>
  </w:style>
  <w:style w:type="paragraph" w:customStyle="1" w:styleId="im-mess">
    <w:name w:val="im-mess"/>
    <w:basedOn w:val="a"/>
    <w:rsid w:val="00E4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E452E8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6665</Words>
  <Characters>37997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</cp:revision>
  <dcterms:created xsi:type="dcterms:W3CDTF">2024-11-13T08:53:00Z</dcterms:created>
  <dcterms:modified xsi:type="dcterms:W3CDTF">2024-11-13T08:53:00Z</dcterms:modified>
</cp:coreProperties>
</file>