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C00000"/>
          <w:sz w:val="64"/>
        </w:rPr>
        <w:t>VDE-Messwand</w:t>
      </w:r>
    </w:p>
    <w:p>
      <w:pPr>
        <w:jc w:val="center"/>
      </w:pPr>
      <w:r>
        <w:rPr>
          <w:color w:val="404040"/>
          <w:sz w:val="40"/>
        </w:rPr>
        <w:t>Bedienungshandbuch</w:t>
      </w:r>
    </w:p>
    <w:p/>
    <w:p/>
    <w:p>
      <w:pPr>
        <w:jc w:val="center"/>
      </w:pPr>
      <w:r>
        <w:rPr>
          <w:color w:val="606060"/>
          <w:sz w:val="24"/>
        </w:rPr>
        <w:t>Prüfsystem für elektrische Anlagen nach DIN VDE 0100-600</w:t>
      </w:r>
    </w:p>
    <w:p/>
    <w:p>
      <w:pPr>
        <w:jc w:val="center"/>
      </w:pPr>
      <w:r>
        <w:rPr>
          <w:color w:val="606060"/>
          <w:sz w:val="20"/>
        </w:rPr>
        <w:t>Version 2.0  |  2026</w:t>
      </w:r>
    </w:p>
    <w:p>
      <w:r>
        <w:br w:type="page"/>
      </w:r>
    </w:p>
    <w:p>
      <w:r>
        <w:rPr>
          <w:b/>
          <w:color w:val="C00000"/>
          <w:sz w:val="32"/>
        </w:rPr>
        <w:t>Inhaltsverzeichnis</w:t>
      </w:r>
    </w:p>
    <w:p/>
    <w:p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Heading1"/>
        <w:spacing w:before="400" w:after="120"/>
      </w:pPr>
      <w:r>
        <w:rPr>
          <w:b/>
          <w:color w:val="C00000"/>
          <w:sz w:val="34"/>
        </w:rPr>
        <w:t>Bediener</w:t>
      </w:r>
    </w:p>
    <w:p>
      <w:pPr>
        <w:spacing w:after="80"/>
      </w:pPr>
      <w:r>
        <w:rPr>
          <w:color w:val="404040"/>
          <w:sz w:val="21"/>
        </w:rPr>
        <w:t>Dieser Abschnitt richtet sich an alle Personen, die das System für Prüfungen und Übungen nutzen – also Prüfer, Lehrkräfte und Auszubildende. Ein Zugang zum Admin-Bereich ist hier nicht erforderlich.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Startseite</w:t>
      </w:r>
    </w:p>
    <w:p>
      <w:pPr>
        <w:spacing w:after="80"/>
      </w:pPr>
      <w:r>
        <w:rPr>
          <w:color w:val="404040"/>
          <w:sz w:val="21"/>
        </w:rPr>
        <w:t>Die Startseite zeigt vier Hauptbereiche: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Schaltfläche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Zielgruppe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Prüfungsmodus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Automatisierter Prüfungsablauf mit zufälligen Fehlern und Timer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Prüfer / Auszubildende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Manuelle Fehler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Gezielte manuelle Auswahl von Fehlern je Stromkreis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Lehrkräfte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Übungsmodus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Lernvideos und Messanleitungen für alle Messverfahren und Geräte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Auszubildende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Admin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Konfiguration, Datenbank, Netzwerk (Passwort geschützt)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Administratoren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EFF3FF"/>
            <w:tcBorders>
              <w:top w:val="single" w:sz="6" w:color="1F497D"/>
              <w:bottom w:val="single" w:sz="6" w:color="1F497D"/>
              <w:left w:val="single" w:sz="12" w:color="1F497D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Hinweis: Die Wallbox-Umschalttaste erscheint auf der Startseite nur dann, wenn die Wallbox im Admin-Bereich als installiert markiert wurde.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artse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Startseite der VDE-Messwand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Prüfungsmodus</w:t>
      </w:r>
    </w:p>
    <w:p>
      <w:pPr>
        <w:spacing w:after="80"/>
      </w:pPr>
      <w:r>
        <w:rPr>
          <w:color w:val="404040"/>
          <w:sz w:val="21"/>
        </w:rPr>
        <w:t>Im Prüfungsmodus wählt das System automatisch und zufällig Fehler aus und aktiviert die entsprechenden Relais. Ein Timer läuft mit. So kann eine realistische VDE-Prüfung simuliert werden, bei der der Prüfling die Fehler mit Messgeräten selbst finden muss.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Ablauf</w:t>
      </w:r>
    </w:p>
    <w:p>
      <w:pPr>
        <w:pStyle w:val="ListNumber"/>
        <w:spacing w:after="40"/>
      </w:pPr>
      <w:r>
        <w:rPr>
          <w:color w:val="404040"/>
          <w:sz w:val="21"/>
        </w:rPr>
        <w:t>Startseite öffnen und "Prüfungsmodus" antippen.</w:t>
      </w:r>
    </w:p>
    <w:p>
      <w:pPr>
        <w:pStyle w:val="ListNumber"/>
        <w:spacing w:after="40"/>
      </w:pPr>
      <w:r>
        <w:rPr>
          <w:color w:val="404040"/>
          <w:sz w:val="21"/>
        </w:rPr>
        <w:t>Eine neue Prüfung starten – das System vergibt automatisch eine Prüfungsnummer (z.B. VDE-1).</w:t>
      </w:r>
    </w:p>
    <w:p>
      <w:pPr>
        <w:pStyle w:val="ListNumber"/>
        <w:spacing w:after="40"/>
      </w:pPr>
      <w:r>
        <w:rPr>
          <w:color w:val="404040"/>
          <w:sz w:val="21"/>
        </w:rPr>
        <w:t>Die Relais werden zufällig aktiviert. Welche Fehler aktiv sind, wird dem Prüfer angezeigt, dem Prüfling nicht.</w:t>
      </w:r>
    </w:p>
    <w:p>
      <w:pPr>
        <w:pStyle w:val="ListNumber"/>
        <w:spacing w:after="40"/>
      </w:pPr>
      <w:r>
        <w:rPr>
          <w:color w:val="404040"/>
          <w:sz w:val="21"/>
        </w:rPr>
        <w:t>Der Timer läuft. Der Prüfling führt die Messungen durch.</w:t>
      </w:r>
    </w:p>
    <w:p>
      <w:pPr>
        <w:pStyle w:val="ListNumber"/>
        <w:spacing w:after="40"/>
      </w:pPr>
      <w:r>
        <w:rPr>
          <w:color w:val="404040"/>
          <w:sz w:val="21"/>
        </w:rPr>
        <w:t>Nach Abschluss "Prüfung beenden" drücken. Das System setzt alle Relais zurück und speichert die Ergebnisse.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Hinweise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Prüfungsnummern:</w:t>
      </w:r>
      <w:r>
        <w:rPr>
          <w:color w:val="404040"/>
          <w:sz w:val="21"/>
        </w:rPr>
        <w:t xml:space="preserve"> Fortlaufend, Format VDE-1, VDE-2 usw.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Timer:</w:t>
      </w:r>
      <w:r>
        <w:rPr>
          <w:color w:val="404040"/>
          <w:sz w:val="21"/>
        </w:rPr>
        <w:t xml:space="preserve"> 20 Minuten (läuft sichtbar mit)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Gruppen:</w:t>
      </w:r>
      <w:r>
        <w:rPr>
          <w:color w:val="404040"/>
          <w:sz w:val="21"/>
        </w:rPr>
        <w:t xml:space="preserve"> Relais in einer Gruppe werden gemeinsam geschaltet und zählen als ein Fehler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Datenbank:</w:t>
      </w:r>
      <w:r>
        <w:rPr>
          <w:color w:val="404040"/>
          <w:sz w:val="21"/>
        </w:rPr>
        <w:t xml:space="preserve"> Jede Prüfung wird automatisch mit Datum, Uhrzeit und aktivierten Fehlern gespeichert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0F0"/>
            <w:tcBorders>
              <w:top w:val="single" w:sz="6" w:color="C00000"/>
              <w:bottom w:val="single" w:sz="6" w:color="C00000"/>
              <w:left w:val="single" w:sz="12" w:color="C00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Wichtig: Solange eine Prüfung läuft, sind die Relais aktiv. Erst nach "Prüfung beenden" werden alle Relais zurückgesetzt.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uefungsmod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Prüfungsmodus – Übersicht und Timer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Manuelle Fehler</w:t>
      </w:r>
    </w:p>
    <w:p>
      <w:pPr>
        <w:spacing w:after="80"/>
      </w:pPr>
      <w:r>
        <w:rPr>
          <w:color w:val="404040"/>
          <w:sz w:val="21"/>
        </w:rPr>
        <w:t>Im Modus "Manuelle Fehler" kann gezielt ausgewählt werden, welche Fehler in welchem Stromkreis aktiv sein sollen. Das eignet sich für gezielte Übungen zu einzelnen Messverfahren.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Ablauf</w:t>
      </w:r>
    </w:p>
    <w:p>
      <w:pPr>
        <w:pStyle w:val="ListNumber"/>
        <w:spacing w:after="40"/>
      </w:pPr>
      <w:r>
        <w:rPr>
          <w:color w:val="404040"/>
          <w:sz w:val="21"/>
        </w:rPr>
        <w:t>Startseite öffnen und "Manuelle Fehler" antippen.</w:t>
      </w:r>
    </w:p>
    <w:p>
      <w:pPr>
        <w:pStyle w:val="ListNumber"/>
        <w:spacing w:after="40"/>
      </w:pPr>
      <w:r>
        <w:rPr>
          <w:color w:val="404040"/>
          <w:sz w:val="21"/>
        </w:rPr>
        <w:t>Die Ansicht zeigt alle konfigurierten Stromkreise.</w:t>
      </w:r>
    </w:p>
    <w:p>
      <w:pPr>
        <w:pStyle w:val="ListNumber"/>
        <w:spacing w:after="40"/>
      </w:pPr>
      <w:r>
        <w:rPr>
          <w:color w:val="404040"/>
          <w:sz w:val="21"/>
        </w:rPr>
        <w:t>Innerhalb eines Stromkreises die gewünschten Fehler (Relais) auswählen.</w:t>
      </w:r>
    </w:p>
    <w:p>
      <w:pPr>
        <w:pStyle w:val="ListNumber"/>
        <w:spacing w:after="40"/>
      </w:pPr>
      <w:r>
        <w:rPr>
          <w:color w:val="404040"/>
          <w:sz w:val="21"/>
        </w:rPr>
        <w:t>Mehrfachauswahl möglich – auch aus verschiedenen Stromkreisen gleichzeitig.</w:t>
      </w:r>
    </w:p>
    <w:p>
      <w:pPr>
        <w:pStyle w:val="ListNumber"/>
        <w:spacing w:after="40"/>
      </w:pPr>
      <w:r>
        <w:rPr>
          <w:color w:val="404040"/>
          <w:sz w:val="21"/>
        </w:rPr>
        <w:t>"Fehler aktivieren" drücken – die ausgewählten Relais schalten.</w:t>
      </w:r>
    </w:p>
    <w:p>
      <w:pPr>
        <w:pStyle w:val="ListNumber"/>
        <w:spacing w:after="40"/>
      </w:pPr>
      <w:r>
        <w:rPr>
          <w:color w:val="404040"/>
          <w:sz w:val="21"/>
        </w:rPr>
        <w:t>Zum Zurücksetzen: "Alle Relais zurücksetzen" drücken.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Hinweise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Gruppenrelais:</w:t>
      </w:r>
      <w:r>
        <w:rPr>
          <w:color w:val="404040"/>
          <w:sz w:val="21"/>
        </w:rPr>
        <w:t xml:space="preserve"> Wenn ein Relais einer Gruppe gewählt wird, schalten automatisch alle Relais der Gruppe mit.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Wallbox-Stromkreis:</w:t>
      </w:r>
      <w:r>
        <w:rPr>
          <w:color w:val="404040"/>
          <w:sz w:val="21"/>
        </w:rPr>
        <w:t xml:space="preserve"> Erscheint nur, wenn die Wallbox auf der Startseite aktiviert ist.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Kein Timer:</w:t>
      </w:r>
      <w:r>
        <w:rPr>
          <w:color w:val="404040"/>
          <w:sz w:val="21"/>
        </w:rPr>
        <w:t xml:space="preserve"> Im manuellen Modus läuft kein automatischer Timer.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nueller_mod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Manuelle Fehlerauswahl nach Stromkreisen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Trainingsmodus</w:t>
      </w:r>
    </w:p>
    <w:p>
      <w:pPr>
        <w:spacing w:after="80"/>
      </w:pPr>
      <w:r>
        <w:rPr>
          <w:color w:val="404040"/>
          <w:sz w:val="21"/>
        </w:rPr>
        <w:t>Der Trainingsmodus bietet Lernmaterial zu elektrischen Schutzmaßnahmen. Die Übersichtsseite zeigt die verfügbaren Trainingskategorien, aus denen der Auszubildende auswählen kann.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Verfügbare Trainingsbereiche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Trainingsbereich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Inhalte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Arbeiten spannungsfrei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Die 5 Sicherheitsregeln, schrittweise Anleitung, passende Relais aktivierbar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Arbeiten unter Spannung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Schutzausrüstung, rechtliche Voraussetzungen, Schutzmaßnahmen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iningsmod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Trainingsmodus – Übersicht der Trainingsbereiche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Training: Arbeiten spannungsfrei</w:t>
      </w:r>
    </w:p>
    <w:p>
      <w:pPr>
        <w:spacing w:after="80"/>
      </w:pPr>
      <w:r>
        <w:rPr>
          <w:color w:val="404040"/>
          <w:sz w:val="21"/>
        </w:rPr>
        <w:t>Dieser Bereich erklärt die 5 Sicherheitsregeln für das Arbeiten in spannungsfreiem Zustand. Die Regeln werden schrittweise angezeigt. Über den integrierten Relais-Bereich können passende Übungsfehler direkt aktiviert werden.</w:t>
      </w:r>
    </w:p>
    <w:p>
      <w:pPr>
        <w:pStyle w:val="ListNumber"/>
        <w:spacing w:after="40"/>
      </w:pPr>
      <w:r>
        <w:rPr>
          <w:color w:val="404040"/>
          <w:sz w:val="21"/>
        </w:rPr>
        <w:t>Im Trainingsmodus "Arbeiten spannungsfrei" auswählen.</w:t>
      </w:r>
    </w:p>
    <w:p>
      <w:pPr>
        <w:pStyle w:val="ListNumber"/>
        <w:spacing w:after="40"/>
      </w:pPr>
      <w:r>
        <w:rPr>
          <w:color w:val="404040"/>
          <w:sz w:val="21"/>
        </w:rPr>
        <w:t>Die 5 Sicherheitsregeln durchlesen.</w:t>
      </w:r>
    </w:p>
    <w:p>
      <w:pPr>
        <w:pStyle w:val="ListNumber"/>
        <w:spacing w:after="40"/>
      </w:pPr>
      <w:r>
        <w:rPr>
          <w:color w:val="404040"/>
          <w:sz w:val="21"/>
        </w:rPr>
        <w:t>Gewünschte Relais für die Übung auswählen und aktivieren.</w:t>
      </w:r>
    </w:p>
    <w:p>
      <w:pPr>
        <w:pStyle w:val="ListNumber"/>
        <w:spacing w:after="40"/>
      </w:pPr>
      <w:r>
        <w:rPr>
          <w:color w:val="404040"/>
          <w:sz w:val="21"/>
        </w:rPr>
        <w:t>Messungen an der Messwand durchführen.</w:t>
      </w:r>
    </w:p>
    <w:p>
      <w:pPr>
        <w:pStyle w:val="ListNumber"/>
        <w:spacing w:after="40"/>
      </w:pPr>
      <w:r>
        <w:rPr>
          <w:color w:val="404040"/>
          <w:sz w:val="21"/>
        </w:rPr>
        <w:t>"Alle zurücksetzen" drücken nach Abschluss der Übung.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raining_spfre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Training: Arbeiten spannungsfrei – Sicherheitsregeln und Relais-Auswahl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Training: Arbeiten unter Spannung</w:t>
      </w:r>
    </w:p>
    <w:p>
      <w:pPr>
        <w:spacing w:after="80"/>
      </w:pPr>
      <w:r>
        <w:rPr>
          <w:color w:val="404040"/>
          <w:sz w:val="21"/>
        </w:rPr>
        <w:t>Dieser Bereich behandelt Schutzmaßnahmen beim Arbeiten unter Spannung: erforderliche Schutzausrüstung, rechtliche Voraussetzungen und die anzuwendenden Schutzmaßnahmen nach DIN VDE.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raining_spannu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Training: Arbeiten unter Spannung – Schutzmaßnahmen</w:t>
      </w:r>
    </w:p>
    <w:p>
      <w:r>
        <w:br w:type="page"/>
      </w:r>
    </w:p>
    <w:p>
      <w:pPr>
        <w:pStyle w:val="Heading1"/>
        <w:spacing w:before="400" w:after="120"/>
      </w:pPr>
      <w:r>
        <w:rPr>
          <w:b/>
          <w:color w:val="C00000"/>
          <w:sz w:val="34"/>
        </w:rPr>
        <w:t>Administrator</w:t>
      </w:r>
    </w:p>
    <w:p>
      <w:pPr>
        <w:spacing w:after="80"/>
      </w:pPr>
      <w:r>
        <w:rPr>
          <w:color w:val="404040"/>
          <w:sz w:val="21"/>
        </w:rPr>
        <w:t>Dieser Abschnitt richtet sich an Administratoren, die das System einrichten, pflegen und konfigurieren. Der Admin-Bereich ist durch einen Code gesichert.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Verbindung zum System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Möglichkeit 1 – Hotspot (Standard, kabellos)</w:t>
      </w:r>
    </w:p>
    <w:p>
      <w:pPr>
        <w:spacing w:after="80"/>
      </w:pPr>
      <w:r>
        <w:rPr>
          <w:color w:val="404040"/>
          <w:sz w:val="21"/>
        </w:rPr>
        <w:t>Das Gerät spannt bei Bedarf einen eigenen WLAN-Hotspot auf. Verbinden Sie sich mit einem Tablet, Laptop oder Smartphone: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Netzwerkname (SSID):</w:t>
      </w:r>
      <w:r>
        <w:rPr>
          <w:color w:val="404040"/>
          <w:sz w:val="21"/>
        </w:rPr>
        <w:t xml:space="preserve"> VDE-Messwand-1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Passwort:</w:t>
      </w:r>
      <w:r>
        <w:rPr>
          <w:color w:val="404040"/>
          <w:sz w:val="21"/>
        </w:rPr>
        <w:t xml:space="preserve"> vde12345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Adresse im Browser:</w:t>
      </w:r>
      <w:r>
        <w:rPr>
          <w:color w:val="404040"/>
          <w:sz w:val="21"/>
        </w:rPr>
        <w:t xml:space="preserve"> http://192.168.50.1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8E1"/>
            <w:tcBorders>
              <w:top w:val="single" w:sz="6" w:color="C07000"/>
              <w:bottom w:val="single" w:sz="6" w:color="C07000"/>
              <w:left w:val="single" w:sz="12" w:color="C07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Tipp: Der Hotspot lässt sich im Admin-Bereich unter "Netzwerk" ein- und ausschalten.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Möglichkeit 2 – Bestehendes WLAN</w:t>
      </w:r>
    </w:p>
    <w:p>
      <w:pPr>
        <w:spacing w:after="80"/>
      </w:pPr>
      <w:r>
        <w:rPr>
          <w:color w:val="404040"/>
          <w:sz w:val="21"/>
        </w:rPr>
        <w:t>Das System kann in ein vorhandenes WLAN eingebunden werden. Die aktuelle IP-Adresse ist im Admin-Bereich unter "Netzwerk" einsehbar.</w:t>
      </w:r>
    </w:p>
    <w:p>
      <w:pPr>
        <w:pStyle w:val="ListBullet"/>
        <w:spacing w:after="40"/>
      </w:pPr>
      <w:r>
        <w:rPr>
          <w:color w:val="404040"/>
          <w:sz w:val="21"/>
        </w:rPr>
        <w:t>http://&lt;IP-Adresse&gt;</w:t>
      </w:r>
    </w:p>
    <w:p>
      <w:pPr>
        <w:pStyle w:val="ListBullet"/>
        <w:spacing w:after="40"/>
      </w:pPr>
      <w:r>
        <w:rPr>
          <w:color w:val="404040"/>
          <w:sz w:val="21"/>
        </w:rPr>
        <w:t>http://&lt;Hostname&gt;.local  (z.B. http://vde-messwand.local)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Möglichkeit 3 – Direktes Display (Kiosk-Modus)</w:t>
      </w:r>
    </w:p>
    <w:p>
      <w:pPr>
        <w:spacing w:after="80"/>
      </w:pPr>
      <w:r>
        <w:rPr>
          <w:color w:val="404040"/>
          <w:sz w:val="21"/>
        </w:rPr>
        <w:t>Das System verfügt über ein angeschlossenes Display, auf dem die Oberfläche direkt im Vollbild-Browser läuft. Eine Netzwerkverbindung ist dafür nicht notwendig.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Anmeldung</w:t>
      </w:r>
    </w:p>
    <w:p>
      <w:pPr>
        <w:spacing w:after="80"/>
      </w:pPr>
      <w:r>
        <w:rPr>
          <w:color w:val="404040"/>
          <w:sz w:val="21"/>
        </w:rPr>
        <w:t>Der Admin-Bereich ist durch einen numerischen Code gesichert. Der Standardcode lautet 1234.</w:t>
      </w:r>
    </w:p>
    <w:p>
      <w:pPr>
        <w:pStyle w:val="ListNumber"/>
        <w:spacing w:after="40"/>
      </w:pPr>
      <w:r>
        <w:rPr>
          <w:color w:val="404040"/>
          <w:sz w:val="21"/>
        </w:rPr>
        <w:t>Auf der Startseite "Admin" antippen.</w:t>
      </w:r>
    </w:p>
    <w:p>
      <w:pPr>
        <w:pStyle w:val="ListNumber"/>
        <w:spacing w:after="40"/>
      </w:pPr>
      <w:r>
        <w:rPr>
          <w:color w:val="404040"/>
          <w:sz w:val="21"/>
        </w:rPr>
        <w:t>Den Admin-Code über das Nummernpad eingeben.</w:t>
      </w:r>
    </w:p>
    <w:p>
      <w:pPr>
        <w:pStyle w:val="ListNumber"/>
        <w:spacing w:after="40"/>
      </w:pPr>
      <w:r>
        <w:rPr>
          <w:color w:val="404040"/>
          <w:sz w:val="21"/>
        </w:rPr>
        <w:t>Mit "Bestätigen" abschicken.</w:t>
      </w:r>
    </w:p>
    <w:p>
      <w:pPr>
        <w:pStyle w:val="ListNumber"/>
        <w:spacing w:after="40"/>
      </w:pPr>
      <w:r>
        <w:rPr>
          <w:color w:val="404040"/>
          <w:sz w:val="21"/>
        </w:rPr>
        <w:t>Bei korrektem Code öffnet sich das Admin-Panel.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0F0"/>
            <w:tcBorders>
              <w:top w:val="single" w:sz="6" w:color="C00000"/>
              <w:bottom w:val="single" w:sz="6" w:color="C00000"/>
              <w:left w:val="single" w:sz="12" w:color="C00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Sicherheitshinweis: Den Code nach der Ersteinrichtung ändern. Standardcode ist 1234.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Admin-Anmeldung per Nummernpad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Admin-Panel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Bereich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Datenbank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Prüfungsprotokolle einsehen, exportieren und löschen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Netzwerk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WLAN, Hotspot und Verbindungsadressen verwalten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Relais-Verwaltung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Alle 64 Relais konfigurieren (Gruppe, Name, Kategorie, Stromkreis)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Konfiguration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Stromkreise und Messkategorien anlegen und bearbeiten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Übungsmodus-Konfiguration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Relais-Zuordnung für die Trainingsseiten festlegen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Einstellungen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Admin-Code ändern, Wallbox-Installation verwalten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Relay Status Monitor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Live-Ansicht aller 64 Relais (ein/aus)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Test-Durchlauf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Alle Relais automatisch der Reihe nach testen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Alle Relais zurücksetzen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Sofortiges Abschalten aller aktiven Relais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System herunterfahren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Betriebssystem sicher herunterfahren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Admin-Panel – Übersicht aller Verwaltungsbereiche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Relais-Verwaltung</w:t>
      </w:r>
    </w:p>
    <w:p>
      <w:pPr>
        <w:spacing w:after="80"/>
      </w:pPr>
      <w:r>
        <w:rPr>
          <w:color w:val="404040"/>
          <w:sz w:val="21"/>
        </w:rPr>
        <w:t>Hier werden alle 64 Relais des Systems konfiguriert. Jedes Relais kann mit einem Namen, einer Kategorie, einem Stromkreis und einer Gruppe versehen werden.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Ansicht und Filter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"Alle":</w:t>
      </w:r>
      <w:r>
        <w:rPr>
          <w:color w:val="404040"/>
          <w:sz w:val="21"/>
        </w:rPr>
        <w:t xml:space="preserve"> Alle 64 Relais anzeigen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"Nur Gruppen":</w:t>
      </w:r>
      <w:r>
        <w:rPr>
          <w:color w:val="404040"/>
          <w:sz w:val="21"/>
        </w:rPr>
        <w:t xml:space="preserve"> Nur Relais, die einer Gruppe zugehören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"Einzeln":</w:t>
      </w:r>
      <w:r>
        <w:rPr>
          <w:color w:val="404040"/>
          <w:sz w:val="21"/>
        </w:rPr>
        <w:t xml:space="preserve"> Nur Relais ohne Gruppe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"Konfiguriert":</w:t>
      </w:r>
      <w:r>
        <w:rPr>
          <w:color w:val="404040"/>
          <w:sz w:val="21"/>
        </w:rPr>
        <w:t xml:space="preserve"> Nur Relais mit bereits eingetragenem Namen und Kategorie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Felder pro Relais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Wertebereich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Gruppen-Nr.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Zugehörigkeit zu einer Gruppe. Relais mit gleicher Nummer schalten gemeinsam.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0 = einzeln, 1–20 = Gruppe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Name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Beschreibender Name des Fehlers, z.B. "PE unterbrochen"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Freitext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Kategorie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Messkategorie – welches Messverfahren findet diesen Fehler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Auswahlliste (konfigurierbar)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Stromkreis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Zuordnung zu einem der konfigurierten Stromkreise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Auswahlliste (konfigurierbar)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Gruppen</w:t>
      </w:r>
    </w:p>
    <w:p>
      <w:pPr>
        <w:spacing w:after="80"/>
      </w:pPr>
      <w:r>
        <w:rPr>
          <w:color w:val="404040"/>
          <w:sz w:val="21"/>
        </w:rPr>
        <w:t>Relais in derselben Gruppe (gleiche Gruppen-Nr. 1–20) schalten bei Aktivierung immer gemeinsam – sowohl im Prüfungsmodus als auch bei manueller Auswahl. Im Prüfungsmodus zählt eine Gruppe als einzelner Fehler.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EFF3FF"/>
            <w:tcBorders>
              <w:top w:val="single" w:sz="6" w:color="1F497D"/>
              <w:bottom w:val="single" w:sz="6" w:color="1F497D"/>
              <w:left w:val="single" w:sz="12" w:color="1F497D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Beispiel: Relais 5, 6 und 7 erhalten alle die Gruppen-Nr. 3. Wenn Relais 5 aktiviert wird, schalten auch 6 und 7 automatisch mit.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Excel-Import und -Export</w:t>
      </w:r>
    </w:p>
    <w:p>
      <w:pPr>
        <w:pStyle w:val="ListNumber"/>
        <w:spacing w:after="40"/>
      </w:pPr>
      <w:r>
        <w:rPr>
          <w:color w:val="404040"/>
          <w:sz w:val="21"/>
        </w:rPr>
        <w:t>Im Bereich "Excel Import/Export" eine leere Vorlage oder die aktuelle Konfiguration herunterladen.</w:t>
      </w:r>
    </w:p>
    <w:p>
      <w:pPr>
        <w:pStyle w:val="ListNumber"/>
        <w:spacing w:after="40"/>
      </w:pPr>
      <w:r>
        <w:rPr>
          <w:color w:val="404040"/>
          <w:sz w:val="21"/>
        </w:rPr>
        <w:t>Die Datei lokal bearbeiten (Name, Gruppe, Kategorie, Stromkreis für jeden Relais eintragen).</w:t>
      </w:r>
    </w:p>
    <w:p>
      <w:pPr>
        <w:pStyle w:val="ListNumber"/>
        <w:spacing w:after="40"/>
      </w:pPr>
      <w:r>
        <w:rPr>
          <w:color w:val="404040"/>
          <w:sz w:val="21"/>
        </w:rPr>
        <w:t>Die fertige Datei hochladen – das System übernimmt alle Werte.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8E1"/>
            <w:tcBorders>
              <w:top w:val="single" w:sz="6" w:color="C07000"/>
              <w:bottom w:val="single" w:sz="6" w:color="C07000"/>
              <w:left w:val="single" w:sz="12" w:color="C07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Tipp: Es stehen auch vorgefertigte Templates für typische Messwand-Konfigurationen zur Auswahl.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Statistik</w:t>
      </w:r>
    </w:p>
    <w:p>
      <w:pPr>
        <w:spacing w:after="80"/>
      </w:pPr>
      <w:r>
        <w:rPr>
          <w:color w:val="404040"/>
          <w:sz w:val="21"/>
        </w:rPr>
        <w:t>Oben auf der Seite wird eine Übersicht der Konfiguration angezeigt: Anzahl konfigurierter Relais, definierter Gruppen, Relais in Gruppen sowie Relais mit zugewiesener Kategorie.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rela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Relais-Verwaltung – Konfiguration aller 64 Relais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Konfiguration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Stromkreise</w:t>
      </w:r>
    </w:p>
    <w:p>
      <w:pPr>
        <w:spacing w:after="80"/>
      </w:pPr>
      <w:r>
        <w:rPr>
          <w:color w:val="404040"/>
          <w:sz w:val="21"/>
        </w:rPr>
        <w:t>Stromkreise fassen mehrere Relais zu logischen Gruppen zusammen, die in der manuellen Fehlerauswahl und der Relais-Verwaltung als Einheit dargestellt werden.</w:t>
      </w:r>
    </w:p>
    <w:p>
      <w:pPr>
        <w:spacing w:after="80"/>
      </w:pPr>
      <w:r>
        <w:rPr>
          <w:color w:val="404040"/>
          <w:sz w:val="21"/>
        </w:rPr>
        <w:t>Vorhandene Systemstromkreise (nicht löschbar):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079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Relais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CEE 16A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0–9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Herdanschlussdose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10–19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Steckdose + Lampe 1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20–29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Steckdose + Lampe 2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30–39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Badsteckdose über RCBO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40–49</w:t>
            </w:r>
          </w:p>
        </w:tc>
      </w:tr>
      <w:tr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Wallbox</w:t>
            </w:r>
          </w:p>
        </w:tc>
        <w:tc>
          <w:tcPr>
            <w:tcW w:type="dxa" w:w="3079"/>
            <w:shd w:val="clear" w:color="auto" w:fill="FFFFFF"/>
          </w:tcPr>
          <w:p>
            <w:r>
              <w:rPr>
                <w:color w:val="404040"/>
                <w:sz w:val="20"/>
              </w:rPr>
              <w:t>50–59</w:t>
            </w:r>
          </w:p>
        </w:tc>
      </w:tr>
      <w:tr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RLO</w:t>
            </w:r>
          </w:p>
        </w:tc>
        <w:tc>
          <w:tcPr>
            <w:tcW w:type="dxa" w:w="3079"/>
            <w:shd w:val="clear" w:color="auto" w:fill="F7F7F7"/>
          </w:tcPr>
          <w:p>
            <w:r>
              <w:rPr>
                <w:color w:val="404040"/>
                <w:sz w:val="20"/>
              </w:rPr>
              <w:t>60–63</w:t>
            </w:r>
          </w:p>
        </w:tc>
      </w:tr>
    </w:tbl>
    <w:p/>
    <w:p>
      <w:pPr>
        <w:spacing w:after="80"/>
      </w:pPr>
      <w:r>
        <w:rPr>
          <w:color w:val="404040"/>
          <w:sz w:val="21"/>
        </w:rPr>
        <w:t>Eigene Stromkreise anlegen:</w:t>
      </w:r>
    </w:p>
    <w:p>
      <w:pPr>
        <w:pStyle w:val="ListNumber"/>
        <w:spacing w:after="40"/>
      </w:pPr>
      <w:r>
        <w:rPr>
          <w:color w:val="404040"/>
          <w:sz w:val="21"/>
        </w:rPr>
        <w:t>Tab "Stromkreise" öffnen.</w:t>
      </w:r>
    </w:p>
    <w:p>
      <w:pPr>
        <w:pStyle w:val="ListNumber"/>
        <w:spacing w:after="40"/>
      </w:pPr>
      <w:r>
        <w:rPr>
          <w:color w:val="404040"/>
          <w:sz w:val="21"/>
        </w:rPr>
        <w:t>"Neuer Stromkreis" drücken.</w:t>
      </w:r>
    </w:p>
    <w:p>
      <w:pPr>
        <w:pStyle w:val="ListNumber"/>
        <w:spacing w:after="40"/>
      </w:pPr>
      <w:r>
        <w:rPr>
          <w:color w:val="404040"/>
          <w:sz w:val="21"/>
        </w:rPr>
        <w:t>Name, Beschreibung, Start-Relais-Nr. und Anzahl der Relais eingeben.</w:t>
      </w:r>
    </w:p>
    <w:p>
      <w:pPr>
        <w:pStyle w:val="ListNumber"/>
        <w:spacing w:after="40"/>
      </w:pPr>
      <w:r>
        <w:rPr>
          <w:color w:val="404040"/>
          <w:sz w:val="21"/>
        </w:rPr>
        <w:t>Speichern.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Kategorien</w:t>
      </w:r>
    </w:p>
    <w:p>
      <w:pPr>
        <w:spacing w:after="80"/>
      </w:pPr>
      <w:r>
        <w:rPr>
          <w:color w:val="404040"/>
          <w:sz w:val="21"/>
        </w:rPr>
        <w:t>Kategorien ordnen Relais nach Messverfahren. Standard-Kategorien (nicht löschbar):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RISO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Isolationswiderstandsmessung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Zi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Netzinnenwiderstand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Zs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Schleifenimpedanz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Drehfeld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Drehfeldprüfung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RCD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Fehlerstromschutzschalter-Test</w:t>
            </w:r>
          </w:p>
        </w:tc>
      </w:tr>
    </w:tbl>
    <w:p/>
    <w:p>
      <w:pPr>
        <w:spacing w:after="80"/>
      </w:pPr>
      <w:r>
        <w:rPr>
          <w:color w:val="404040"/>
          <w:sz w:val="21"/>
        </w:rPr>
        <w:t>Eigene Kategorie anlegen:</w:t>
      </w:r>
    </w:p>
    <w:p>
      <w:pPr>
        <w:pStyle w:val="ListNumber"/>
        <w:spacing w:after="40"/>
      </w:pPr>
      <w:r>
        <w:rPr>
          <w:color w:val="404040"/>
          <w:sz w:val="21"/>
        </w:rPr>
        <w:t>Tab "Kategorien" öffnen.</w:t>
      </w:r>
    </w:p>
    <w:p>
      <w:pPr>
        <w:pStyle w:val="ListNumber"/>
        <w:spacing w:after="40"/>
      </w:pPr>
      <w:r>
        <w:rPr>
          <w:color w:val="404040"/>
          <w:sz w:val="21"/>
        </w:rPr>
        <w:t>"Neue Kategorie" drücken.</w:t>
      </w:r>
    </w:p>
    <w:p>
      <w:pPr>
        <w:pStyle w:val="ListNumber"/>
        <w:spacing w:after="40"/>
      </w:pPr>
      <w:r>
        <w:rPr>
          <w:color w:val="404040"/>
          <w:sz w:val="21"/>
        </w:rPr>
        <w:t>Namen eingeben und speichern.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conf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Konfiguration – Stromkreise und Kategorien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Datenbank</w:t>
      </w:r>
    </w:p>
    <w:p>
      <w:pPr>
        <w:spacing w:after="80"/>
      </w:pPr>
      <w:r>
        <w:rPr>
          <w:color w:val="404040"/>
          <w:sz w:val="21"/>
        </w:rPr>
        <w:t>Die Datenbank speichert alle durchgeführten Prüfungen automatisch. Jeder Eintrag enthält:</w:t>
      </w:r>
    </w:p>
    <w:p>
      <w:pPr>
        <w:pStyle w:val="ListBullet"/>
        <w:spacing w:after="40"/>
      </w:pPr>
      <w:r>
        <w:rPr>
          <w:color w:val="404040"/>
          <w:sz w:val="21"/>
        </w:rPr>
        <w:t>Prüfungsnummer (z.B. VDE-12)</w:t>
      </w:r>
    </w:p>
    <w:p>
      <w:pPr>
        <w:pStyle w:val="ListBullet"/>
        <w:spacing w:after="40"/>
      </w:pPr>
      <w:r>
        <w:rPr>
          <w:color w:val="404040"/>
          <w:sz w:val="21"/>
        </w:rPr>
        <w:t>Aktivierte Fehler (Namen der Relais)</w:t>
      </w:r>
    </w:p>
    <w:p>
      <w:pPr>
        <w:pStyle w:val="ListBullet"/>
        <w:spacing w:after="40"/>
      </w:pPr>
      <w:r>
        <w:rPr>
          <w:color w:val="404040"/>
          <w:sz w:val="21"/>
        </w:rPr>
        <w:t>Datum und Uhrzeit</w:t>
      </w:r>
    </w:p>
    <w:p>
      <w:pPr>
        <w:pStyle w:val="ListBullet"/>
        <w:spacing w:after="40"/>
      </w:pPr>
      <w:r>
        <w:rPr>
          <w:color w:val="404040"/>
          <w:sz w:val="21"/>
        </w:rPr>
        <w:t>Dauer in Sekunden</w:t>
      </w:r>
    </w:p>
    <w:p>
      <w:pPr>
        <w:pStyle w:val="ListBullet"/>
        <w:spacing w:after="40"/>
      </w:pPr>
      <w:r>
        <w:rPr>
          <w:color w:val="404040"/>
          <w:sz w:val="21"/>
        </w:rPr>
        <w:t>Status (abgeschlossen oder abgebrochen)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Datenbank lesen</w:t>
      </w:r>
    </w:p>
    <w:p>
      <w:pPr>
        <w:pStyle w:val="ListNumber"/>
        <w:spacing w:after="40"/>
      </w:pPr>
      <w:r>
        <w:rPr>
          <w:color w:val="404040"/>
          <w:sz w:val="21"/>
        </w:rPr>
        <w:t>Im Admin-Panel "Datenbank" öffnen.</w:t>
      </w:r>
    </w:p>
    <w:p>
      <w:pPr>
        <w:pStyle w:val="ListNumber"/>
        <w:spacing w:after="40"/>
      </w:pPr>
      <w:r>
        <w:rPr>
          <w:color w:val="404040"/>
          <w:sz w:val="21"/>
        </w:rPr>
        <w:t>Die Tabelle zeigt alle Prüfungen in chronologischer Reihenfolge.</w:t>
      </w:r>
    </w:p>
    <w:p>
      <w:pPr>
        <w:pStyle w:val="ListNumber"/>
        <w:spacing w:after="40"/>
      </w:pPr>
      <w:r>
        <w:rPr>
          <w:color w:val="404040"/>
          <w:sz w:val="21"/>
        </w:rPr>
        <w:t>Oben sind Statistiken eingeblendet: Gesamtanzahl, abgeschlossene und abgebrochene Prüfungen.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Datenbank exportieren (CSV)</w:t>
      </w:r>
    </w:p>
    <w:p>
      <w:pPr>
        <w:pStyle w:val="ListNumber"/>
        <w:spacing w:after="40"/>
      </w:pPr>
      <w:r>
        <w:rPr>
          <w:color w:val="404040"/>
          <w:sz w:val="21"/>
        </w:rPr>
        <w:t>Auf der Datenbankseite "Als CSV exportieren" drücken.</w:t>
      </w:r>
    </w:p>
    <w:p>
      <w:pPr>
        <w:pStyle w:val="ListNumber"/>
        <w:spacing w:after="40"/>
      </w:pPr>
      <w:r>
        <w:rPr>
          <w:color w:val="404040"/>
          <w:sz w:val="21"/>
        </w:rPr>
        <w:t>Die Datei wird heruntergeladen (Trennzeichen: Semikolon).</w:t>
      </w:r>
    </w:p>
    <w:p>
      <w:pPr>
        <w:pStyle w:val="ListNumber"/>
        <w:spacing w:after="40"/>
      </w:pPr>
      <w:r>
        <w:rPr>
          <w:color w:val="404040"/>
          <w:sz w:val="21"/>
        </w:rPr>
        <w:t>Die CSV-Datei lässt sich mit Excel oder LibreOffice Calc öffnen.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Datenbank löschen</w:t>
      </w:r>
    </w:p>
    <w:p>
      <w:pPr>
        <w:pStyle w:val="ListNumber"/>
        <w:spacing w:after="40"/>
      </w:pPr>
      <w:r>
        <w:rPr>
          <w:color w:val="404040"/>
          <w:sz w:val="21"/>
        </w:rPr>
        <w:t>"Datenbank leeren" drücken.</w:t>
      </w:r>
    </w:p>
    <w:p>
      <w:pPr>
        <w:pStyle w:val="ListNumber"/>
        <w:spacing w:after="40"/>
      </w:pPr>
      <w:r>
        <w:rPr>
          <w:color w:val="404040"/>
          <w:sz w:val="21"/>
        </w:rPr>
        <w:t>Die Sicherheitsabfrage bestätigen – alle Einträge werden unwiderruflich gelöscht.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0F0"/>
            <w:tcBorders>
              <w:top w:val="single" w:sz="6" w:color="C00000"/>
              <w:bottom w:val="single" w:sz="6" w:color="C00000"/>
              <w:left w:val="single" w:sz="12" w:color="C00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Achtung: Das Löschen der Datenbank ist nicht rückgängig zu machen. Vorher exportieren, wenn die Daten noch benötigt werden.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datab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Datenbank – Prüfungsprotokoll und Exportfunktion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Netzwerk</w:t>
      </w:r>
    </w:p>
    <w:p>
      <w:pPr>
        <w:spacing w:after="80"/>
      </w:pPr>
      <w:r>
        <w:rPr>
          <w:color w:val="404040"/>
          <w:sz w:val="21"/>
        </w:rPr>
        <w:t>Die Netzwerkseite zeigt alle aktuellen Verbindungsadressen und ermöglicht die Verwaltung des Hotspots sowie die Einbindung in ein bestehendes Netzwerk.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Verbindungsadressen einsehen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Verbindungstyp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Adresse / Beispiel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Hostname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http://vde-messwand.local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Ethernet-IP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http://192.168.1.x  (falls Kabel angeschlossen)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WLAN-IP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http://192.168.1.y  (falls mit WLAN verbunden)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Hotspot-IP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http://192.168.50.1  (wenn Hotspot aktiv)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Hotspot verwalten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SSID:</w:t>
      </w:r>
      <w:r>
        <w:rPr>
          <w:color w:val="404040"/>
          <w:sz w:val="21"/>
        </w:rPr>
        <w:t xml:space="preserve"> VDE-Messwand-1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Passwort:</w:t>
      </w:r>
      <w:r>
        <w:rPr>
          <w:color w:val="404040"/>
          <w:sz w:val="21"/>
        </w:rPr>
        <w:t xml:space="preserve"> vde12345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IP-Adresse:</w:t>
      </w:r>
      <w:r>
        <w:rPr>
          <w:color w:val="404040"/>
          <w:sz w:val="21"/>
        </w:rPr>
        <w:t xml:space="preserve"> 192.168.50.1</w:t>
      </w:r>
    </w:p>
    <w:p>
      <w:pPr>
        <w:spacing w:after="80"/>
      </w:pPr>
      <w:r>
        <w:rPr>
          <w:color w:val="404040"/>
          <w:sz w:val="21"/>
        </w:rPr>
        <w:t>Den Schalter im Bereich "Hotspot" betätigen, um ihn ein- oder auszuschalten.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WLAN-Netzwerk verbinden</w:t>
      </w:r>
    </w:p>
    <w:p>
      <w:pPr>
        <w:pStyle w:val="ListNumber"/>
        <w:spacing w:after="40"/>
      </w:pPr>
      <w:r>
        <w:rPr>
          <w:color w:val="404040"/>
          <w:sz w:val="21"/>
        </w:rPr>
        <w:t>Im Bereich "WLAN" auf "Netzwerke suchen" drücken.</w:t>
      </w:r>
    </w:p>
    <w:p>
      <w:pPr>
        <w:pStyle w:val="ListNumber"/>
        <w:spacing w:after="40"/>
      </w:pPr>
      <w:r>
        <w:rPr>
          <w:color w:val="404040"/>
          <w:sz w:val="21"/>
        </w:rPr>
        <w:t>Gewünschtes Netzwerk aus der Liste auswählen.</w:t>
      </w:r>
    </w:p>
    <w:p>
      <w:pPr>
        <w:pStyle w:val="ListNumber"/>
        <w:spacing w:after="40"/>
      </w:pPr>
      <w:r>
        <w:rPr>
          <w:color w:val="404040"/>
          <w:sz w:val="21"/>
        </w:rPr>
        <w:t>Passwort eingeben und "Verbinden" drücken.</w:t>
      </w:r>
    </w:p>
    <w:p>
      <w:pPr>
        <w:pStyle w:val="ListNumber"/>
        <w:spacing w:after="40"/>
      </w:pPr>
      <w:r>
        <w:rPr>
          <w:color w:val="404040"/>
          <w:sz w:val="21"/>
        </w:rPr>
        <w:t>Die neue IP-Adresse erscheint nach dem Verbinden in der Adressübersicht.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EFF3FF"/>
            <w:tcBorders>
              <w:top w:val="single" w:sz="6" w:color="1F497D"/>
              <w:bottom w:val="single" w:sz="6" w:color="1F497D"/>
              <w:left w:val="single" w:sz="12" w:color="1F497D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Hinweis: Wenn das System über WLAN und Hotspot gleichzeitig verbunden ist, sind beide Adressen erreichbar.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netzwe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Netzwerk – Verbindungsadressen und WLAN-Verwaltung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Übungsmodus-Konfiguration</w:t>
      </w:r>
    </w:p>
    <w:p>
      <w:pPr>
        <w:spacing w:after="80"/>
      </w:pPr>
      <w:r>
        <w:rPr>
          <w:color w:val="404040"/>
          <w:sz w:val="21"/>
        </w:rPr>
        <w:t>Hier wird festgelegt, welche Relais bei den Unterseiten des Übungsmodus für welche Messkategorie aktiviert werden. So können Auszubildende im Übungsmodus direkt passende Fehler schalten.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Konfiguration anlegen oder ändern</w:t>
      </w:r>
    </w:p>
    <w:p>
      <w:pPr>
        <w:pStyle w:val="ListNumber"/>
        <w:spacing w:after="40"/>
      </w:pPr>
      <w:r>
        <w:rPr>
          <w:color w:val="404040"/>
          <w:sz w:val="21"/>
        </w:rPr>
        <w:t>Im Admin-Panel "Übungsmodus-Konfiguration" öffnen.</w:t>
      </w:r>
    </w:p>
    <w:p>
      <w:pPr>
        <w:pStyle w:val="ListNumber"/>
        <w:spacing w:after="40"/>
      </w:pPr>
      <w:r>
        <w:rPr>
          <w:color w:val="404040"/>
          <w:sz w:val="21"/>
        </w:rPr>
        <w:t>Trainingsseite aus der Dropdown-Liste wählen (z.B. "Spannungsfrei" oder "Fluke").</w:t>
      </w:r>
    </w:p>
    <w:p>
      <w:pPr>
        <w:pStyle w:val="ListNumber"/>
        <w:spacing w:after="40"/>
      </w:pPr>
      <w:r>
        <w:rPr>
          <w:color w:val="404040"/>
          <w:sz w:val="21"/>
        </w:rPr>
        <w:t>Kategorie auswählen (z.B. "RISO", "Zi").</w:t>
      </w:r>
    </w:p>
    <w:p>
      <w:pPr>
        <w:pStyle w:val="ListNumber"/>
        <w:spacing w:after="40"/>
      </w:pPr>
      <w:r>
        <w:rPr>
          <w:color w:val="404040"/>
          <w:sz w:val="21"/>
        </w:rPr>
        <w:t>Die gewünschten Relais markieren und speichern.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Automatischer Import</w:t>
      </w:r>
    </w:p>
    <w:p>
      <w:pPr>
        <w:spacing w:after="80"/>
      </w:pPr>
      <w:r>
        <w:rPr>
          <w:color w:val="404040"/>
          <w:sz w:val="21"/>
        </w:rPr>
        <w:t>Über "Auto-Import aus Relais-Manager" werden alle Relais, die bereits in der Relais-Verwaltung mit einer Kategorie versehen sind, automatisch der passenden Trainingsseite zugeordnet.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Einstellungen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Admin-Code ändern</w:t>
      </w:r>
    </w:p>
    <w:p>
      <w:pPr>
        <w:pStyle w:val="ListNumber"/>
        <w:spacing w:after="40"/>
      </w:pPr>
      <w:r>
        <w:rPr>
          <w:color w:val="404040"/>
          <w:sz w:val="21"/>
        </w:rPr>
        <w:t>Im Admin-Panel "Einstellungen" öffnen.</w:t>
      </w:r>
    </w:p>
    <w:p>
      <w:pPr>
        <w:pStyle w:val="ListNumber"/>
        <w:spacing w:after="40"/>
      </w:pPr>
      <w:r>
        <w:rPr>
          <w:color w:val="404040"/>
          <w:sz w:val="21"/>
        </w:rPr>
        <w:t>Den aktuellen Admin-Code eingeben (zur Verifikation).</w:t>
      </w:r>
    </w:p>
    <w:p>
      <w:pPr>
        <w:pStyle w:val="ListNumber"/>
        <w:spacing w:after="40"/>
      </w:pPr>
      <w:r>
        <w:rPr>
          <w:color w:val="404040"/>
          <w:sz w:val="21"/>
        </w:rPr>
        <w:t>Den neuen Code eingeben (4–20 Ziffern).</w:t>
      </w:r>
    </w:p>
    <w:p>
      <w:pPr>
        <w:pStyle w:val="ListNumber"/>
        <w:spacing w:after="40"/>
      </w:pPr>
      <w:r>
        <w:rPr>
          <w:color w:val="404040"/>
          <w:sz w:val="21"/>
        </w:rPr>
        <w:t>"Code ändern" drücken.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Wallbox-Verwaltung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Wallbox installiert:</w:t>
      </w:r>
      <w:r>
        <w:rPr>
          <w:color w:val="404040"/>
          <w:sz w:val="21"/>
        </w:rPr>
        <w:t xml:space="preserve"> Wallbox-Stromkreis und Umschalter auf der Startseite sind sichtbar</w:t>
      </w:r>
    </w:p>
    <w:p>
      <w:pPr>
        <w:pStyle w:val="ListBullet"/>
        <w:spacing w:after="40"/>
      </w:pPr>
      <w:r>
        <w:rPr>
          <w:b/>
          <w:color w:val="404040"/>
          <w:sz w:val="21"/>
        </w:rPr>
        <w:t>Wallbox nicht installiert:</w:t>
      </w:r>
      <w:r>
        <w:rPr>
          <w:color w:val="404040"/>
          <w:sz w:val="21"/>
        </w:rPr>
        <w:t xml:space="preserve"> Wallbox-Stromkreis ist ausgeblendet und wird nicht angesteuert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dmin_einstellung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Einstellungen – Admin-Code und Wallbox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Systemfunktionen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Relay Status Monitor</w:t>
      </w:r>
    </w:p>
    <w:p>
      <w:pPr>
        <w:spacing w:after="80"/>
      </w:pPr>
      <w:r>
        <w:rPr>
          <w:color w:val="404040"/>
          <w:sz w:val="21"/>
        </w:rPr>
        <w:t>Zeigt in Echtzeit den Zustand aller 64 Relais direkt vom Hardware-Interface. Grün = aktiv, Grau = inaktiv. Oben wird angezeigt, wie viele Relais aktuell aktiv sind.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pa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Relay Status Monitor – Live-Ansicht aller 64 Relais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Test-Durchlauf</w:t>
      </w:r>
    </w:p>
    <w:p>
      <w:pPr>
        <w:spacing w:after="80"/>
      </w:pPr>
      <w:r>
        <w:rPr>
          <w:color w:val="404040"/>
          <w:sz w:val="21"/>
        </w:rPr>
        <w:t>Prüft automatisch alle 64 Relais nacheinander: einschalten, per Modbus prüfen, ausschalten. Am Ende erscheint eine Zusammenfassung mit ggf. fehlerhaften Relais.</w:t>
      </w:r>
    </w:p>
    <w:p>
      <w:pPr>
        <w:pStyle w:val="ListNumber"/>
        <w:spacing w:after="40"/>
      </w:pPr>
      <w:r>
        <w:rPr>
          <w:color w:val="404040"/>
          <w:sz w:val="21"/>
        </w:rPr>
        <w:t>Im Admin-Panel "Test-Durchlauf" öffnen.</w:t>
      </w:r>
    </w:p>
    <w:p>
      <w:pPr>
        <w:pStyle w:val="ListNumber"/>
        <w:spacing w:after="40"/>
      </w:pPr>
      <w:r>
        <w:rPr>
          <w:color w:val="404040"/>
          <w:sz w:val="21"/>
        </w:rPr>
        <w:t>"Test starten" drücken.</w:t>
      </w:r>
    </w:p>
    <w:p>
      <w:pPr>
        <w:pStyle w:val="ListNumber"/>
        <w:spacing w:after="40"/>
      </w:pPr>
      <w:r>
        <w:rPr>
          <w:color w:val="404040"/>
          <w:sz w:val="21"/>
        </w:rPr>
        <w:t>Fortschritt live verfolgen – am Ende: Ergebniszusammenfassung.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8E1"/>
            <w:tcBorders>
              <w:top w:val="single" w:sz="6" w:color="C07000"/>
              <w:bottom w:val="single" w:sz="6" w:color="C07000"/>
              <w:left w:val="single" w:sz="12" w:color="C07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Hinweis: Der Test-Durchlauf dauert ca. 2–3 Minuten. Während des Tests können keine anderen Aktionen durchgeführt werden.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stmod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Test-Durchlauf – Automatischer Relais-Selbsttest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Alle Relais zurücksetzen</w:t>
      </w:r>
    </w:p>
    <w:p>
      <w:pPr>
        <w:spacing w:after="80"/>
      </w:pPr>
      <w:r>
        <w:rPr>
          <w:color w:val="404040"/>
          <w:sz w:val="21"/>
        </w:rPr>
        <w:t>Setzt alle 64 Relais sofort zurück. Nützlich, wenn eine Prüfung oder manuelle Auswahl abgebrochen werden soll.</w:t>
      </w:r>
    </w:p>
    <w:p>
      <w:pPr>
        <w:pStyle w:val="ListNumber"/>
        <w:spacing w:after="40"/>
      </w:pPr>
      <w:r>
        <w:rPr>
          <w:color w:val="404040"/>
          <w:sz w:val="21"/>
        </w:rPr>
        <w:t>"Alle Relais zurücksetzen" drücken.</w:t>
      </w:r>
    </w:p>
    <w:p>
      <w:pPr>
        <w:pStyle w:val="ListNumber"/>
        <w:spacing w:after="40"/>
      </w:pPr>
      <w:r>
        <w:rPr>
          <w:color w:val="404040"/>
          <w:sz w:val="21"/>
        </w:rPr>
        <w:t>Sicherheitsabfrage bestätigen.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System herunterfahren</w:t>
      </w:r>
    </w:p>
    <w:p>
      <w:pPr>
        <w:spacing w:after="80"/>
      </w:pPr>
      <w:r>
        <w:rPr>
          <w:color w:val="404040"/>
          <w:sz w:val="21"/>
        </w:rPr>
        <w:t>Fährt das Betriebssystem sicher herunter. Nach dem Herunterfahren ist das System erst nach einem manuellen Neustart wieder erreichbar.</w:t>
      </w:r>
    </w:p>
    <w:p>
      <w:pPr>
        <w:pStyle w:val="ListNumber"/>
        <w:spacing w:after="40"/>
      </w:pPr>
      <w:r>
        <w:rPr>
          <w:color w:val="404040"/>
          <w:sz w:val="21"/>
        </w:rPr>
        <w:t>"System herunterfahren" drücken.</w:t>
      </w:r>
    </w:p>
    <w:p>
      <w:pPr>
        <w:pStyle w:val="ListNumber"/>
        <w:spacing w:after="40"/>
      </w:pPr>
      <w:r>
        <w:rPr>
          <w:color w:val="404040"/>
          <w:sz w:val="21"/>
        </w:rPr>
        <w:t>Sicherheitsabfrage bestätigen. Alle Relais werden dabei zurückgesetzt.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0F0"/>
            <w:tcBorders>
              <w:top w:val="single" w:sz="6" w:color="C00000"/>
              <w:bottom w:val="single" w:sz="6" w:color="C00000"/>
              <w:left w:val="single" w:sz="12" w:color="C00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Wichtig: Immer ordentlich herunterfahren, nicht einfach den Strom trennen. Nur so wird die SD-Karte des Raspberry Pi vor Datenverlust geschützt.</w:t>
            </w:r>
          </w:p>
        </w:tc>
      </w:tr>
    </w:tbl>
    <w:p/>
    <w:p>
      <w:pPr>
        <w:pStyle w:val="Heading3"/>
        <w:spacing w:before="200" w:after="40"/>
      </w:pPr>
      <w:r>
        <w:rPr>
          <w:b/>
          <w:color w:val="404040"/>
          <w:sz w:val="22"/>
        </w:rPr>
        <w:t>Notaus-Erkennung</w:t>
      </w:r>
    </w:p>
    <w:p>
      <w:pPr>
        <w:spacing w:after="80"/>
      </w:pPr>
      <w:r>
        <w:rPr>
          <w:color w:val="404040"/>
          <w:sz w:val="21"/>
        </w:rPr>
        <w:t>Das System überwacht permanent zwei Hardware-Eingänge. Wenn ein Notaus-Kontakt betätigt wird, zeigt das System einen Warnhinweis ("NOTAUS BETÄTIGT") und fährt nach 120 Sekunden automatisch herunter, sofern der Kontakt nicht wieder geöffnet wird.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Wartungstest</w:t>
      </w:r>
    </w:p>
    <w:p>
      <w:pPr>
        <w:spacing w:after="80"/>
      </w:pPr>
      <w:r>
        <w:rPr>
          <w:color w:val="404040"/>
          <w:sz w:val="21"/>
        </w:rPr>
        <w:t>Der Wartungstest ermöglicht einen strukturierten Funktionstest aller konfigurierten Relais mit Protokoll. Jedes Relais wird einzeln geprüft und das Ergebnis (OK / FEHLER / Übersprungen) wird festgehalten.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Ablauf</w:t>
      </w:r>
    </w:p>
    <w:p>
      <w:pPr>
        <w:pStyle w:val="ListNumber"/>
        <w:spacing w:after="40"/>
      </w:pPr>
      <w:r>
        <w:rPr>
          <w:color w:val="404040"/>
          <w:sz w:val="21"/>
        </w:rPr>
        <w:t>Im Admin-Panel oder direkt über /wartungstest aufrufen.</w:t>
      </w:r>
    </w:p>
    <w:p>
      <w:pPr>
        <w:pStyle w:val="ListNumber"/>
        <w:spacing w:after="40"/>
      </w:pPr>
      <w:r>
        <w:rPr>
          <w:color w:val="404040"/>
          <w:sz w:val="21"/>
        </w:rPr>
        <w:t>"Wartungstest starten" drücken.</w:t>
      </w:r>
    </w:p>
    <w:p>
      <w:pPr>
        <w:pStyle w:val="ListNumber"/>
        <w:spacing w:after="40"/>
      </w:pPr>
      <w:r>
        <w:rPr>
          <w:color w:val="404040"/>
          <w:sz w:val="21"/>
        </w:rPr>
        <w:t>Das System schaltet jedes Relais nacheinander und wartet auf Bestätigung.</w:t>
      </w:r>
    </w:p>
    <w:p>
      <w:pPr>
        <w:pStyle w:val="ListNumber"/>
        <w:spacing w:after="40"/>
      </w:pPr>
      <w:r>
        <w:rPr>
          <w:color w:val="404040"/>
          <w:sz w:val="21"/>
        </w:rPr>
        <w:t>Jedes Relais mit "OK", "Fehler" oder "Überspringen" bewerten.</w:t>
      </w:r>
    </w:p>
    <w:p>
      <w:pPr>
        <w:pStyle w:val="ListNumber"/>
        <w:spacing w:after="40"/>
      </w:pPr>
      <w:r>
        <w:rPr>
          <w:color w:val="404040"/>
          <w:sz w:val="21"/>
        </w:rPr>
        <w:t>Am Ende wird ein Bericht angezeigt: Gesamt, In Ordnung, Fehler, Übersprungen.</w:t>
      </w:r>
    </w:p>
    <w:p>
      <w:pPr>
        <w:pStyle w:val="ListNumber"/>
        <w:spacing w:after="40"/>
      </w:pPr>
      <w:r>
        <w:rPr>
          <w:color w:val="404040"/>
          <w:sz w:val="21"/>
        </w:rPr>
        <w:t>"Als PDF exportieren" erzeugt einen druckbaren Prüfbericht mit Datum.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Prüfbericht</w:t>
      </w:r>
    </w:p>
    <w:p>
      <w:pPr>
        <w:spacing w:after="80"/>
      </w:pPr>
      <w:r>
        <w:rPr>
          <w:color w:val="404040"/>
          <w:sz w:val="21"/>
        </w:rPr>
        <w:t>Der exportierte PDF-Bericht enthält Datum, alle getesteten Relais mit Namen, Kategorie, Stromkreis sowie das Ergebnis. Fehler werden rot hervorgehoben. Der Bericht eignet sich zur Dokumentation der regelmäßigen Wartung.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  <w:shd w:val="clear" w:color="auto" w:fill="FFF8E1"/>
            <w:tcBorders>
              <w:top w:val="single" w:sz="6" w:color="C07000"/>
              <w:bottom w:val="single" w:sz="6" w:color="C07000"/>
              <w:left w:val="single" w:sz="12" w:color="C07000"/>
              <w:right w:val="none"/>
            </w:tcBorders>
          </w:tcPr>
          <w:p>
            <w:pPr>
              <w:spacing w:before="80" w:after="80"/>
            </w:pPr>
            <w:r>
              <w:rPr>
                <w:color w:val="404040"/>
                <w:sz w:val="20"/>
              </w:rPr>
              <w:t>Empfehlung: Den Wartungstest nach jeder physischen Änderung an der Messwand sowie regelmäßig (z.B. monatlich) durchführen und den Bericht archivieren.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wartungste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06060"/>
          <w:sz w:val="18"/>
        </w:rPr>
        <w:t>Wartungstest – Prüfprotokoll mit Ergebnisübersicht</w:t>
      </w:r>
    </w:p>
    <w:p>
      <w:r>
        <w:br w:type="page"/>
      </w:r>
    </w:p>
    <w:p>
      <w:pPr>
        <w:pStyle w:val="Heading1"/>
        <w:spacing w:before="400" w:after="120"/>
      </w:pPr>
      <w:r>
        <w:rPr>
          <w:b/>
          <w:color w:val="C00000"/>
          <w:sz w:val="34"/>
        </w:rPr>
        <w:t>Anhang – Kurzreferenz</w:t>
      </w:r>
    </w:p>
    <w:p>
      <w:pPr>
        <w:pStyle w:val="Heading2"/>
        <w:spacing w:before="280" w:after="80"/>
      </w:pPr>
      <w:r>
        <w:rPr>
          <w:b/>
          <w:color w:val="1F497D"/>
          <w:sz w:val="25"/>
        </w:rPr>
        <w:t>Zugangsdaten und Adressen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Was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Hotspot SSID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VDE-Messwand-1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Hotspot Passwort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vde12345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Hotspot IP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http://192.168.50.1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Hostname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http://vde-messwand.local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Standard Admin-Code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1234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497D"/>
          <w:sz w:val="25"/>
        </w:rPr>
        <w:t>Konfigurationsdateien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Datei</w:t>
            </w:r>
          </w:p>
        </w:tc>
        <w:tc>
          <w:tcPr>
            <w:tcW w:type="dxa" w:w="461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settings.json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Admin-Code, Wallbox-Einstellungen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relais_config.json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Konfiguration aller 64 Relais (Name, Gruppe, Kategorie, Stromkreis)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kategorien.json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Benutzerdefinierte Messkategorien</w:t>
            </w:r>
          </w:p>
        </w:tc>
      </w:tr>
      <w:tr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vde_messwand.db</w:t>
            </w:r>
          </w:p>
        </w:tc>
        <w:tc>
          <w:tcPr>
            <w:tcW w:type="dxa" w:w="4618"/>
            <w:shd w:val="clear" w:color="auto" w:fill="FFFFFF"/>
          </w:tcPr>
          <w:p>
            <w:r>
              <w:rPr>
                <w:color w:val="404040"/>
                <w:sz w:val="20"/>
              </w:rPr>
              <w:t>SQLite-Datenbank mit allen Prüfungsprotokollen</w:t>
            </w:r>
          </w:p>
        </w:tc>
      </w:tr>
      <w:tr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hotspot_state.json</w:t>
            </w:r>
          </w:p>
        </w:tc>
        <w:tc>
          <w:tcPr>
            <w:tcW w:type="dxa" w:w="4618"/>
            <w:shd w:val="clear" w:color="auto" w:fill="F7F7F7"/>
          </w:tcPr>
          <w:p>
            <w:r>
              <w:rPr>
                <w:color w:val="404040"/>
                <w:sz w:val="20"/>
              </w:rPr>
              <w:t>Aktueller Status des Hotspots</w:t>
            </w:r>
          </w:p>
        </w:tc>
      </w:tr>
    </w:tbl>
    <w:p/>
    <w:p>
      <w:pPr>
        <w:pStyle w:val="Heading2"/>
        <w:spacing w:before="280" w:after="80"/>
      </w:pPr>
      <w:r>
        <w:rPr>
          <w:b/>
          <w:color w:val="1F497D"/>
          <w:sz w:val="25"/>
        </w:rPr>
        <w:t>Häufige Fragen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Kein Zugriff auf die Oberfläche?</w:t>
      </w:r>
    </w:p>
    <w:p>
      <w:pPr>
        <w:pStyle w:val="ListNumber"/>
        <w:spacing w:after="40"/>
      </w:pPr>
      <w:r>
        <w:rPr>
          <w:color w:val="404040"/>
          <w:sz w:val="21"/>
        </w:rPr>
        <w:t>Prüfen, ob das Gerät eingeschaltet ist (ca. 60 Sekunden Startzeit einplanen).</w:t>
      </w:r>
    </w:p>
    <w:p>
      <w:pPr>
        <w:pStyle w:val="ListNumber"/>
        <w:spacing w:after="40"/>
      </w:pPr>
      <w:r>
        <w:rPr>
          <w:color w:val="404040"/>
          <w:sz w:val="21"/>
        </w:rPr>
        <w:t>Mit WLAN "VDE-Messwand-1" verbinden, Passwort: vde12345.</w:t>
      </w:r>
    </w:p>
    <w:p>
      <w:pPr>
        <w:pStyle w:val="ListNumber"/>
        <w:spacing w:after="40"/>
      </w:pPr>
      <w:r>
        <w:rPr>
          <w:color w:val="404040"/>
          <w:sz w:val="21"/>
        </w:rPr>
        <w:t>Browser öffnen und http://192.168.50.1 eingeben.</w:t>
      </w:r>
    </w:p>
    <w:p>
      <w:pPr>
        <w:pStyle w:val="ListNumber"/>
        <w:spacing w:after="40"/>
      </w:pPr>
      <w:r>
        <w:rPr>
          <w:color w:val="404040"/>
          <w:sz w:val="21"/>
        </w:rPr>
        <w:t>Falls kein Hotspot: Im Admin-Bereich Netzwerkstatus prüfen.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Admin-Code vergessen?</w:t>
      </w:r>
    </w:p>
    <w:p>
      <w:pPr>
        <w:spacing w:after="80"/>
      </w:pPr>
      <w:r>
        <w:rPr>
          <w:color w:val="404040"/>
          <w:sz w:val="21"/>
        </w:rPr>
        <w:t>Den Code kann direkt in der Datei settings.json auf dem Gerät zurückgesetzt werden. Dazu ist ein direkter Zugriff per SSH oder über das angeschlossene Display erforderlich.</w:t>
      </w:r>
    </w:p>
    <w:p>
      <w:pPr>
        <w:pStyle w:val="Heading3"/>
        <w:spacing w:before="200" w:after="40"/>
      </w:pPr>
      <w:r>
        <w:rPr>
          <w:b/>
          <w:color w:val="404040"/>
          <w:sz w:val="22"/>
        </w:rPr>
        <w:t>Relais reagiert nicht?</w:t>
      </w:r>
    </w:p>
    <w:p>
      <w:pPr>
        <w:pStyle w:val="ListNumber"/>
        <w:spacing w:after="40"/>
      </w:pPr>
      <w:r>
        <w:rPr>
          <w:color w:val="404040"/>
          <w:sz w:val="21"/>
        </w:rPr>
        <w:t>Test-Durchlauf im Admin-Bereich starten.</w:t>
      </w:r>
    </w:p>
    <w:p>
      <w:pPr>
        <w:pStyle w:val="ListNumber"/>
        <w:spacing w:after="40"/>
      </w:pPr>
      <w:r>
        <w:rPr>
          <w:color w:val="404040"/>
          <w:sz w:val="21"/>
        </w:rPr>
        <w:t>Relay Status Monitor öffnen und prüfen, ob der Relay-Zustand sich ändert.</w:t>
      </w:r>
    </w:p>
    <w:p>
      <w:pPr>
        <w:pStyle w:val="ListNumber"/>
        <w:spacing w:after="40"/>
      </w:pPr>
      <w:r>
        <w:rPr>
          <w:color w:val="404040"/>
          <w:sz w:val="21"/>
        </w:rPr>
        <w:t>Modbus-Verbindung prüfen (Kabel zwischen Raspberry Pi und Relaismodulen).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