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VDE Messwand</w:t>
      </w:r>
    </w:p>
    <w:p>
      <w:pPr>
        <w:pStyle w:val="Heading1"/>
        <w:jc w:val="center"/>
      </w:pPr>
      <w:r>
        <w:t>Benutzerhandbuch</w:t>
      </w:r>
    </w:p>
    <w:p/>
    <w:p>
      <w:pPr>
        <w:jc w:val="center"/>
      </w:pPr>
      <w:r>
        <w:rPr>
          <w:color w:val="666666"/>
          <w:sz w:val="24"/>
        </w:rPr>
        <w:t>Version: 10.03.2026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pStyle w:val="ListNumber"/>
      </w:pPr>
      <w:r>
        <w:rPr>
          <w:sz w:val="22"/>
        </w:rPr>
        <w:t xml:space="preserve">  Startseite / Hauptmenü</w:t>
      </w:r>
    </w:p>
    <w:p>
      <w:pPr>
        <w:pStyle w:val="ListNumber"/>
      </w:pPr>
      <w:r>
        <w:rPr>
          <w:sz w:val="22"/>
        </w:rPr>
        <w:t xml:space="preserve">  Prüfungsmodus</w:t>
      </w:r>
    </w:p>
    <w:p>
      <w:pPr>
        <w:pStyle w:val="ListNumber"/>
      </w:pPr>
      <w:r>
        <w:rPr>
          <w:sz w:val="22"/>
        </w:rPr>
        <w:t xml:space="preserve">  Manueller Modus</w:t>
      </w:r>
    </w:p>
    <w:p>
      <w:pPr>
        <w:pStyle w:val="ListNumber"/>
      </w:pPr>
      <w:r>
        <w:rPr>
          <w:sz w:val="22"/>
        </w:rPr>
        <w:t xml:space="preserve">  Testmodus</w:t>
      </w:r>
    </w:p>
    <w:p>
      <w:pPr>
        <w:pStyle w:val="ListNumber"/>
      </w:pPr>
      <w:r>
        <w:rPr>
          <w:sz w:val="22"/>
        </w:rPr>
        <w:t xml:space="preserve">  Trainingsmodus – Übersicht</w:t>
      </w:r>
    </w:p>
    <w:p>
      <w:pPr>
        <w:pStyle w:val="ListNumber"/>
      </w:pPr>
      <w:r>
        <w:rPr>
          <w:sz w:val="22"/>
        </w:rPr>
        <w:t xml:space="preserve">  Training: Arbeiten spannungsfrei</w:t>
      </w:r>
    </w:p>
    <w:p>
      <w:pPr>
        <w:pStyle w:val="ListNumber"/>
      </w:pPr>
      <w:r>
        <w:rPr>
          <w:sz w:val="22"/>
        </w:rPr>
        <w:t xml:space="preserve">  Training: Arbeiten unter Spannung</w:t>
      </w:r>
    </w:p>
    <w:p>
      <w:pPr>
        <w:pStyle w:val="ListNumber"/>
      </w:pPr>
      <w:r>
        <w:rPr>
          <w:sz w:val="22"/>
        </w:rPr>
        <w:t xml:space="preserve">  Admin-Bereich – Login</w:t>
      </w:r>
    </w:p>
    <w:p>
      <w:pPr>
        <w:pStyle w:val="ListNumber"/>
      </w:pPr>
      <w:r>
        <w:rPr>
          <w:sz w:val="22"/>
        </w:rPr>
        <w:t xml:space="preserve">  Admin-Panel – Übersicht</w:t>
      </w:r>
    </w:p>
    <w:p>
      <w:pPr>
        <w:pStyle w:val="ListNumber"/>
      </w:pPr>
      <w:r>
        <w:rPr>
          <w:sz w:val="22"/>
        </w:rPr>
        <w:t xml:space="preserve">  Admin – Konfiguration</w:t>
      </w:r>
    </w:p>
    <w:p>
      <w:pPr>
        <w:pStyle w:val="ListNumber"/>
      </w:pPr>
      <w:r>
        <w:rPr>
          <w:sz w:val="22"/>
        </w:rPr>
        <w:t xml:space="preserve">  Admin – Relaisverwaltung</w:t>
      </w:r>
    </w:p>
    <w:p>
      <w:pPr>
        <w:pStyle w:val="ListNumber"/>
      </w:pPr>
      <w:r>
        <w:rPr>
          <w:sz w:val="22"/>
        </w:rPr>
        <w:t xml:space="preserve">  Admin – Trainingsinhalte</w:t>
      </w:r>
    </w:p>
    <w:p>
      <w:pPr>
        <w:pStyle w:val="ListNumber"/>
      </w:pPr>
      <w:r>
        <w:rPr>
          <w:sz w:val="22"/>
        </w:rPr>
        <w:t xml:space="preserve">  Admin – Prüfungsdatenbank</w:t>
      </w:r>
    </w:p>
    <w:p>
      <w:pPr>
        <w:pStyle w:val="ListNumber"/>
      </w:pPr>
      <w:r>
        <w:rPr>
          <w:sz w:val="22"/>
        </w:rPr>
        <w:t xml:space="preserve">  Admin – Netzwerk</w:t>
      </w:r>
    </w:p>
    <w:p>
      <w:r>
        <w:br w:type="page"/>
      </w:r>
    </w:p>
    <w:p>
      <w:pPr>
        <w:pStyle w:val="Heading1"/>
      </w:pPr>
      <w:r>
        <w:t>Einleitung</w:t>
      </w:r>
    </w:p>
    <w:p>
      <w:r>
        <w:t>Die VDE Messwand ist ein digitales Prüf- und Trainingssystem für Elektrofachkräfte. Das System ermöglicht die simulation von Fehlern in elektrischen Anlagen, die Durchführung standardisierter Prüfungen sowie die Dokumentation der Ergebnisse.</w:t>
        <w:br/>
        <w:br/>
        <w:t>Dieses Handbuch beschreibt alle Funktionsbereiche der Benutzeroberfläche mit Screenshots und Erläuterungen.</w:t>
      </w:r>
    </w:p>
    <w:p>
      <w:r>
        <w:br w:type="page"/>
      </w:r>
    </w:p>
    <w:p>
      <w:pPr>
        <w:pStyle w:val="Heading1"/>
      </w:pPr>
      <w:r>
        <w:t>Startseite / Hauptmenü</w:t>
      </w:r>
    </w:p>
    <w:p>
      <w:r>
        <w:t>Die Startseite zeigt das Hauptmenü mit allen verfügbaren Betriebsmodi. Von hier aus kann der Benutzer zwischen Prüfungsmodus, manuellem Modus, Testmodus und Trainingsmodus wählen.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se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Prüfungsmodus</w:t>
      </w:r>
    </w:p>
    <w:p>
      <w:r>
        <w:t>Im Prüfungsmodus werden zufällig Fehler an der Messwand geschaltet. Der Prüfer startet die Prüfung, der Prüfling identifiziert die Fehler und meldet das Ergebnis. Die Dauer wird automatisch erfasst.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uefungsmod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Manueller Modus</w:t>
      </w:r>
    </w:p>
    <w:p>
      <w:r>
        <w:t>Im manuellen Modus können einzelne Relais gezielt ein- und ausgeschaltet werden. Dies eignet sich für gezielte Fehlerszenarien oder Demonstrationen.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nueller_mod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Testmodus</w:t>
      </w:r>
    </w:p>
    <w:p>
      <w:r>
        <w:t>Der Testmodus prüft automatisch alle Relais auf Funktion. Jedes Relais wird nacheinander geschaltet und der Status überprüft. Ergebnisse werden live angezeigt.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stmod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Trainingsmodus – Übersicht</w:t>
      </w:r>
    </w:p>
    <w:p>
      <w:r>
        <w:t>Der Trainingsmodus bietet Lernmaterial zu elektrischen Schutzmaßnahmen. Es stehen zwei Kategorien zur Verfügung: Arbeiten spannungsfrei und Arbeiten unter Spannung.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iningsmod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Training: Arbeiten spannungsfrei</w:t>
      </w:r>
    </w:p>
    <w:p>
      <w:r>
        <w:t>Lerninhalt zur Durchführung von Arbeiten in spannungsfreiem Zustand. Die 5 Sicherheitsregeln werden erläutert und visualisiert.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ining_spannungsfre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Training: Arbeiten unter Spannung</w:t>
      </w:r>
    </w:p>
    <w:p>
      <w:r>
        <w:t>Lerninhalt zu Schutzmaßnahmen beim Arbeiten unter Spannung, Schutzausrüstung und rechtlichen Voraussetzungen.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ining_unter_spannu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Admin-Bereich – Login</w:t>
      </w:r>
    </w:p>
    <w:p>
      <w:r>
        <w:t>Der Admin-Bereich ist durch einen Code gesichert. Nach erfolgreicher Eingabe des Zugangscodes stehen alle Konfigurationsoptionen zur Verfügung.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Admin-Panel – Übersicht</w:t>
      </w:r>
    </w:p>
    <w:p>
      <w:r>
        <w:t>Das Admin-Panel bietet eine Übersicht aller Verwaltungsfunktionen: Konfiguration, Relaisverwaltung, Trainingsinhalt, Datenbank und Netzwerk.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 – Konfiguration</w:t>
      </w:r>
    </w:p>
    <w:p>
      <w:r>
        <w:t>Hier werden allgemeine Einstellungen vorgenommen: Prüfungsmodus-Parameter, Stromkreise, Kategorien und der Admin-Zugangscode.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konfigu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 – Relaisverwaltung</w:t>
      </w:r>
    </w:p>
    <w:p>
      <w:r>
        <w:t>In der Relaisverwaltung werden alle 32 Relais konfiguriert. Jedes Relais kann einem Stromkreis und einer Fehlerkategorie zugeordnet werden. Gruppen können für gleichzeitiges Schalten erstellt werden.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relaisverwaltu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 – Trainingsinhalte</w:t>
      </w:r>
    </w:p>
    <w:p>
      <w:r>
        <w:t>Verwaltung der Trainingsinhalte für den Lernbereich. Texte, Bilder und Kategorien können hier bearbeitet werden.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trai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 – Prüfungsdatenbank</w:t>
      </w:r>
    </w:p>
    <w:p>
      <w:r>
        <w:t>Die Datenbank zeigt alle durchgeführten Prüfungen mit Zeitstempel, aktivierten Fehlern, Dauer und Status. Daten können als CSV exportiert oder gelöscht werden.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datenban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Admin – Netzwerk</w:t>
      </w:r>
    </w:p>
    <w:p>
      <w:r>
        <w:t>Netzwerkeinstellungen: WLAN-Verbindung, Hotspot-Modus und Anzeige der aktuellen IP-Adressen und Netzwerkschnittstellen.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netzwe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