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Note: </w:t>
      </w:r>
      <w:r>
        <w:rPr>
          <w:b w:val="0"/>
          <w:bCs w:val="0"/>
          <w:sz w:val="24"/>
          <w:szCs w:val="24"/>
          <w:rtl w:val="0"/>
          <w:lang w:val="en-US"/>
        </w:rPr>
        <w:t>Each feature should take up roughly half a page</w:t>
      </w:r>
      <w:r>
        <w:rPr>
          <w:b w:val="0"/>
          <w:bCs w:val="0"/>
          <w:sz w:val="24"/>
          <w:szCs w:val="24"/>
          <w:rtl w:val="0"/>
          <w:lang w:val="en-US"/>
        </w:rPr>
        <w:t>—</w:t>
      </w:r>
      <w:r>
        <w:rPr>
          <w:b w:val="0"/>
          <w:bCs w:val="0"/>
          <w:sz w:val="24"/>
          <w:szCs w:val="24"/>
          <w:rtl w:val="0"/>
          <w:lang w:val="en-US"/>
        </w:rPr>
        <w:t>the total submission s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723175</wp:posOffset>
                </wp:positionH>
                <wp:positionV relativeFrom="page">
                  <wp:posOffset>1498666</wp:posOffset>
                </wp:positionV>
                <wp:extent cx="6120057" cy="8408169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84081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9632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52" w:hRule="atLeast"/>
                              </w:trPr>
                              <w:tc>
                                <w:tcPr>
                                  <w:tcW w:type="dxa" w:w="9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Feature #: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Interface: Put That There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(or)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Apple Knowledge Navigator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(or)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Sun Starfire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Occurs at time: MM:SS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–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MM:SS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(Post the time at which the feature is shown in the YouTube video for the interfaces, e.g., 02:23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–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03:00.Use the URLs for these videos in the slides.)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Description: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(Shortly describe the feature.)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346" w:hRule="atLeast"/>
                              </w:trPr>
                              <w:tc>
                                <w:tcPr>
                                  <w:tcW w:type="dxa" w:w="9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Comparison against current devices (or) technology:</w:t>
                                  </w:r>
                                </w:p>
                                <w:p>
                                  <w:pPr>
                                    <w:pStyle w:val="Table Style 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Name of the current device or technology: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 </w:t>
                                    <w:br w:type="textWrapping"/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Description: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br w:type="textWrapping"/>
                                    <w:br w:type="textWrapping"/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1"/>
                                    </w:numPr>
                                    <w:spacing w:line="192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Name of the current device or technology: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Description: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br w:type="textWrapping"/>
                                    <w:br w:type="textWrapping"/>
                                    <w:br w:type="textWrapping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br w:type="textWrapping"/>
                                    <w:br w:type="textWrapping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(Include pictures/links to videos if necessary. It should be clear how the feature works in the current devices or technologies.)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52" w:hRule="atLeast"/>
                              </w:trPr>
                              <w:tc>
                                <w:tcPr>
                                  <w:tcW w:type="dxa" w:w="9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Feature #: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Interface: Put That There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(or)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Apple Knowledge Navigator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(or) 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Sun Starfire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Occurs at time: MM:SS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–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MM:SS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(Post the time at which the feature is shown in the YouTube video for the interfaces, e.g., 02:23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–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03:00. You can the URLs for these videos in the slides.)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Description:</w:t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(Shortly describe the feature.)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346" w:hRule="atLeast"/>
                              </w:trPr>
                              <w:tc>
                                <w:tcPr>
                                  <w:tcW w:type="dxa" w:w="9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Comparison against current devices (or) technology:</w:t>
                                  </w:r>
                                </w:p>
                                <w:p>
                                  <w:pPr>
                                    <w:pStyle w:val="Table Style 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Name of the current device or technology: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 </w:t>
                                    <w:br w:type="textWrapping"/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Description: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br w:type="textWrapping"/>
                                    <w:br w:type="textWrapping"/>
                                  </w:r>
                                </w:p>
                                <w:p>
                                  <w:pPr>
                                    <w:pStyle w:val="Table Style 2"/>
                                    <w:numPr>
                                      <w:ilvl w:val="0"/>
                                      <w:numId w:val="2"/>
                                    </w:numPr>
                                    <w:spacing w:line="192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Name of the current device or technology: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 xml:space="preserve">Description: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br w:type="textWrapping"/>
                                    <w:br w:type="textWrapping"/>
                                    <w:br w:type="textWrapping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br w:type="textWrapping"/>
                                    <w:br w:type="textWrapping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(Include pictures/links to videos if necessary. It should be clear how the feature works in the current devices or technologies.)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9pt;margin-top:118.0pt;width:481.9pt;height:662.1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9632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1952" w:hRule="atLeast"/>
                        </w:trPr>
                        <w:tc>
                          <w:tcPr>
                            <w:tcW w:type="dxa" w:w="9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Feature #: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Interface: Put That There 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(or)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Apple Knowledge Navigator 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(or)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Sun Starfire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Occurs at time: MM:SS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MM:SS 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(Post the time at which the feature is shown in the YouTube video for the interfaces, e.g., 02:23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03:00.Use the URLs for these videos in the slides.)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Description: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(Shortly describe the feature.)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346" w:hRule="atLeast"/>
                        </w:trPr>
                        <w:tc>
                          <w:tcPr>
                            <w:tcW w:type="dxa" w:w="9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Comparison against current devices (or) technology:</w:t>
                            </w:r>
                          </w:p>
                          <w:p>
                            <w:pPr>
                              <w:pStyle w:val="Table Style 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Name of the current device or technology: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  <w:br w:type="textWrapping"/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Description: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 w:type="textWrapping"/>
                              <w:br w:type="textWrapping"/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1"/>
                              </w:numPr>
                              <w:spacing w:line="192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Name of the current device or technology: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Description: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 w:type="textWrapping"/>
                              <w:br w:type="textWrapping"/>
                              <w:br w:type="textWrapping"/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 w:type="textWrapping"/>
                              <w:br w:type="textWrapping"/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(Include pictures/links to videos if necessary. It should be clear how the feature works in the current devices or technologies.)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52" w:hRule="atLeast"/>
                        </w:trPr>
                        <w:tc>
                          <w:tcPr>
                            <w:tcW w:type="dxa" w:w="9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Feature #: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Interface: Put That There 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(or)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Apple Knowledge Navigator 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(or)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Sun Starfire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Occurs at time: MM:SS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MM:SS 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(Post the time at which the feature is shown in the YouTube video for the interfaces, e.g., 02:23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03:00. You can the URLs for these videos in the slides.)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Description: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(Shortly describe the feature.)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346" w:hRule="atLeast"/>
                        </w:trPr>
                        <w:tc>
                          <w:tcPr>
                            <w:tcW w:type="dxa" w:w="9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Comparison against current devices (or) technology:</w:t>
                            </w:r>
                          </w:p>
                          <w:p>
                            <w:pPr>
                              <w:pStyle w:val="Table Style 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Name of the current device or technology: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  <w:br w:type="textWrapping"/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Description: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 w:type="textWrapping"/>
                              <w:br w:type="textWrapping"/>
                            </w:r>
                          </w:p>
                          <w:p>
                            <w:pPr>
                              <w:pStyle w:val="Table Style 2"/>
                              <w:numPr>
                                <w:ilvl w:val="0"/>
                                <w:numId w:val="2"/>
                              </w:numPr>
                              <w:spacing w:line="192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Name of the current device or technology: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Description: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 w:type="textWrapping"/>
                              <w:br w:type="textWrapping"/>
                              <w:br w:type="textWrapping"/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 w:type="textWrapping"/>
                              <w:br w:type="textWrapping"/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(Include pictures/links to videos if necessary. It should be clear how the feature works in the current devices or technologies.)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b w:val="0"/>
          <w:bCs w:val="0"/>
          <w:sz w:val="24"/>
          <w:szCs w:val="24"/>
          <w:rtl w:val="0"/>
          <w:lang w:val="en-US"/>
        </w:rPr>
        <w:t xml:space="preserve">hould be no more than </w:t>
      </w:r>
      <w:r>
        <w:rPr>
          <w:b w:val="1"/>
          <w:bCs w:val="1"/>
          <w:sz w:val="24"/>
          <w:szCs w:val="24"/>
          <w:rtl w:val="0"/>
          <w:lang w:val="en-US"/>
        </w:rPr>
        <w:t>four pages</w:t>
      </w:r>
      <w:r>
        <w:rPr>
          <w:b w:val="0"/>
          <w:bCs w:val="0"/>
          <w:sz w:val="24"/>
          <w:szCs w:val="24"/>
          <w:rtl w:val="0"/>
          <w:lang w:val="en-US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br w:type="textWrapping"/>
      </w:r>
      <w:r>
        <w:br w:type="page"/>
      </w:r>
    </w:p>
    <w:p>
      <w:pPr>
        <w:pStyle w:val="Body"/>
        <w:bidi w:val="0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570775</wp:posOffset>
                </wp:positionH>
                <wp:positionV relativeFrom="page">
                  <wp:posOffset>11194007</wp:posOffset>
                </wp:positionV>
                <wp:extent cx="6120057" cy="13970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816"/>
                              <w:gridCol w:w="4816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5" w:hRule="atLeast"/>
                              </w:trPr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Capsule-based Machine</w:t>
                                  </w:r>
                                </w:p>
                              </w:tc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b w:val="1"/>
                                      <w:bCs w:val="1"/>
                                      <w:sz w:val="24"/>
                                      <w:szCs w:val="24"/>
                                      <w:rtl w:val="0"/>
                                    </w:rPr>
                                    <w:t>Fully Automatic Machine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08" w:hRule="atLeast"/>
                              </w:trPr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Do the models match?: [Yes/No]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sz w:val="24"/>
                                      <w:szCs w:val="24"/>
                                      <w:rtl w:val="0"/>
                                    </w:rPr>
                                    <w:br w:type="textWrapping"/>
                                    <w:br w:type="textWrapping"/>
                                  </w: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[Description (not more than 5 lines)] </w:t>
                                  </w:r>
                                </w:p>
                              </w:tc>
                              <w:tc>
                                <w:tcPr>
                                  <w:tcW w:type="dxa" w:w="481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>Do the models match?: [Yes/No]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sz w:val="24"/>
                                      <w:szCs w:val="24"/>
                                      <w:rtl w:val="0"/>
                                    </w:rPr>
                                    <w:br w:type="textWrapping"/>
                                    <w:br w:type="textWrapping"/>
                                  </w:r>
                                  <w:r>
                                    <w:rPr>
                                      <w:rFonts w:ascii="Helvetica" w:hAnsi="Helvetica"/>
                                      <w:sz w:val="24"/>
                                      <w:szCs w:val="24"/>
                                      <w:rtl w:val="0"/>
                                    </w:rPr>
                                    <w:t xml:space="preserve">[Description (not more than 5 lines)] 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4.9pt;margin-top:881.4pt;width:481.9pt;height:11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816"/>
                        <w:gridCol w:w="4816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5" w:hRule="atLeast"/>
                        </w:trPr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Capsule-based Machine</w:t>
                            </w:r>
                          </w:p>
                        </w:tc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Fully Automatic Machine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08" w:hRule="atLeast"/>
                        </w:trPr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Do the models match?: [Yes/No]</w:t>
                            </w:r>
                            <w:r>
                              <w:rPr>
                                <w:rFonts w:ascii="Helvetica" w:hAnsi="Helvetica" w:hint="default"/>
                                <w:sz w:val="24"/>
                                <w:szCs w:val="24"/>
                                <w:rtl w:val="0"/>
                              </w:rPr>
                              <w:br w:type="textWrapping"/>
                              <w:br w:type="textWrapping"/>
                            </w: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 xml:space="preserve">[Description (not more than 5 lines)] </w:t>
                            </w:r>
                          </w:p>
                        </w:tc>
                        <w:tc>
                          <w:tcPr>
                            <w:tcW w:type="dxa" w:w="481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>Do the models match?: [Yes/No]</w:t>
                            </w:r>
                            <w:r>
                              <w:rPr>
                                <w:rFonts w:ascii="Helvetica" w:hAnsi="Helvetica" w:hint="default"/>
                                <w:sz w:val="24"/>
                                <w:szCs w:val="24"/>
                                <w:rtl w:val="0"/>
                              </w:rPr>
                              <w:br w:type="textWrapping"/>
                              <w:br w:type="textWrapping"/>
                            </w:r>
                            <w:r>
                              <w:rPr>
                                <w:rFonts w:ascii="Helvetica" w:hAnsi="Helvetica"/>
                                <w:sz w:val="24"/>
                                <w:szCs w:val="24"/>
                                <w:rtl w:val="0"/>
                              </w:rPr>
                              <w:t xml:space="preserve">[Description (not more than 5 lines)] </w:t>
                            </w:r>
                          </w:p>
                        </w:tc>
                      </w:tr>
                    </w:tbl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DIS1 A05</w:t>
    </w:r>
    <w:r>
      <w:tab/>
      <w:tab/>
    </w:r>
    <w:r>
      <w:rPr>
        <w:rtl w:val="0"/>
        <w:lang w:val="en-US"/>
      </w:rPr>
      <w:t>Group Number: ____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