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7627" w14:textId="77777777" w:rsidR="00082B91" w:rsidRPr="00B16872" w:rsidRDefault="00082B91" w:rsidP="00D8238D">
      <w:pPr>
        <w:jc w:val="center"/>
        <w:rPr>
          <w:rFonts w:ascii="Times New Roman" w:hAnsi="Times New Roman" w:cs="Times New Roman"/>
          <w:sz w:val="28"/>
          <w:szCs w:val="28"/>
          <w:lang w:val="ru-RU"/>
        </w:rPr>
      </w:pPr>
      <w:r w:rsidRPr="00B16872">
        <w:rPr>
          <w:rFonts w:ascii="Times New Roman" w:hAnsi="Times New Roman" w:cs="Times New Roman"/>
          <w:sz w:val="28"/>
          <w:szCs w:val="28"/>
          <w:lang w:val="ru-RU"/>
        </w:rPr>
        <w:t xml:space="preserve">Учреждение образования </w:t>
      </w:r>
    </w:p>
    <w:p w14:paraId="04E47317" w14:textId="77777777" w:rsidR="00082B91" w:rsidRPr="00B16872" w:rsidRDefault="00082B91" w:rsidP="00D8238D">
      <w:pPr>
        <w:jc w:val="center"/>
        <w:rPr>
          <w:rFonts w:ascii="Times New Roman" w:eastAsia="Calibri" w:hAnsi="Times New Roman" w:cs="Times New Roman"/>
          <w:sz w:val="28"/>
          <w:szCs w:val="28"/>
          <w:lang w:val="ru-RU"/>
        </w:rPr>
      </w:pPr>
      <w:r w:rsidRPr="00B16872">
        <w:rPr>
          <w:rFonts w:ascii="Times New Roman" w:eastAsia="Calibri" w:hAnsi="Times New Roman" w:cs="Times New Roman"/>
          <w:sz w:val="28"/>
          <w:szCs w:val="28"/>
          <w:lang w:val="ru-RU"/>
        </w:rPr>
        <w:t>«Белорусский государственный технологический университет»</w:t>
      </w:r>
    </w:p>
    <w:p w14:paraId="4B1FE051" w14:textId="77777777" w:rsidR="00082B91" w:rsidRPr="00B16872" w:rsidRDefault="00082B91" w:rsidP="00D8238D">
      <w:pPr>
        <w:jc w:val="center"/>
        <w:rPr>
          <w:rFonts w:ascii="Times New Roman" w:eastAsia="Calibri" w:hAnsi="Times New Roman" w:cs="Times New Roman"/>
          <w:sz w:val="28"/>
          <w:szCs w:val="28"/>
          <w:lang w:val="ru-RU"/>
        </w:rPr>
      </w:pPr>
    </w:p>
    <w:p w14:paraId="20ED6EA6" w14:textId="77777777" w:rsidR="00082B91" w:rsidRDefault="00082B91" w:rsidP="00D8238D">
      <w:pPr>
        <w:jc w:val="center"/>
        <w:rPr>
          <w:rFonts w:ascii="Times New Roman" w:hAnsi="Times New Roman" w:cs="Times New Roman"/>
          <w:sz w:val="28"/>
          <w:szCs w:val="28"/>
          <w:lang w:val="ru-RU"/>
        </w:rPr>
      </w:pPr>
    </w:p>
    <w:p w14:paraId="4FBAAD5F" w14:textId="77777777" w:rsidR="00503325" w:rsidRDefault="00503325" w:rsidP="00D8238D">
      <w:pPr>
        <w:jc w:val="center"/>
        <w:rPr>
          <w:rFonts w:ascii="Times New Roman" w:hAnsi="Times New Roman" w:cs="Times New Roman"/>
          <w:sz w:val="28"/>
          <w:szCs w:val="28"/>
          <w:lang w:val="ru-RU"/>
        </w:rPr>
      </w:pPr>
    </w:p>
    <w:p w14:paraId="4799F1E6" w14:textId="77777777" w:rsidR="003A3BD1" w:rsidRDefault="003A3BD1" w:rsidP="00D8238D">
      <w:pPr>
        <w:jc w:val="center"/>
        <w:rPr>
          <w:rFonts w:ascii="Times New Roman" w:hAnsi="Times New Roman" w:cs="Times New Roman"/>
          <w:sz w:val="28"/>
          <w:szCs w:val="28"/>
          <w:lang w:val="ru-RU"/>
        </w:rPr>
      </w:pPr>
    </w:p>
    <w:p w14:paraId="77E1DCF8" w14:textId="77777777" w:rsidR="003A3BD1" w:rsidRDefault="003A3BD1" w:rsidP="00D8238D">
      <w:pPr>
        <w:jc w:val="center"/>
        <w:rPr>
          <w:rFonts w:ascii="Times New Roman" w:hAnsi="Times New Roman" w:cs="Times New Roman"/>
          <w:sz w:val="28"/>
          <w:szCs w:val="28"/>
          <w:lang w:val="ru-RU"/>
        </w:rPr>
      </w:pPr>
    </w:p>
    <w:p w14:paraId="2EE6FCD2" w14:textId="77777777" w:rsidR="003A3BD1" w:rsidRPr="00B16872" w:rsidRDefault="003A3BD1" w:rsidP="00D8238D">
      <w:pPr>
        <w:jc w:val="center"/>
        <w:rPr>
          <w:rFonts w:ascii="Times New Roman" w:hAnsi="Times New Roman" w:cs="Times New Roman"/>
          <w:sz w:val="28"/>
          <w:szCs w:val="28"/>
          <w:lang w:val="ru-RU"/>
        </w:rPr>
      </w:pPr>
    </w:p>
    <w:p w14:paraId="6E7DDF53" w14:textId="77777777" w:rsidR="00082B91" w:rsidRPr="00B16872" w:rsidRDefault="00082B91" w:rsidP="00D8238D">
      <w:pPr>
        <w:jc w:val="center"/>
        <w:rPr>
          <w:rFonts w:ascii="Times New Roman" w:hAnsi="Times New Roman" w:cs="Times New Roman"/>
          <w:sz w:val="28"/>
          <w:szCs w:val="28"/>
          <w:lang w:val="ru-RU"/>
        </w:rPr>
      </w:pPr>
    </w:p>
    <w:p w14:paraId="6DED6797" w14:textId="77777777" w:rsidR="00082B91" w:rsidRPr="00B16872" w:rsidRDefault="00082B91" w:rsidP="00D8238D">
      <w:pPr>
        <w:jc w:val="center"/>
        <w:rPr>
          <w:rFonts w:ascii="Times New Roman" w:hAnsi="Times New Roman" w:cs="Times New Roman"/>
          <w:sz w:val="28"/>
          <w:szCs w:val="28"/>
          <w:lang w:val="ru-RU"/>
        </w:rPr>
      </w:pPr>
    </w:p>
    <w:p w14:paraId="47ABF02F" w14:textId="77777777" w:rsidR="00082B91" w:rsidRDefault="00082B91" w:rsidP="00D8238D">
      <w:pPr>
        <w:jc w:val="center"/>
        <w:rPr>
          <w:rFonts w:ascii="Times New Roman" w:hAnsi="Times New Roman" w:cs="Times New Roman"/>
          <w:sz w:val="28"/>
          <w:szCs w:val="28"/>
          <w:lang w:val="ru-RU"/>
        </w:rPr>
      </w:pPr>
    </w:p>
    <w:p w14:paraId="2A2A1D4F" w14:textId="77777777" w:rsidR="003A3BD1" w:rsidRDefault="003A3BD1" w:rsidP="00D8238D">
      <w:pPr>
        <w:jc w:val="center"/>
        <w:rPr>
          <w:rFonts w:ascii="Times New Roman" w:hAnsi="Times New Roman" w:cs="Times New Roman"/>
          <w:sz w:val="28"/>
          <w:szCs w:val="28"/>
          <w:lang w:val="ru-RU"/>
        </w:rPr>
      </w:pPr>
    </w:p>
    <w:p w14:paraId="2CB31832" w14:textId="77777777" w:rsidR="003A3BD1" w:rsidRDefault="003A3BD1" w:rsidP="00D8238D">
      <w:pPr>
        <w:jc w:val="center"/>
        <w:rPr>
          <w:rFonts w:ascii="Times New Roman" w:hAnsi="Times New Roman" w:cs="Times New Roman"/>
          <w:sz w:val="28"/>
          <w:szCs w:val="28"/>
          <w:lang w:val="ru-RU"/>
        </w:rPr>
      </w:pPr>
    </w:p>
    <w:p w14:paraId="6DB40E5A" w14:textId="77777777" w:rsidR="003A3BD1" w:rsidRPr="00B16872" w:rsidRDefault="003A3BD1" w:rsidP="00D8238D">
      <w:pPr>
        <w:jc w:val="center"/>
        <w:rPr>
          <w:rFonts w:ascii="Times New Roman" w:hAnsi="Times New Roman" w:cs="Times New Roman"/>
          <w:sz w:val="28"/>
          <w:szCs w:val="28"/>
          <w:lang w:val="ru-RU"/>
        </w:rPr>
      </w:pPr>
    </w:p>
    <w:p w14:paraId="2F978AE2" w14:textId="77777777" w:rsidR="00082B91" w:rsidRPr="00B16872" w:rsidRDefault="00082B91" w:rsidP="00D8238D">
      <w:pPr>
        <w:jc w:val="center"/>
        <w:rPr>
          <w:rFonts w:ascii="Times New Roman" w:hAnsi="Times New Roman" w:cs="Times New Roman"/>
          <w:sz w:val="28"/>
          <w:szCs w:val="28"/>
          <w:lang w:val="ru-RU"/>
        </w:rPr>
      </w:pPr>
    </w:p>
    <w:p w14:paraId="63B7C110" w14:textId="77777777" w:rsidR="00082B91" w:rsidRPr="005153A7" w:rsidRDefault="00503325" w:rsidP="005153A7">
      <w:pPr>
        <w:jc w:val="center"/>
        <w:rPr>
          <w:rFonts w:ascii="Times New Roman" w:hAnsi="Times New Roman" w:cs="Times New Roman"/>
          <w:b/>
          <w:sz w:val="32"/>
          <w:szCs w:val="32"/>
          <w:lang w:val="ru-RU"/>
        </w:rPr>
      </w:pPr>
      <w:r>
        <w:rPr>
          <w:rFonts w:ascii="Times New Roman" w:hAnsi="Times New Roman" w:cs="Times New Roman"/>
          <w:b/>
          <w:sz w:val="32"/>
          <w:szCs w:val="32"/>
          <w:lang w:val="ru-RU"/>
        </w:rPr>
        <w:t>Отчёт за п</w:t>
      </w:r>
      <w:r w:rsidR="0045595A">
        <w:rPr>
          <w:rFonts w:ascii="Times New Roman" w:hAnsi="Times New Roman" w:cs="Times New Roman"/>
          <w:b/>
          <w:sz w:val="32"/>
          <w:szCs w:val="32"/>
          <w:lang w:val="ru-RU"/>
        </w:rPr>
        <w:t>рактические занятия по предмету:</w:t>
      </w:r>
      <w:r w:rsidR="00527F99">
        <w:rPr>
          <w:rFonts w:ascii="Times New Roman" w:hAnsi="Times New Roman" w:cs="Times New Roman"/>
          <w:b/>
          <w:sz w:val="32"/>
          <w:szCs w:val="32"/>
          <w:lang w:val="ru-RU"/>
        </w:rPr>
        <w:t xml:space="preserve"> </w:t>
      </w:r>
    </w:p>
    <w:p w14:paraId="1B766F29" w14:textId="77777777" w:rsidR="005153A7" w:rsidRPr="005153A7" w:rsidRDefault="0045595A" w:rsidP="005153A7">
      <w:pPr>
        <w:jc w:val="center"/>
        <w:rPr>
          <w:rFonts w:ascii="Times New Roman" w:hAnsi="Times New Roman" w:cs="Times New Roman"/>
          <w:sz w:val="36"/>
          <w:szCs w:val="36"/>
          <w:lang w:val="ru-RU"/>
        </w:rPr>
      </w:pPr>
      <w:r>
        <w:rPr>
          <w:rFonts w:ascii="Times New Roman" w:hAnsi="Times New Roman" w:cs="Times New Roman"/>
          <w:sz w:val="36"/>
          <w:szCs w:val="36"/>
          <w:lang w:val="ru-RU"/>
        </w:rPr>
        <w:t>Основы защиты информации</w:t>
      </w:r>
    </w:p>
    <w:p w14:paraId="29934466" w14:textId="77777777" w:rsidR="005153A7" w:rsidRPr="00D54E7A" w:rsidRDefault="005153A7" w:rsidP="00D8238D">
      <w:pPr>
        <w:jc w:val="center"/>
        <w:rPr>
          <w:rFonts w:ascii="Times New Roman" w:hAnsi="Times New Roman" w:cs="Times New Roman"/>
          <w:sz w:val="36"/>
          <w:szCs w:val="36"/>
          <w:lang w:val="ru-RU"/>
        </w:rPr>
      </w:pPr>
    </w:p>
    <w:p w14:paraId="11B3C1FE" w14:textId="77777777" w:rsidR="00082B91" w:rsidRPr="00B16872" w:rsidRDefault="00082B91" w:rsidP="00D8238D">
      <w:pPr>
        <w:jc w:val="center"/>
        <w:rPr>
          <w:rFonts w:ascii="Times New Roman" w:hAnsi="Times New Roman" w:cs="Times New Roman"/>
          <w:sz w:val="28"/>
          <w:szCs w:val="28"/>
          <w:lang w:val="ru-RU"/>
        </w:rPr>
      </w:pPr>
    </w:p>
    <w:p w14:paraId="3825E4F2" w14:textId="77777777" w:rsidR="00082B91" w:rsidRPr="00B16872" w:rsidRDefault="00082B91" w:rsidP="00D8238D">
      <w:pPr>
        <w:jc w:val="center"/>
        <w:rPr>
          <w:rFonts w:ascii="Times New Roman" w:hAnsi="Times New Roman" w:cs="Times New Roman"/>
          <w:sz w:val="28"/>
          <w:szCs w:val="28"/>
          <w:lang w:val="ru-RU"/>
        </w:rPr>
      </w:pPr>
    </w:p>
    <w:p w14:paraId="20CCF02F" w14:textId="77777777" w:rsidR="00082B91" w:rsidRDefault="00082B91" w:rsidP="00D8238D">
      <w:pPr>
        <w:jc w:val="center"/>
        <w:rPr>
          <w:rFonts w:ascii="Times New Roman" w:hAnsi="Times New Roman" w:cs="Times New Roman"/>
          <w:sz w:val="28"/>
          <w:szCs w:val="28"/>
          <w:lang w:val="ru-RU"/>
        </w:rPr>
      </w:pPr>
    </w:p>
    <w:p w14:paraId="7126ED80" w14:textId="77777777" w:rsidR="00F060D4" w:rsidRDefault="00F060D4" w:rsidP="00D8238D">
      <w:pPr>
        <w:jc w:val="center"/>
        <w:rPr>
          <w:rFonts w:ascii="Times New Roman" w:hAnsi="Times New Roman" w:cs="Times New Roman"/>
          <w:sz w:val="28"/>
          <w:szCs w:val="28"/>
          <w:lang w:val="ru-RU"/>
        </w:rPr>
      </w:pPr>
    </w:p>
    <w:p w14:paraId="7D722AB4" w14:textId="77777777" w:rsidR="00F060D4" w:rsidRDefault="00F060D4" w:rsidP="00D8238D">
      <w:pPr>
        <w:jc w:val="center"/>
        <w:rPr>
          <w:rFonts w:ascii="Times New Roman" w:hAnsi="Times New Roman" w:cs="Times New Roman"/>
          <w:sz w:val="28"/>
          <w:szCs w:val="28"/>
          <w:lang w:val="ru-RU"/>
        </w:rPr>
      </w:pPr>
    </w:p>
    <w:p w14:paraId="1FDD281D" w14:textId="77777777" w:rsidR="00F060D4" w:rsidRDefault="00F060D4" w:rsidP="00D8238D">
      <w:pPr>
        <w:jc w:val="center"/>
        <w:rPr>
          <w:rFonts w:ascii="Times New Roman" w:hAnsi="Times New Roman" w:cs="Times New Roman"/>
          <w:sz w:val="28"/>
          <w:szCs w:val="28"/>
          <w:lang w:val="ru-RU"/>
        </w:rPr>
      </w:pPr>
    </w:p>
    <w:p w14:paraId="0258A998" w14:textId="77777777" w:rsidR="00F060D4" w:rsidRDefault="00F060D4" w:rsidP="00D8238D">
      <w:pPr>
        <w:jc w:val="center"/>
        <w:rPr>
          <w:rFonts w:ascii="Times New Roman" w:hAnsi="Times New Roman" w:cs="Times New Roman"/>
          <w:sz w:val="28"/>
          <w:szCs w:val="28"/>
          <w:lang w:val="ru-RU"/>
        </w:rPr>
      </w:pPr>
    </w:p>
    <w:p w14:paraId="1E6EE385" w14:textId="77777777" w:rsidR="003A3BD1" w:rsidRDefault="003A3BD1" w:rsidP="00D8238D">
      <w:pPr>
        <w:jc w:val="center"/>
        <w:rPr>
          <w:rFonts w:ascii="Times New Roman" w:hAnsi="Times New Roman" w:cs="Times New Roman"/>
          <w:sz w:val="28"/>
          <w:szCs w:val="28"/>
          <w:lang w:val="ru-RU"/>
        </w:rPr>
      </w:pPr>
    </w:p>
    <w:p w14:paraId="1F1B1ABF" w14:textId="77777777" w:rsidR="003A3BD1" w:rsidRDefault="003A3BD1" w:rsidP="00D8238D">
      <w:pPr>
        <w:jc w:val="center"/>
        <w:rPr>
          <w:rFonts w:ascii="Times New Roman" w:hAnsi="Times New Roman" w:cs="Times New Roman"/>
          <w:sz w:val="28"/>
          <w:szCs w:val="28"/>
          <w:lang w:val="ru-RU"/>
        </w:rPr>
      </w:pPr>
    </w:p>
    <w:p w14:paraId="6DDDC90E" w14:textId="77777777" w:rsidR="003A3BD1" w:rsidRDefault="003A3BD1" w:rsidP="00D8238D">
      <w:pPr>
        <w:jc w:val="center"/>
        <w:rPr>
          <w:rFonts w:ascii="Times New Roman" w:hAnsi="Times New Roman" w:cs="Times New Roman"/>
          <w:sz w:val="28"/>
          <w:szCs w:val="28"/>
          <w:lang w:val="ru-RU"/>
        </w:rPr>
      </w:pPr>
    </w:p>
    <w:p w14:paraId="70771CB6" w14:textId="77777777" w:rsidR="003A3BD1" w:rsidRDefault="003A3BD1" w:rsidP="00D8238D">
      <w:pPr>
        <w:jc w:val="center"/>
        <w:rPr>
          <w:rFonts w:ascii="Times New Roman" w:hAnsi="Times New Roman" w:cs="Times New Roman"/>
          <w:sz w:val="28"/>
          <w:szCs w:val="28"/>
          <w:lang w:val="ru-RU"/>
        </w:rPr>
      </w:pPr>
    </w:p>
    <w:p w14:paraId="2495716C" w14:textId="77777777" w:rsidR="003A3BD1" w:rsidRDefault="003A3BD1" w:rsidP="00D8238D">
      <w:pPr>
        <w:jc w:val="center"/>
        <w:rPr>
          <w:rFonts w:ascii="Times New Roman" w:hAnsi="Times New Roman" w:cs="Times New Roman"/>
          <w:sz w:val="28"/>
          <w:szCs w:val="28"/>
          <w:lang w:val="ru-RU"/>
        </w:rPr>
      </w:pPr>
    </w:p>
    <w:p w14:paraId="142D0717" w14:textId="77777777" w:rsidR="003A3BD1" w:rsidRDefault="003A3BD1" w:rsidP="00D8238D">
      <w:pPr>
        <w:jc w:val="center"/>
        <w:rPr>
          <w:rFonts w:ascii="Times New Roman" w:hAnsi="Times New Roman" w:cs="Times New Roman"/>
          <w:sz w:val="28"/>
          <w:szCs w:val="28"/>
          <w:lang w:val="ru-RU"/>
        </w:rPr>
      </w:pPr>
    </w:p>
    <w:p w14:paraId="1E75C271" w14:textId="77777777" w:rsidR="003A3BD1" w:rsidRDefault="003A3BD1" w:rsidP="00D8238D">
      <w:pPr>
        <w:jc w:val="center"/>
        <w:rPr>
          <w:rFonts w:ascii="Times New Roman" w:hAnsi="Times New Roman" w:cs="Times New Roman"/>
          <w:sz w:val="28"/>
          <w:szCs w:val="28"/>
          <w:lang w:val="ru-RU"/>
        </w:rPr>
      </w:pPr>
    </w:p>
    <w:p w14:paraId="26B12EA9" w14:textId="77777777" w:rsidR="003A3BD1" w:rsidRDefault="003A3BD1" w:rsidP="00D8238D">
      <w:pPr>
        <w:jc w:val="center"/>
        <w:rPr>
          <w:rFonts w:ascii="Times New Roman" w:hAnsi="Times New Roman" w:cs="Times New Roman"/>
          <w:sz w:val="28"/>
          <w:szCs w:val="28"/>
          <w:lang w:val="ru-RU"/>
        </w:rPr>
      </w:pPr>
    </w:p>
    <w:p w14:paraId="7657D96A" w14:textId="77777777" w:rsidR="003A3BD1" w:rsidRDefault="003A3BD1" w:rsidP="00D8238D">
      <w:pPr>
        <w:jc w:val="center"/>
        <w:rPr>
          <w:rFonts w:ascii="Times New Roman" w:hAnsi="Times New Roman" w:cs="Times New Roman"/>
          <w:sz w:val="28"/>
          <w:szCs w:val="28"/>
          <w:lang w:val="ru-RU"/>
        </w:rPr>
      </w:pPr>
    </w:p>
    <w:p w14:paraId="233CB76A" w14:textId="77777777" w:rsidR="00082B91" w:rsidRPr="00B16872" w:rsidRDefault="00082B91" w:rsidP="005153A7">
      <w:pPr>
        <w:ind w:firstLine="0"/>
        <w:rPr>
          <w:rFonts w:ascii="Times New Roman" w:hAnsi="Times New Roman" w:cs="Times New Roman"/>
          <w:sz w:val="28"/>
          <w:szCs w:val="28"/>
          <w:lang w:val="ru-RU"/>
        </w:rPr>
      </w:pPr>
    </w:p>
    <w:p w14:paraId="6B551361" w14:textId="77777777" w:rsidR="00082B91" w:rsidRPr="00B16872" w:rsidRDefault="00082B91" w:rsidP="00D8238D">
      <w:pPr>
        <w:jc w:val="right"/>
        <w:rPr>
          <w:rFonts w:ascii="Times New Roman" w:hAnsi="Times New Roman" w:cs="Times New Roman"/>
          <w:sz w:val="28"/>
          <w:szCs w:val="28"/>
          <w:lang w:val="ru-RU"/>
        </w:rPr>
      </w:pPr>
      <w:r w:rsidRPr="00B16872">
        <w:rPr>
          <w:rFonts w:ascii="Times New Roman" w:hAnsi="Times New Roman" w:cs="Times New Roman"/>
          <w:sz w:val="28"/>
          <w:szCs w:val="28"/>
          <w:lang w:val="ru-RU"/>
        </w:rPr>
        <w:t>Выполнил</w:t>
      </w:r>
      <w:r>
        <w:rPr>
          <w:rFonts w:ascii="Times New Roman" w:hAnsi="Times New Roman" w:cs="Times New Roman"/>
          <w:sz w:val="28"/>
          <w:szCs w:val="28"/>
          <w:lang w:val="ru-RU"/>
        </w:rPr>
        <w:t>а</w:t>
      </w:r>
      <w:r w:rsidRPr="00B16872">
        <w:rPr>
          <w:rFonts w:ascii="Times New Roman" w:hAnsi="Times New Roman" w:cs="Times New Roman"/>
          <w:sz w:val="28"/>
          <w:szCs w:val="28"/>
          <w:lang w:val="ru-RU"/>
        </w:rPr>
        <w:t>:</w:t>
      </w:r>
    </w:p>
    <w:p w14:paraId="39D56115" w14:textId="77777777" w:rsidR="00082B91" w:rsidRPr="00B16872" w:rsidRDefault="00082B91" w:rsidP="00D8238D">
      <w:pPr>
        <w:jc w:val="right"/>
        <w:rPr>
          <w:rFonts w:ascii="Times New Roman" w:hAnsi="Times New Roman" w:cs="Times New Roman"/>
          <w:sz w:val="28"/>
          <w:szCs w:val="28"/>
          <w:lang w:val="ru-RU"/>
        </w:rPr>
      </w:pPr>
      <w:r w:rsidRPr="00B16872">
        <w:rPr>
          <w:rFonts w:ascii="Times New Roman" w:hAnsi="Times New Roman" w:cs="Times New Roman"/>
          <w:sz w:val="28"/>
          <w:szCs w:val="28"/>
          <w:lang w:val="ru-RU"/>
        </w:rPr>
        <w:t>Студент</w:t>
      </w:r>
      <w:r w:rsidR="005E329F">
        <w:rPr>
          <w:rFonts w:ascii="Times New Roman" w:hAnsi="Times New Roman" w:cs="Times New Roman"/>
          <w:sz w:val="28"/>
          <w:szCs w:val="28"/>
          <w:lang w:val="ru-RU"/>
        </w:rPr>
        <w:t>ка 2 курса 1</w:t>
      </w:r>
      <w:r w:rsidRPr="00B16872">
        <w:rPr>
          <w:rFonts w:ascii="Times New Roman" w:hAnsi="Times New Roman" w:cs="Times New Roman"/>
          <w:sz w:val="28"/>
          <w:szCs w:val="28"/>
          <w:lang w:val="ru-RU"/>
        </w:rPr>
        <w:t xml:space="preserve"> группы ФИТ</w:t>
      </w:r>
    </w:p>
    <w:p w14:paraId="49FA2B62" w14:textId="77777777" w:rsidR="00082B91" w:rsidRPr="00082B91" w:rsidRDefault="00082B91" w:rsidP="00D8238D">
      <w:pPr>
        <w:jc w:val="right"/>
        <w:rPr>
          <w:rFonts w:ascii="Times New Roman" w:hAnsi="Times New Roman" w:cs="Times New Roman"/>
          <w:sz w:val="28"/>
          <w:szCs w:val="28"/>
          <w:lang w:val="ru-RU"/>
        </w:rPr>
      </w:pPr>
      <w:r>
        <w:rPr>
          <w:rFonts w:ascii="Times New Roman" w:hAnsi="Times New Roman" w:cs="Times New Roman"/>
          <w:sz w:val="28"/>
          <w:szCs w:val="28"/>
          <w:lang w:val="ru-RU"/>
        </w:rPr>
        <w:t>Гринцевич Юлия Сергеевна</w:t>
      </w:r>
    </w:p>
    <w:p w14:paraId="1D5F36C1" w14:textId="77777777" w:rsidR="00082B91" w:rsidRPr="00B16872" w:rsidRDefault="00082B91" w:rsidP="00D8238D">
      <w:pPr>
        <w:jc w:val="center"/>
        <w:rPr>
          <w:rFonts w:ascii="Times New Roman" w:hAnsi="Times New Roman" w:cs="Times New Roman"/>
          <w:sz w:val="28"/>
          <w:szCs w:val="28"/>
          <w:lang w:val="ru-RU"/>
        </w:rPr>
      </w:pPr>
    </w:p>
    <w:p w14:paraId="68C45005" w14:textId="77777777" w:rsidR="00082B91" w:rsidRPr="00B16872" w:rsidRDefault="00082B91" w:rsidP="00D8238D">
      <w:pPr>
        <w:jc w:val="center"/>
        <w:rPr>
          <w:rFonts w:ascii="Times New Roman" w:hAnsi="Times New Roman" w:cs="Times New Roman"/>
          <w:sz w:val="28"/>
          <w:szCs w:val="28"/>
          <w:lang w:val="ru-RU"/>
        </w:rPr>
      </w:pPr>
    </w:p>
    <w:p w14:paraId="4E3EBBB6" w14:textId="77777777" w:rsidR="00082B91" w:rsidRDefault="00082B91" w:rsidP="00D8238D">
      <w:pPr>
        <w:jc w:val="center"/>
        <w:rPr>
          <w:rFonts w:ascii="Times New Roman" w:hAnsi="Times New Roman" w:cs="Times New Roman"/>
          <w:sz w:val="28"/>
          <w:szCs w:val="28"/>
          <w:lang w:val="ru-RU"/>
        </w:rPr>
      </w:pPr>
    </w:p>
    <w:p w14:paraId="57B42489" w14:textId="77777777" w:rsidR="005E329F" w:rsidRDefault="005E329F" w:rsidP="00D8238D">
      <w:pPr>
        <w:jc w:val="center"/>
        <w:rPr>
          <w:rFonts w:ascii="Times New Roman" w:hAnsi="Times New Roman" w:cs="Times New Roman"/>
          <w:sz w:val="28"/>
          <w:szCs w:val="28"/>
          <w:lang w:val="ru-RU"/>
        </w:rPr>
      </w:pPr>
    </w:p>
    <w:p w14:paraId="34EA796E" w14:textId="77777777" w:rsidR="005E329F" w:rsidRPr="00B16872" w:rsidRDefault="005E329F" w:rsidP="00D8238D">
      <w:pPr>
        <w:jc w:val="center"/>
        <w:rPr>
          <w:rFonts w:ascii="Times New Roman" w:hAnsi="Times New Roman" w:cs="Times New Roman"/>
          <w:sz w:val="28"/>
          <w:szCs w:val="28"/>
          <w:lang w:val="ru-RU"/>
        </w:rPr>
      </w:pPr>
    </w:p>
    <w:p w14:paraId="22414CC0" w14:textId="77777777" w:rsidR="00082B91" w:rsidRPr="005153A7" w:rsidRDefault="00D8238D" w:rsidP="00D8238D">
      <w:pPr>
        <w:ind w:firstLine="0"/>
        <w:jc w:val="center"/>
        <w:rPr>
          <w:rFonts w:ascii="Times New Roman" w:hAnsi="Times New Roman" w:cs="Times New Roman"/>
          <w:b/>
          <w:sz w:val="28"/>
          <w:szCs w:val="28"/>
          <w:lang w:val="ru-RU"/>
        </w:rPr>
      </w:pPr>
      <w:r w:rsidRPr="003A3BD1">
        <w:rPr>
          <w:rFonts w:ascii="Times New Roman" w:hAnsi="Times New Roman" w:cs="Times New Roman"/>
          <w:b/>
          <w:sz w:val="28"/>
          <w:szCs w:val="28"/>
          <w:lang w:val="ru-RU"/>
        </w:rPr>
        <w:t>2021</w:t>
      </w:r>
      <w:r w:rsidR="00082B91" w:rsidRPr="005153A7">
        <w:rPr>
          <w:rFonts w:ascii="Times New Roman" w:hAnsi="Times New Roman" w:cs="Times New Roman"/>
          <w:b/>
          <w:sz w:val="28"/>
          <w:szCs w:val="28"/>
          <w:lang w:val="ru-RU"/>
        </w:rPr>
        <w:t>г.</w:t>
      </w:r>
      <w:r w:rsidR="00082B91" w:rsidRPr="005153A7">
        <w:rPr>
          <w:rFonts w:ascii="Times New Roman" w:hAnsi="Times New Roman" w:cs="Times New Roman"/>
          <w:b/>
          <w:sz w:val="28"/>
          <w:szCs w:val="28"/>
          <w:lang w:val="ru-RU"/>
        </w:rPr>
        <w:br w:type="page"/>
      </w:r>
    </w:p>
    <w:p w14:paraId="3E2A28C8" w14:textId="77777777" w:rsidR="0045595A" w:rsidRPr="00BE5F7F" w:rsidRDefault="0045595A" w:rsidP="00BE5F7F">
      <w:pPr>
        <w:pStyle w:val="1"/>
        <w:jc w:val="center"/>
        <w:rPr>
          <w:rFonts w:ascii="Times New Roman" w:hAnsi="Times New Roman" w:cs="Times New Roman"/>
          <w:b/>
          <w:color w:val="auto"/>
          <w:sz w:val="28"/>
          <w:szCs w:val="28"/>
          <w:lang w:val="ru-RU"/>
        </w:rPr>
      </w:pPr>
      <w:r w:rsidRPr="00BE5F7F">
        <w:rPr>
          <w:rFonts w:ascii="Times New Roman" w:hAnsi="Times New Roman" w:cs="Times New Roman"/>
          <w:b/>
          <w:color w:val="auto"/>
          <w:sz w:val="28"/>
          <w:szCs w:val="28"/>
          <w:lang w:val="ru-RU"/>
        </w:rPr>
        <w:lastRenderedPageBreak/>
        <w:t>Практическое занятие №1</w:t>
      </w:r>
    </w:p>
    <w:p w14:paraId="726B61FC" w14:textId="77777777" w:rsidR="0045595A" w:rsidRPr="0045595A" w:rsidRDefault="0045595A" w:rsidP="0045595A">
      <w:pPr>
        <w:jc w:val="center"/>
        <w:rPr>
          <w:rFonts w:ascii="Times New Roman" w:hAnsi="Times New Roman" w:cs="Times New Roman"/>
          <w:b/>
          <w:sz w:val="28"/>
          <w:szCs w:val="28"/>
          <w:lang w:val="ru-RU"/>
        </w:rPr>
      </w:pPr>
      <w:r w:rsidRPr="0045595A">
        <w:rPr>
          <w:rFonts w:ascii="Times New Roman" w:hAnsi="Times New Roman" w:cs="Times New Roman"/>
          <w:b/>
          <w:sz w:val="28"/>
          <w:szCs w:val="28"/>
          <w:lang w:val="ru-RU"/>
        </w:rPr>
        <w:t>Концепция национальной безопасности РБ</w:t>
      </w:r>
    </w:p>
    <w:p w14:paraId="1C9AFEE1" w14:textId="77777777" w:rsidR="005153A7" w:rsidRPr="0045595A" w:rsidRDefault="005153A7" w:rsidP="0045595A">
      <w:pPr>
        <w:shd w:val="clear" w:color="auto" w:fill="FFFFFF"/>
        <w:rPr>
          <w:rFonts w:ascii="Times New Roman" w:hAnsi="Times New Roman" w:cs="Times New Roman"/>
          <w:sz w:val="28"/>
          <w:szCs w:val="28"/>
          <w:lang w:val="ru-RU"/>
        </w:rPr>
      </w:pPr>
      <w:r w:rsidRPr="0045595A">
        <w:rPr>
          <w:rFonts w:ascii="Times New Roman" w:eastAsia="Times New Roman" w:hAnsi="Times New Roman" w:cs="Times New Roman"/>
          <w:b/>
          <w:color w:val="000000" w:themeColor="text1"/>
          <w:sz w:val="28"/>
          <w:szCs w:val="28"/>
          <w:lang w:val="ru-RU" w:eastAsia="ru-RU"/>
        </w:rPr>
        <w:t xml:space="preserve">Цель работы: </w:t>
      </w:r>
      <w:r w:rsidRPr="0045595A">
        <w:rPr>
          <w:rFonts w:ascii="Times New Roman" w:hAnsi="Times New Roman" w:cs="Times New Roman"/>
          <w:sz w:val="28"/>
          <w:szCs w:val="28"/>
          <w:lang w:val="ru-RU"/>
        </w:rPr>
        <w:t xml:space="preserve">Изучить </w:t>
      </w:r>
      <w:r w:rsidR="005E329F" w:rsidRPr="0045595A">
        <w:rPr>
          <w:rFonts w:ascii="Times New Roman" w:hAnsi="Times New Roman" w:cs="Times New Roman"/>
          <w:sz w:val="28"/>
          <w:szCs w:val="28"/>
          <w:lang w:val="ru-RU"/>
        </w:rPr>
        <w:t>концепцию национальной безопасности РБ.</w:t>
      </w:r>
    </w:p>
    <w:p w14:paraId="0130BACF" w14:textId="77777777" w:rsidR="005E329F" w:rsidRPr="0045595A" w:rsidRDefault="005E329F" w:rsidP="0045595A">
      <w:pPr>
        <w:rPr>
          <w:rFonts w:ascii="Times New Roman" w:eastAsia="Times New Roman" w:hAnsi="Times New Roman" w:cs="Times New Roman"/>
          <w:b/>
          <w:color w:val="000000" w:themeColor="text1"/>
          <w:sz w:val="28"/>
          <w:szCs w:val="28"/>
          <w:lang w:val="ru-RU" w:eastAsia="ru-RU"/>
        </w:rPr>
      </w:pPr>
      <w:r w:rsidRPr="0045595A">
        <w:rPr>
          <w:rFonts w:ascii="Times New Roman" w:eastAsia="Times New Roman" w:hAnsi="Times New Roman" w:cs="Times New Roman"/>
          <w:b/>
          <w:color w:val="000000" w:themeColor="text1"/>
          <w:sz w:val="28"/>
          <w:szCs w:val="28"/>
          <w:lang w:val="ru-RU" w:eastAsia="ru-RU"/>
        </w:rPr>
        <w:t>Ответы:</w:t>
      </w:r>
    </w:p>
    <w:p w14:paraId="457B4C19" w14:textId="77777777" w:rsidR="00240490" w:rsidRPr="0045595A" w:rsidRDefault="00240490" w:rsidP="0045595A">
      <w:pPr>
        <w:pStyle w:val="a9"/>
        <w:numPr>
          <w:ilvl w:val="0"/>
          <w:numId w:val="10"/>
        </w:numPr>
        <w:spacing w:before="0" w:beforeAutospacing="0" w:after="0" w:afterAutospacing="0"/>
        <w:ind w:left="0" w:firstLine="510"/>
        <w:contextualSpacing/>
        <w:rPr>
          <w:b/>
          <w:color w:val="000000" w:themeColor="text1"/>
          <w:sz w:val="28"/>
          <w:szCs w:val="28"/>
        </w:rPr>
      </w:pPr>
      <w:r w:rsidRPr="0045595A">
        <w:rPr>
          <w:b/>
          <w:color w:val="000000" w:themeColor="text1"/>
          <w:sz w:val="28"/>
          <w:szCs w:val="28"/>
        </w:rPr>
        <w:t>Что такое информационная безопасность?</w:t>
      </w:r>
    </w:p>
    <w:p w14:paraId="26233E11" w14:textId="77777777" w:rsidR="00C20C98" w:rsidRPr="0045595A" w:rsidRDefault="00C20C98" w:rsidP="0045595A">
      <w:pPr>
        <w:shd w:val="clear" w:color="auto" w:fill="FFFFFF"/>
        <w:rPr>
          <w:rFonts w:ascii="Times New Roman" w:hAnsi="Times New Roman" w:cs="Times New Roman"/>
          <w:color w:val="000000" w:themeColor="text1"/>
          <w:sz w:val="28"/>
          <w:szCs w:val="28"/>
          <w:lang w:val="ru-RU" w:eastAsia="be-BY"/>
        </w:rPr>
      </w:pPr>
      <w:r w:rsidRPr="0045595A">
        <w:rPr>
          <w:rFonts w:ascii="Times New Roman" w:hAnsi="Times New Roman" w:cs="Times New Roman"/>
          <w:b/>
          <w:bCs/>
          <w:color w:val="000000" w:themeColor="text1"/>
          <w:sz w:val="28"/>
          <w:szCs w:val="28"/>
          <w:lang w:val="ru-RU" w:eastAsia="be-BY"/>
        </w:rPr>
        <w:t>Информационная безопасность</w:t>
      </w:r>
      <w:r w:rsidRPr="0045595A">
        <w:rPr>
          <w:rFonts w:ascii="Times New Roman" w:hAnsi="Times New Roman" w:cs="Times New Roman"/>
          <w:color w:val="000000" w:themeColor="text1"/>
          <w:sz w:val="28"/>
          <w:szCs w:val="28"/>
          <w:lang w:val="ru-RU" w:eastAsia="be-BY"/>
        </w:rPr>
        <w:t xml:space="preserve"> – состояние защищенности сбалансированных интересов личности, общества и государства от внешних и внутренних угроз в информационной сфере;</w:t>
      </w:r>
    </w:p>
    <w:p w14:paraId="3110CF18" w14:textId="77777777" w:rsidR="00C20C98" w:rsidRPr="00503325" w:rsidRDefault="00C20C98" w:rsidP="00503325">
      <w:pPr>
        <w:shd w:val="clear" w:color="auto" w:fill="FFFFFF"/>
        <w:rPr>
          <w:rFonts w:ascii="Times New Roman" w:hAnsi="Times New Roman" w:cs="Times New Roman"/>
          <w:color w:val="000000" w:themeColor="text1"/>
          <w:sz w:val="28"/>
          <w:szCs w:val="28"/>
          <w:lang w:val="be-BY" w:eastAsia="be-BY"/>
        </w:rPr>
      </w:pPr>
      <w:r w:rsidRPr="0045595A">
        <w:rPr>
          <w:rFonts w:ascii="Times New Roman" w:hAnsi="Times New Roman" w:cs="Times New Roman"/>
          <w:b/>
          <w:bCs/>
          <w:color w:val="000000" w:themeColor="text1"/>
          <w:sz w:val="28"/>
          <w:szCs w:val="28"/>
          <w:lang w:val="be-BY" w:eastAsia="be-BY"/>
        </w:rPr>
        <w:t>Информационная безопасность</w:t>
      </w:r>
      <w:r w:rsidRPr="0045595A">
        <w:rPr>
          <w:rFonts w:ascii="Times New Roman" w:hAnsi="Times New Roman" w:cs="Times New Roman"/>
          <w:color w:val="000000" w:themeColor="text1"/>
          <w:sz w:val="28"/>
          <w:szCs w:val="28"/>
          <w:lang w:val="be-BY" w:eastAsia="be-BY"/>
        </w:rPr>
        <w:t xml:space="preserve"> – такое состояние рассматриваемой системы, при котором она, с одной стороны, способна противостоять дестабилизирующему воздействию внешних и внутренних информационных угроз, а с другой – ее функционирование не создает информационных угроз для элементов самой системы и внешней среды.</w:t>
      </w:r>
    </w:p>
    <w:p w14:paraId="6CE5990B" w14:textId="77777777" w:rsidR="00240490" w:rsidRPr="0045595A" w:rsidRDefault="00240490" w:rsidP="0045595A">
      <w:pPr>
        <w:pStyle w:val="a9"/>
        <w:numPr>
          <w:ilvl w:val="0"/>
          <w:numId w:val="10"/>
        </w:numPr>
        <w:spacing w:before="0" w:beforeAutospacing="0" w:after="0" w:afterAutospacing="0"/>
        <w:ind w:left="0" w:firstLine="510"/>
        <w:contextualSpacing/>
        <w:rPr>
          <w:b/>
          <w:color w:val="000000" w:themeColor="text1"/>
          <w:sz w:val="28"/>
          <w:szCs w:val="28"/>
        </w:rPr>
      </w:pPr>
      <w:r w:rsidRPr="0045595A">
        <w:rPr>
          <w:b/>
          <w:color w:val="000000" w:themeColor="text1"/>
          <w:sz w:val="28"/>
          <w:szCs w:val="28"/>
        </w:rPr>
        <w:t>Перечислить основные национальные интересы в информационной сфере?</w:t>
      </w:r>
    </w:p>
    <w:p w14:paraId="3F2D2638" w14:textId="77777777" w:rsidR="0045595A" w:rsidRPr="0045595A" w:rsidRDefault="0045595A" w:rsidP="0045595A">
      <w:pPr>
        <w:shd w:val="clear" w:color="auto" w:fill="FFFFFF"/>
        <w:rPr>
          <w:rFonts w:ascii="Times New Roman" w:eastAsia="Times New Roman" w:hAnsi="Times New Roman" w:cs="Times New Roman"/>
          <w:color w:val="000000" w:themeColor="text1"/>
          <w:sz w:val="28"/>
          <w:szCs w:val="28"/>
          <w:lang w:val="ru-RU" w:eastAsia="be-BY"/>
        </w:rPr>
      </w:pPr>
      <w:r w:rsidRPr="00503325">
        <w:rPr>
          <w:rFonts w:ascii="Times New Roman" w:eastAsia="Times New Roman" w:hAnsi="Times New Roman" w:cs="Times New Roman"/>
          <w:b/>
          <w:color w:val="000000" w:themeColor="text1"/>
          <w:sz w:val="28"/>
          <w:szCs w:val="28"/>
          <w:lang w:val="ru-RU" w:eastAsia="be-BY"/>
        </w:rPr>
        <w:t>Национальные интересы</w:t>
      </w:r>
      <w:r w:rsidRPr="0045595A">
        <w:rPr>
          <w:rFonts w:ascii="Times New Roman" w:eastAsia="Times New Roman" w:hAnsi="Times New Roman" w:cs="Times New Roman"/>
          <w:color w:val="000000" w:themeColor="text1"/>
          <w:sz w:val="28"/>
          <w:szCs w:val="28"/>
          <w:lang w:val="ru-RU" w:eastAsia="be-BY"/>
        </w:rPr>
        <w:t xml:space="preserve"> - совокупность потребностей государства по реализации сбалансированных интересов личности, общества и государства, позволяющих обеспечивать конституционные права, свободы, высокое качество жизни граждан, н</w:t>
      </w:r>
      <w:bookmarkStart w:id="0" w:name="_GoBack"/>
      <w:bookmarkEnd w:id="0"/>
      <w:r w:rsidRPr="0045595A">
        <w:rPr>
          <w:rFonts w:ascii="Times New Roman" w:eastAsia="Times New Roman" w:hAnsi="Times New Roman" w:cs="Times New Roman"/>
          <w:color w:val="000000" w:themeColor="text1"/>
          <w:sz w:val="28"/>
          <w:szCs w:val="28"/>
          <w:lang w:val="ru-RU" w:eastAsia="be-BY"/>
        </w:rPr>
        <w:t>езависимость, территориальную целостность, суверенитет и устойчивое развитие Республики Беларусь;</w:t>
      </w:r>
    </w:p>
    <w:p w14:paraId="4220097C" w14:textId="77777777" w:rsidR="0045595A" w:rsidRPr="0045595A" w:rsidRDefault="0045595A" w:rsidP="0045595A">
      <w:pPr>
        <w:pStyle w:val="a9"/>
        <w:spacing w:before="0" w:beforeAutospacing="0" w:after="0" w:afterAutospacing="0"/>
        <w:contextualSpacing/>
        <w:rPr>
          <w:b/>
          <w:color w:val="000000" w:themeColor="text1"/>
          <w:sz w:val="28"/>
          <w:szCs w:val="28"/>
        </w:rPr>
      </w:pPr>
      <w:r w:rsidRPr="0045595A">
        <w:rPr>
          <w:color w:val="000000" w:themeColor="text1"/>
          <w:sz w:val="28"/>
          <w:szCs w:val="28"/>
        </w:rPr>
        <w:t>Основные национальные интересы в информационной сфере:</w:t>
      </w:r>
    </w:p>
    <w:p w14:paraId="6218BD66" w14:textId="77777777" w:rsidR="00C20C98" w:rsidRPr="0045595A" w:rsidRDefault="00C20C98" w:rsidP="0045595A">
      <w:pPr>
        <w:pStyle w:val="a9"/>
        <w:numPr>
          <w:ilvl w:val="0"/>
          <w:numId w:val="12"/>
        </w:numPr>
        <w:shd w:val="clear" w:color="auto" w:fill="FFFFFF"/>
        <w:spacing w:before="0" w:beforeAutospacing="0" w:after="0" w:afterAutospacing="0"/>
        <w:ind w:left="0" w:firstLine="510"/>
        <w:contextualSpacing/>
        <w:rPr>
          <w:color w:val="000000" w:themeColor="text1"/>
          <w:sz w:val="28"/>
          <w:szCs w:val="28"/>
          <w:lang w:eastAsia="be-BY"/>
        </w:rPr>
      </w:pPr>
      <w:r w:rsidRPr="0045595A">
        <w:rPr>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14:paraId="6A26ECB6" w14:textId="77777777" w:rsidR="00C20C98" w:rsidRPr="0045595A" w:rsidRDefault="00C20C98" w:rsidP="0045595A">
      <w:pPr>
        <w:pStyle w:val="a9"/>
        <w:numPr>
          <w:ilvl w:val="0"/>
          <w:numId w:val="12"/>
        </w:numPr>
        <w:shd w:val="clear" w:color="auto" w:fill="FFFFFF"/>
        <w:spacing w:before="0" w:beforeAutospacing="0" w:after="0" w:afterAutospacing="0"/>
        <w:ind w:left="0" w:firstLine="510"/>
        <w:contextualSpacing/>
        <w:rPr>
          <w:color w:val="000000" w:themeColor="text1"/>
          <w:sz w:val="28"/>
          <w:szCs w:val="28"/>
          <w:lang w:eastAsia="be-BY"/>
        </w:rPr>
      </w:pPr>
      <w:r w:rsidRPr="0045595A">
        <w:rPr>
          <w:color w:val="000000" w:themeColor="text1"/>
          <w:sz w:val="28"/>
          <w:szCs w:val="28"/>
          <w:lang w:eastAsia="be-BY"/>
        </w:rPr>
        <w:t>формирование и поступательное развитие информационного общества;</w:t>
      </w:r>
    </w:p>
    <w:p w14:paraId="7253E937" w14:textId="77777777" w:rsidR="00C20C98" w:rsidRPr="0045595A" w:rsidRDefault="00C20C98" w:rsidP="0045595A">
      <w:pPr>
        <w:pStyle w:val="a9"/>
        <w:numPr>
          <w:ilvl w:val="0"/>
          <w:numId w:val="12"/>
        </w:numPr>
        <w:shd w:val="clear" w:color="auto" w:fill="FFFFFF"/>
        <w:spacing w:before="0" w:beforeAutospacing="0" w:after="0" w:afterAutospacing="0"/>
        <w:ind w:left="0" w:firstLine="510"/>
        <w:contextualSpacing/>
        <w:rPr>
          <w:color w:val="000000" w:themeColor="text1"/>
          <w:sz w:val="28"/>
          <w:szCs w:val="28"/>
          <w:lang w:eastAsia="be-BY"/>
        </w:rPr>
      </w:pPr>
      <w:r w:rsidRPr="0045595A">
        <w:rPr>
          <w:color w:val="000000" w:themeColor="text1"/>
          <w:sz w:val="28"/>
          <w:szCs w:val="28"/>
          <w:lang w:eastAsia="be-BY"/>
        </w:rPr>
        <w:t>равноправное участие Республики Беларусь в мировых информационных отношениях;</w:t>
      </w:r>
    </w:p>
    <w:p w14:paraId="1826E0CA" w14:textId="77777777" w:rsidR="00C20C98" w:rsidRPr="0045595A" w:rsidRDefault="00C20C98" w:rsidP="0045595A">
      <w:pPr>
        <w:pStyle w:val="a9"/>
        <w:numPr>
          <w:ilvl w:val="0"/>
          <w:numId w:val="12"/>
        </w:numPr>
        <w:shd w:val="clear" w:color="auto" w:fill="FFFFFF"/>
        <w:spacing w:before="0" w:beforeAutospacing="0" w:after="0" w:afterAutospacing="0"/>
        <w:ind w:left="0" w:firstLine="510"/>
        <w:contextualSpacing/>
        <w:rPr>
          <w:color w:val="000000" w:themeColor="text1"/>
          <w:sz w:val="28"/>
          <w:szCs w:val="28"/>
          <w:lang w:eastAsia="be-BY"/>
        </w:rPr>
      </w:pPr>
      <w:r w:rsidRPr="0045595A">
        <w:rPr>
          <w:color w:val="000000" w:themeColor="text1"/>
          <w:sz w:val="28"/>
          <w:szCs w:val="28"/>
          <w:lang w:eastAsia="be-BY"/>
        </w:rPr>
        <w:t>преобразование информационной индустрии в экспортно-ориентированный сектор экономики;</w:t>
      </w:r>
    </w:p>
    <w:p w14:paraId="268A57F6" w14:textId="77777777" w:rsidR="00C20C98" w:rsidRPr="0045595A" w:rsidRDefault="00C20C98" w:rsidP="0045595A">
      <w:pPr>
        <w:pStyle w:val="a9"/>
        <w:numPr>
          <w:ilvl w:val="0"/>
          <w:numId w:val="12"/>
        </w:numPr>
        <w:shd w:val="clear" w:color="auto" w:fill="FFFFFF"/>
        <w:spacing w:before="0" w:beforeAutospacing="0" w:after="0" w:afterAutospacing="0"/>
        <w:ind w:left="0" w:firstLine="510"/>
        <w:contextualSpacing/>
        <w:rPr>
          <w:color w:val="000000" w:themeColor="text1"/>
          <w:sz w:val="28"/>
          <w:szCs w:val="28"/>
          <w:lang w:eastAsia="be-BY"/>
        </w:rPr>
      </w:pPr>
      <w:r w:rsidRPr="0045595A">
        <w:rPr>
          <w:color w:val="000000" w:themeColor="text1"/>
          <w:sz w:val="28"/>
          <w:szCs w:val="28"/>
          <w:lang w:eastAsia="be-BY"/>
        </w:rPr>
        <w:t>эффективное информационное обеспечение государственной политики;</w:t>
      </w:r>
    </w:p>
    <w:p w14:paraId="245D4326" w14:textId="77777777" w:rsidR="0045595A" w:rsidRPr="0045595A" w:rsidRDefault="00C20C98" w:rsidP="0045595A">
      <w:pPr>
        <w:pStyle w:val="a9"/>
        <w:numPr>
          <w:ilvl w:val="0"/>
          <w:numId w:val="12"/>
        </w:numPr>
        <w:shd w:val="clear" w:color="auto" w:fill="FFFFFF"/>
        <w:spacing w:before="0" w:beforeAutospacing="0" w:after="0" w:afterAutospacing="0"/>
        <w:ind w:left="0" w:firstLine="510"/>
        <w:contextualSpacing/>
        <w:rPr>
          <w:rFonts w:eastAsiaTheme="minorHAnsi"/>
          <w:b/>
          <w:color w:val="000000" w:themeColor="text1"/>
          <w:sz w:val="28"/>
          <w:szCs w:val="28"/>
          <w:lang w:eastAsia="en-US"/>
        </w:rPr>
      </w:pPr>
      <w:r w:rsidRPr="0045595A">
        <w:rPr>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14:paraId="28E5C6EC" w14:textId="77777777" w:rsidR="0045595A" w:rsidRPr="0045595A" w:rsidRDefault="0045595A" w:rsidP="0045595A">
      <w:pPr>
        <w:pStyle w:val="a9"/>
        <w:numPr>
          <w:ilvl w:val="0"/>
          <w:numId w:val="10"/>
        </w:numPr>
        <w:spacing w:before="0" w:beforeAutospacing="0" w:after="0" w:afterAutospacing="0"/>
        <w:ind w:left="0" w:firstLine="510"/>
        <w:contextualSpacing/>
        <w:rPr>
          <w:b/>
          <w:color w:val="000000" w:themeColor="text1"/>
          <w:sz w:val="28"/>
          <w:szCs w:val="28"/>
        </w:rPr>
      </w:pPr>
      <w:r w:rsidRPr="0045595A">
        <w:rPr>
          <w:b/>
          <w:color w:val="000000" w:themeColor="text1"/>
          <w:sz w:val="28"/>
          <w:szCs w:val="28"/>
        </w:rPr>
        <w:t xml:space="preserve"> Основные угрозы национальной безопасности, связанные с ИТ-сферой?</w:t>
      </w:r>
    </w:p>
    <w:p w14:paraId="120D1578" w14:textId="77777777" w:rsidR="0045595A" w:rsidRPr="0045595A" w:rsidRDefault="00503325" w:rsidP="0045595A">
      <w:pPr>
        <w:shd w:val="clear" w:color="auto" w:fill="FFFFFF"/>
        <w:rPr>
          <w:rFonts w:ascii="Times New Roman" w:eastAsia="Times New Roman" w:hAnsi="Times New Roman" w:cs="Times New Roman"/>
          <w:color w:val="000000" w:themeColor="text1"/>
          <w:sz w:val="28"/>
          <w:szCs w:val="28"/>
          <w:lang w:val="ru-RU" w:eastAsia="be-BY"/>
        </w:rPr>
      </w:pPr>
      <w:r>
        <w:rPr>
          <w:rFonts w:ascii="Times New Roman" w:eastAsia="Times New Roman" w:hAnsi="Times New Roman" w:cs="Times New Roman"/>
          <w:b/>
          <w:color w:val="000000" w:themeColor="text1"/>
          <w:sz w:val="28"/>
          <w:szCs w:val="28"/>
          <w:lang w:val="ru-RU" w:eastAsia="be-BY"/>
        </w:rPr>
        <w:t>И</w:t>
      </w:r>
      <w:r w:rsidR="0045595A" w:rsidRPr="00503325">
        <w:rPr>
          <w:rFonts w:ascii="Times New Roman" w:eastAsia="Times New Roman" w:hAnsi="Times New Roman" w:cs="Times New Roman"/>
          <w:b/>
          <w:color w:val="000000" w:themeColor="text1"/>
          <w:sz w:val="28"/>
          <w:szCs w:val="28"/>
          <w:lang w:val="ru-RU" w:eastAsia="be-BY"/>
        </w:rPr>
        <w:t>сточник угрозы национальной безопасности</w:t>
      </w:r>
      <w:r w:rsidR="0045595A" w:rsidRPr="0045595A">
        <w:rPr>
          <w:rFonts w:ascii="Times New Roman" w:eastAsia="Times New Roman" w:hAnsi="Times New Roman" w:cs="Times New Roman"/>
          <w:color w:val="000000" w:themeColor="text1"/>
          <w:sz w:val="28"/>
          <w:szCs w:val="28"/>
          <w:lang w:val="ru-RU" w:eastAsia="be-BY"/>
        </w:rPr>
        <w:t xml:space="preserve"> - фактор или совокупность факторов, способных при определенных условиях привести к возникновению угрозы национальной безопасности;</w:t>
      </w:r>
    </w:p>
    <w:p w14:paraId="1AFD45E2" w14:textId="77777777" w:rsidR="0045595A" w:rsidRPr="0045595A" w:rsidRDefault="00503325" w:rsidP="0045595A">
      <w:pPr>
        <w:shd w:val="clear" w:color="auto" w:fill="FFFFFF"/>
        <w:rPr>
          <w:rFonts w:ascii="Times New Roman" w:eastAsia="Times New Roman" w:hAnsi="Times New Roman" w:cs="Times New Roman"/>
          <w:color w:val="000000" w:themeColor="text1"/>
          <w:sz w:val="28"/>
          <w:szCs w:val="28"/>
          <w:lang w:val="ru-RU" w:eastAsia="be-BY"/>
        </w:rPr>
      </w:pPr>
      <w:r>
        <w:rPr>
          <w:rFonts w:ascii="Times New Roman" w:eastAsia="Times New Roman" w:hAnsi="Times New Roman" w:cs="Times New Roman"/>
          <w:b/>
          <w:color w:val="000000" w:themeColor="text1"/>
          <w:sz w:val="28"/>
          <w:szCs w:val="28"/>
          <w:lang w:val="ru-RU" w:eastAsia="be-BY"/>
        </w:rPr>
        <w:t>У</w:t>
      </w:r>
      <w:r w:rsidR="0045595A" w:rsidRPr="00503325">
        <w:rPr>
          <w:rFonts w:ascii="Times New Roman" w:eastAsia="Times New Roman" w:hAnsi="Times New Roman" w:cs="Times New Roman"/>
          <w:b/>
          <w:color w:val="000000" w:themeColor="text1"/>
          <w:sz w:val="28"/>
          <w:szCs w:val="28"/>
          <w:lang w:val="ru-RU" w:eastAsia="be-BY"/>
        </w:rPr>
        <w:t>гроза национальной безопасности -</w:t>
      </w:r>
      <w:r w:rsidR="0045595A" w:rsidRPr="0045595A">
        <w:rPr>
          <w:rFonts w:ascii="Times New Roman" w:eastAsia="Times New Roman" w:hAnsi="Times New Roman" w:cs="Times New Roman"/>
          <w:color w:val="000000" w:themeColor="text1"/>
          <w:sz w:val="28"/>
          <w:szCs w:val="28"/>
          <w:lang w:val="ru-RU" w:eastAsia="be-BY"/>
        </w:rPr>
        <w:t xml:space="preserve"> потенциальная или реально существующая возможность нанесения ущерба национальным интересам Республики Беларусь;</w:t>
      </w:r>
    </w:p>
    <w:p w14:paraId="016EA5CE"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themeColor="text1"/>
          <w:sz w:val="28"/>
          <w:szCs w:val="28"/>
          <w:lang w:val="ru-RU" w:eastAsia="be-BY"/>
        </w:rPr>
        <w:t>1)</w:t>
      </w:r>
      <w:r w:rsidRPr="0045595A">
        <w:rPr>
          <w:rFonts w:ascii="Times New Roman" w:eastAsia="Times New Roman" w:hAnsi="Times New Roman" w:cs="Times New Roman"/>
          <w:color w:val="000000"/>
          <w:sz w:val="28"/>
          <w:szCs w:val="28"/>
          <w:lang w:val="ru-RU" w:eastAsia="ru-RU"/>
        </w:rPr>
        <w:t>нарушение функционирования критически важных объектов информатизации;</w:t>
      </w:r>
    </w:p>
    <w:p w14:paraId="0CDB73E1"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2)деструктивное информационное воздействие на личность, общество и государственные институты, наносящее ущерб национальным интересам;</w:t>
      </w:r>
    </w:p>
    <w:p w14:paraId="59F94060"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lastRenderedPageBreak/>
        <w:t>3)недостаточные масштабы и уровень внедрения передовых информационно-коммуникационных технологий;</w:t>
      </w:r>
    </w:p>
    <w:p w14:paraId="4A278CB6"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4)снижение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14:paraId="6A4DFE94" w14:textId="77777777" w:rsidR="0045595A" w:rsidRPr="0045595A" w:rsidRDefault="0045595A" w:rsidP="0045595A">
      <w:pPr>
        <w:pStyle w:val="a9"/>
        <w:numPr>
          <w:ilvl w:val="0"/>
          <w:numId w:val="10"/>
        </w:numPr>
        <w:spacing w:before="0" w:beforeAutospacing="0" w:after="0" w:afterAutospacing="0"/>
        <w:ind w:left="0" w:firstLine="510"/>
        <w:contextualSpacing/>
        <w:rPr>
          <w:b/>
          <w:color w:val="000000" w:themeColor="text1"/>
          <w:sz w:val="28"/>
          <w:szCs w:val="28"/>
        </w:rPr>
      </w:pPr>
      <w:r w:rsidRPr="0045595A">
        <w:rPr>
          <w:b/>
          <w:color w:val="000000" w:themeColor="text1"/>
          <w:sz w:val="28"/>
          <w:szCs w:val="28"/>
        </w:rPr>
        <w:t>Назвать основные внутренние и внешние источники угроз национальной безопасности в информационной сфере?</w:t>
      </w:r>
    </w:p>
    <w:p w14:paraId="4D2C5326" w14:textId="77777777" w:rsidR="0045595A" w:rsidRPr="00BF1C7E" w:rsidRDefault="0045595A" w:rsidP="0045595A">
      <w:pPr>
        <w:rPr>
          <w:rFonts w:ascii="Times New Roman" w:hAnsi="Times New Roman" w:cs="Times New Roman"/>
          <w:b/>
          <w:color w:val="000000" w:themeColor="text1"/>
          <w:sz w:val="28"/>
          <w:szCs w:val="28"/>
          <w:lang w:val="ru-RU"/>
        </w:rPr>
      </w:pPr>
      <w:r w:rsidRPr="00BF1C7E">
        <w:rPr>
          <w:rFonts w:ascii="Times New Roman" w:hAnsi="Times New Roman" w:cs="Times New Roman"/>
          <w:b/>
          <w:color w:val="000000" w:themeColor="text1"/>
          <w:sz w:val="28"/>
          <w:szCs w:val="28"/>
          <w:lang w:val="ru-RU"/>
        </w:rPr>
        <w:t>Внутренние:</w:t>
      </w:r>
    </w:p>
    <w:p w14:paraId="387EBB69"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1)зависимость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w:t>
      </w:r>
    </w:p>
    <w:p w14:paraId="70E8867B"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2)несоответствие качества национального контента мировому уровню;</w:t>
      </w:r>
    </w:p>
    <w:p w14:paraId="237C06A2"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3)недостаточное развитие государственной системы регулирования процесса внедрения и использования информационных технологий;</w:t>
      </w:r>
    </w:p>
    <w:p w14:paraId="681748B2"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 xml:space="preserve">4)распространение недостоверной или умышленно искаженной информации, </w:t>
      </w:r>
      <w:r w:rsidR="00503325" w:rsidRPr="0045595A">
        <w:rPr>
          <w:rFonts w:ascii="Times New Roman" w:eastAsia="Times New Roman" w:hAnsi="Times New Roman" w:cs="Times New Roman"/>
          <w:color w:val="000000"/>
          <w:sz w:val="28"/>
          <w:szCs w:val="28"/>
          <w:lang w:val="ru-RU" w:eastAsia="ru-RU"/>
        </w:rPr>
        <w:t>способной</w:t>
      </w:r>
      <w:r w:rsidRPr="0045595A">
        <w:rPr>
          <w:rFonts w:ascii="Times New Roman" w:eastAsia="Times New Roman" w:hAnsi="Times New Roman" w:cs="Times New Roman"/>
          <w:color w:val="000000"/>
          <w:sz w:val="28"/>
          <w:szCs w:val="28"/>
          <w:lang w:val="ru-RU" w:eastAsia="ru-RU"/>
        </w:rPr>
        <w:t xml:space="preserve"> причинить ущерб национальным интересам Республики Беларусь;</w:t>
      </w:r>
    </w:p>
    <w:p w14:paraId="604CB851"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5)рост преступности с использованием информационно-коммуникационных технологий;</w:t>
      </w:r>
    </w:p>
    <w:p w14:paraId="7A47EB97"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6)недостаточная эффективность информационного обеспечения государственной политики;</w:t>
      </w:r>
    </w:p>
    <w:p w14:paraId="3425FCD6"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7)несовершенство системы обеспечения безопасности критически важных объектов информатизации.</w:t>
      </w:r>
    </w:p>
    <w:p w14:paraId="306176AF" w14:textId="77777777" w:rsidR="0045595A" w:rsidRPr="0045595A" w:rsidRDefault="0045595A" w:rsidP="0045595A">
      <w:pPr>
        <w:rPr>
          <w:rFonts w:ascii="Times New Roman" w:eastAsia="Times New Roman" w:hAnsi="Times New Roman" w:cs="Times New Roman"/>
          <w:b/>
          <w:color w:val="000000"/>
          <w:sz w:val="28"/>
          <w:szCs w:val="28"/>
          <w:lang w:val="ru-RU" w:eastAsia="ru-RU"/>
        </w:rPr>
      </w:pPr>
      <w:r w:rsidRPr="0045595A">
        <w:rPr>
          <w:rFonts w:ascii="Times New Roman" w:eastAsia="Times New Roman" w:hAnsi="Times New Roman" w:cs="Times New Roman"/>
          <w:b/>
          <w:color w:val="000000"/>
          <w:sz w:val="28"/>
          <w:szCs w:val="28"/>
          <w:lang w:val="ru-RU" w:eastAsia="ru-RU"/>
        </w:rPr>
        <w:t>Внешние:</w:t>
      </w:r>
    </w:p>
    <w:p w14:paraId="2612E25B"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1)открытость и уязвимость информационного пространства Республики Беларусь от внешнего воздействия;</w:t>
      </w:r>
    </w:p>
    <w:p w14:paraId="3D827B2D"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2)доминирование ведущих зарубежных государств в мировом информационном пространстве;</w:t>
      </w:r>
    </w:p>
    <w:p w14:paraId="51BC3714"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3)информационная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w:t>
      </w:r>
    </w:p>
    <w:p w14:paraId="3C99C9EA"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4)нарастание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14:paraId="72E3F311"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5)развитие технологий манипулирования информацией;</w:t>
      </w:r>
    </w:p>
    <w:p w14:paraId="2DF0C3F2"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6)препятствование распространению национального контента Республики Беларусь за рубежом;</w:t>
      </w:r>
    </w:p>
    <w:p w14:paraId="0899DCA1"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7)широкое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14:paraId="11B1CB6E"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8)попытки несанкционированного доступа извне к информационным ресурсам Республики Беларусь;</w:t>
      </w:r>
    </w:p>
    <w:p w14:paraId="6CD6049D" w14:textId="77777777" w:rsidR="0045595A" w:rsidRPr="0045595A" w:rsidRDefault="0045595A" w:rsidP="0045595A">
      <w:pPr>
        <w:pStyle w:val="a9"/>
        <w:numPr>
          <w:ilvl w:val="0"/>
          <w:numId w:val="10"/>
        </w:numPr>
        <w:spacing w:before="0" w:beforeAutospacing="0" w:after="0" w:afterAutospacing="0"/>
        <w:ind w:left="0" w:firstLine="510"/>
        <w:contextualSpacing/>
        <w:rPr>
          <w:b/>
          <w:color w:val="000000" w:themeColor="text1"/>
          <w:sz w:val="28"/>
          <w:szCs w:val="28"/>
        </w:rPr>
      </w:pPr>
      <w:r w:rsidRPr="0045595A">
        <w:rPr>
          <w:b/>
          <w:color w:val="000000" w:themeColor="text1"/>
          <w:sz w:val="28"/>
          <w:szCs w:val="28"/>
        </w:rPr>
        <w:lastRenderedPageBreak/>
        <w:t xml:space="preserve"> Основные направления нейтрализации внутренних источников угроз и защиты от внешних угроз </w:t>
      </w:r>
      <w:r w:rsidR="00503325" w:rsidRPr="0045595A">
        <w:rPr>
          <w:b/>
          <w:color w:val="000000" w:themeColor="text1"/>
          <w:sz w:val="28"/>
          <w:szCs w:val="28"/>
        </w:rPr>
        <w:t>национальной</w:t>
      </w:r>
      <w:r w:rsidRPr="0045595A">
        <w:rPr>
          <w:b/>
          <w:color w:val="000000" w:themeColor="text1"/>
          <w:sz w:val="28"/>
          <w:szCs w:val="28"/>
        </w:rPr>
        <w:t xml:space="preserve"> безопасности в информационной сфере?</w:t>
      </w:r>
    </w:p>
    <w:p w14:paraId="697BEA14" w14:textId="77777777" w:rsidR="0045595A" w:rsidRP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color w:val="000000"/>
          <w:sz w:val="28"/>
          <w:szCs w:val="28"/>
          <w:lang w:val="ru-RU" w:eastAsia="ru-RU"/>
        </w:rPr>
        <w:t>Нейтрализация внутренних источников угроз национальной безопасности обеспечивается путем принятия своевременных и действенных мер по устранению условий и предпосылок формирования политической и социально-экономической напряженности в обществе, практического воплощения принципов демократического социального правового государства, взаимной ответственности личности, общества и государства по обеспечению национальной безопасности.</w:t>
      </w:r>
    </w:p>
    <w:p w14:paraId="51CFE299" w14:textId="77777777" w:rsidR="0045595A" w:rsidRDefault="0045595A" w:rsidP="0045595A">
      <w:pPr>
        <w:rPr>
          <w:rFonts w:ascii="Times New Roman" w:eastAsia="Times New Roman" w:hAnsi="Times New Roman" w:cs="Times New Roman"/>
          <w:color w:val="000000"/>
          <w:sz w:val="28"/>
          <w:szCs w:val="28"/>
          <w:lang w:val="ru-RU" w:eastAsia="ru-RU"/>
        </w:rPr>
      </w:pPr>
      <w:r w:rsidRPr="0045595A">
        <w:rPr>
          <w:rFonts w:ascii="Times New Roman" w:eastAsia="Times New Roman" w:hAnsi="Times New Roman" w:cs="Times New Roman"/>
          <w:b/>
          <w:color w:val="000000"/>
          <w:sz w:val="28"/>
          <w:szCs w:val="28"/>
          <w:lang w:val="ru-RU" w:eastAsia="ru-RU"/>
        </w:rPr>
        <w:t>Вывод:</w:t>
      </w:r>
      <w:r w:rsidRPr="0045595A">
        <w:rPr>
          <w:rFonts w:ascii="Times New Roman" w:eastAsia="Times New Roman" w:hAnsi="Times New Roman" w:cs="Times New Roman"/>
          <w:color w:val="000000"/>
          <w:sz w:val="28"/>
          <w:szCs w:val="28"/>
          <w:lang w:val="ru-RU" w:eastAsia="ru-RU"/>
        </w:rPr>
        <w:t xml:space="preserve"> изучая концепцию национальной безопасности РБ были получены знания о национальной безопасности: основные положения и тенденции современного мира, национальные интересы, состояния национальной безопасности на современном этапе, основные угрозы, внутренние и внешние источники угроз национальной безопасности. </w:t>
      </w:r>
    </w:p>
    <w:p w14:paraId="2F34DF8D" w14:textId="77777777" w:rsidR="00463398" w:rsidRPr="00463398" w:rsidRDefault="00463398" w:rsidP="00463398">
      <w:pPr>
        <w:spacing w:before="120" w:after="120"/>
        <w:rPr>
          <w:rFonts w:ascii="Times New Roman" w:eastAsia="Times New Roman" w:hAnsi="Times New Roman" w:cs="Times New Roman"/>
          <w:b/>
          <w:color w:val="000000"/>
          <w:sz w:val="28"/>
          <w:szCs w:val="28"/>
          <w:lang w:val="ru-RU" w:eastAsia="ru-RU"/>
        </w:rPr>
      </w:pPr>
      <w:r w:rsidRPr="00463398">
        <w:rPr>
          <w:rFonts w:ascii="Times New Roman" w:eastAsia="Times New Roman" w:hAnsi="Times New Roman" w:cs="Times New Roman"/>
          <w:b/>
          <w:color w:val="000000"/>
          <w:sz w:val="28"/>
          <w:szCs w:val="28"/>
          <w:lang w:val="ru-RU" w:eastAsia="ru-RU"/>
        </w:rPr>
        <w:t>Международные стандарты информационной безопасности</w:t>
      </w:r>
    </w:p>
    <w:p w14:paraId="1A70E124" w14:textId="77777777" w:rsidR="00463398" w:rsidRDefault="00463398">
      <w:pPr>
        <w:rPr>
          <w:rFonts w:ascii="Times New Roman" w:hAnsi="Times New Roman" w:cs="Times New Roman"/>
          <w:b/>
          <w:sz w:val="28"/>
          <w:lang w:val="ru-RU"/>
        </w:rPr>
      </w:pPr>
      <w:r w:rsidRPr="00463398">
        <w:rPr>
          <w:rFonts w:ascii="Times New Roman" w:hAnsi="Times New Roman" w:cs="Times New Roman"/>
          <w:b/>
          <w:sz w:val="28"/>
          <w:lang w:val="ru-RU"/>
        </w:rPr>
        <w:t>Ответы</w:t>
      </w:r>
      <w:r>
        <w:rPr>
          <w:rFonts w:ascii="Times New Roman" w:hAnsi="Times New Roman" w:cs="Times New Roman"/>
          <w:b/>
          <w:sz w:val="28"/>
          <w:lang w:val="ru-RU"/>
        </w:rPr>
        <w:t xml:space="preserve"> на вопросы: </w:t>
      </w:r>
    </w:p>
    <w:p w14:paraId="7779EF67" w14:textId="77777777" w:rsidR="00463398" w:rsidRDefault="00463398">
      <w:pPr>
        <w:rPr>
          <w:rFonts w:ascii="Times New Roman" w:hAnsi="Times New Roman" w:cs="Times New Roman"/>
          <w:b/>
          <w:sz w:val="28"/>
          <w:lang w:val="ru-RU"/>
        </w:rPr>
      </w:pPr>
      <w:r>
        <w:rPr>
          <w:rFonts w:ascii="Times New Roman" w:hAnsi="Times New Roman" w:cs="Times New Roman"/>
          <w:b/>
          <w:sz w:val="28"/>
          <w:lang w:val="ru-RU"/>
        </w:rPr>
        <w:t>2. Охарактеризуйте основные положения Оранжевой книги</w:t>
      </w:r>
      <w:r w:rsidR="00955EE7">
        <w:rPr>
          <w:rFonts w:ascii="Times New Roman" w:hAnsi="Times New Roman" w:cs="Times New Roman"/>
          <w:b/>
          <w:sz w:val="28"/>
          <w:lang w:val="ru-RU"/>
        </w:rPr>
        <w:t>.</w:t>
      </w:r>
    </w:p>
    <w:p w14:paraId="1BE22DA5" w14:textId="77777777" w:rsidR="00955EE7" w:rsidRPr="00F02627" w:rsidRDefault="00955EE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В Оранжевой книге предложены три категории требований</w:t>
      </w:r>
      <w:r w:rsidR="00F02627">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безопасности - политика безопасности, аудит и корректность,</w:t>
      </w:r>
      <w:r w:rsidR="00F02627">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в рамках которых сформулированы шесть базовых требований</w:t>
      </w:r>
      <w:r w:rsidR="00F02627">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безопасности. Первые четыр</w:t>
      </w:r>
      <w:r w:rsidR="00F02627">
        <w:rPr>
          <w:rFonts w:ascii="Times New Roman" w:eastAsia="Times New Roman" w:hAnsi="Times New Roman" w:cs="Times New Roman"/>
          <w:color w:val="000000"/>
          <w:sz w:val="28"/>
          <w:szCs w:val="28"/>
          <w:lang w:val="ru-RU" w:eastAsia="ru-RU"/>
        </w:rPr>
        <w:t>е требования направлены не по</w:t>
      </w:r>
      <w:r w:rsidRPr="00F02627">
        <w:rPr>
          <w:rFonts w:ascii="Times New Roman" w:eastAsia="Times New Roman" w:hAnsi="Times New Roman" w:cs="Times New Roman"/>
          <w:color w:val="000000"/>
          <w:sz w:val="28"/>
          <w:szCs w:val="28"/>
          <w:lang w:val="ru-RU" w:eastAsia="ru-RU"/>
        </w:rPr>
        <w:t>средственно на обеспечение безопасности информации, а два</w:t>
      </w:r>
      <w:r w:rsidR="00F02627">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 xml:space="preserve">последних - на качество самих средств защиты. </w:t>
      </w:r>
    </w:p>
    <w:p w14:paraId="4EFDC3B8" w14:textId="77777777" w:rsidR="00955EE7" w:rsidRPr="00F02627" w:rsidRDefault="00955EE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1. Политика безопасности.</w:t>
      </w:r>
    </w:p>
    <w:p w14:paraId="784A4D32" w14:textId="77777777" w:rsidR="00955EE7" w:rsidRDefault="00955EE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 Политика безопасности</w:t>
      </w:r>
    </w:p>
    <w:p w14:paraId="558071D2"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Возможность осуществления субъектами доступа к объектам должна определяться на основе их идентификации и наб</w:t>
      </w:r>
      <w:r w:rsidR="00C3362C">
        <w:rPr>
          <w:rFonts w:ascii="Times New Roman" w:eastAsia="Times New Roman" w:hAnsi="Times New Roman" w:cs="Times New Roman"/>
          <w:color w:val="000000"/>
          <w:sz w:val="28"/>
          <w:szCs w:val="28"/>
          <w:lang w:val="ru-RU" w:eastAsia="ru-RU"/>
        </w:rPr>
        <w:t>ора правил управления доступом.</w:t>
      </w:r>
    </w:p>
    <w:p w14:paraId="3B9B6C77"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 Метки</w:t>
      </w:r>
    </w:p>
    <w:p w14:paraId="549CEFA4"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Для реализации нормативного управления доступом система</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должна обеспечивать возможность присваивать каждому объекту метку или набор атрибутов, определяющих степень конфиденциальности (гриф секретности) объекта и/или режимы</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доступа к этому объекту.</w:t>
      </w:r>
    </w:p>
    <w:p w14:paraId="23A23B53"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2. Аудит.</w:t>
      </w:r>
    </w:p>
    <w:p w14:paraId="21CAA357" w14:textId="77777777" w:rsid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 Идентификация и аутентификация</w:t>
      </w:r>
    </w:p>
    <w:p w14:paraId="75E8FF51"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Все субъекты должны иметь уникальные идентификаторы. Контроль доступа должен осуществляться на основании</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результатов идентификации субъекта и объекта доступа, подтверждения подлинности их идентификаторов (аутентификации) и правил разграничения доступа. Данные, используемые</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для идентификации и аутентификации, должны быть защищены от несанкционированного доступа, модификации и уничтожения и ассоциированы со всеми активными компонентами</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компьютерной системы, функционирование которых критично с точки зрения безопасности.</w:t>
      </w:r>
    </w:p>
    <w:p w14:paraId="0697C7E8"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 Регистрация и учет</w:t>
      </w:r>
    </w:p>
    <w:p w14:paraId="07DCBDF7"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lastRenderedPageBreak/>
        <w:t>Для определения степени ответственности пользователей</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за действия в системе все происходящие в ней события, имеющие значение с точки зрен</w:t>
      </w:r>
      <w:r>
        <w:rPr>
          <w:rFonts w:ascii="Times New Roman" w:eastAsia="Times New Roman" w:hAnsi="Times New Roman" w:cs="Times New Roman"/>
          <w:color w:val="000000"/>
          <w:sz w:val="28"/>
          <w:szCs w:val="28"/>
          <w:lang w:val="ru-RU" w:eastAsia="ru-RU"/>
        </w:rPr>
        <w:t>ия безопасности, должны отслежи</w:t>
      </w:r>
      <w:r w:rsidRPr="00F02627">
        <w:rPr>
          <w:rFonts w:ascii="Times New Roman" w:eastAsia="Times New Roman" w:hAnsi="Times New Roman" w:cs="Times New Roman"/>
          <w:color w:val="000000"/>
          <w:sz w:val="28"/>
          <w:szCs w:val="28"/>
          <w:lang w:val="ru-RU" w:eastAsia="ru-RU"/>
        </w:rPr>
        <w:t>ваться и регистрироваться в защищенном протоколе. Система</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регистрации должна осущест</w:t>
      </w:r>
      <w:r>
        <w:rPr>
          <w:rFonts w:ascii="Times New Roman" w:eastAsia="Times New Roman" w:hAnsi="Times New Roman" w:cs="Times New Roman"/>
          <w:color w:val="000000"/>
          <w:sz w:val="28"/>
          <w:szCs w:val="28"/>
          <w:lang w:val="ru-RU" w:eastAsia="ru-RU"/>
        </w:rPr>
        <w:t>влять анализ общего потока собы</w:t>
      </w:r>
      <w:r w:rsidRPr="00F02627">
        <w:rPr>
          <w:rFonts w:ascii="Times New Roman" w:eastAsia="Times New Roman" w:hAnsi="Times New Roman" w:cs="Times New Roman"/>
          <w:color w:val="000000"/>
          <w:sz w:val="28"/>
          <w:szCs w:val="28"/>
          <w:lang w:val="ru-RU" w:eastAsia="ru-RU"/>
        </w:rPr>
        <w:t>тий и выделять из него только те события, которые оказывают</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влияние на безопасность для сокращения объема протокола</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и повышения эффективность его анализа. Протокол событий</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должен быть надежно защ</w:t>
      </w:r>
      <w:r>
        <w:rPr>
          <w:rFonts w:ascii="Times New Roman" w:eastAsia="Times New Roman" w:hAnsi="Times New Roman" w:cs="Times New Roman"/>
          <w:color w:val="000000"/>
          <w:sz w:val="28"/>
          <w:szCs w:val="28"/>
          <w:lang w:val="ru-RU" w:eastAsia="ru-RU"/>
        </w:rPr>
        <w:t>ищен от несанкционированного до</w:t>
      </w:r>
      <w:r w:rsidRPr="00F02627">
        <w:rPr>
          <w:rFonts w:ascii="Times New Roman" w:eastAsia="Times New Roman" w:hAnsi="Times New Roman" w:cs="Times New Roman"/>
          <w:color w:val="000000"/>
          <w:sz w:val="28"/>
          <w:szCs w:val="28"/>
          <w:lang w:val="ru-RU" w:eastAsia="ru-RU"/>
        </w:rPr>
        <w:t>ступа, модификации и уничтожения.</w:t>
      </w:r>
    </w:p>
    <w:p w14:paraId="3A70666D"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3. Корректность.</w:t>
      </w:r>
    </w:p>
    <w:p w14:paraId="05163832"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 Контроль корректно</w:t>
      </w:r>
      <w:r>
        <w:rPr>
          <w:rFonts w:ascii="Times New Roman" w:eastAsia="Times New Roman" w:hAnsi="Times New Roman" w:cs="Times New Roman"/>
          <w:color w:val="000000"/>
          <w:sz w:val="28"/>
          <w:szCs w:val="28"/>
          <w:lang w:val="ru-RU" w:eastAsia="ru-RU"/>
        </w:rPr>
        <w:t>сти функционирования средств за</w:t>
      </w:r>
      <w:r w:rsidRPr="00F02627">
        <w:rPr>
          <w:rFonts w:ascii="Times New Roman" w:eastAsia="Times New Roman" w:hAnsi="Times New Roman" w:cs="Times New Roman"/>
          <w:color w:val="000000"/>
          <w:sz w:val="28"/>
          <w:szCs w:val="28"/>
          <w:lang w:val="ru-RU" w:eastAsia="ru-RU"/>
        </w:rPr>
        <w:t>щиты</w:t>
      </w:r>
    </w:p>
    <w:p w14:paraId="40768C6A"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Средства защиты должн</w:t>
      </w:r>
      <w:r>
        <w:rPr>
          <w:rFonts w:ascii="Times New Roman" w:eastAsia="Times New Roman" w:hAnsi="Times New Roman" w:cs="Times New Roman"/>
          <w:color w:val="000000"/>
          <w:sz w:val="28"/>
          <w:szCs w:val="28"/>
          <w:lang w:val="ru-RU" w:eastAsia="ru-RU"/>
        </w:rPr>
        <w:t>ы содержать независимые аппарат</w:t>
      </w:r>
      <w:r w:rsidRPr="00F02627">
        <w:rPr>
          <w:rFonts w:ascii="Times New Roman" w:eastAsia="Times New Roman" w:hAnsi="Times New Roman" w:cs="Times New Roman"/>
          <w:color w:val="000000"/>
          <w:sz w:val="28"/>
          <w:szCs w:val="28"/>
          <w:lang w:val="ru-RU" w:eastAsia="ru-RU"/>
        </w:rPr>
        <w:t xml:space="preserve">ные и/или программные </w:t>
      </w:r>
      <w:r>
        <w:rPr>
          <w:rFonts w:ascii="Times New Roman" w:eastAsia="Times New Roman" w:hAnsi="Times New Roman" w:cs="Times New Roman"/>
          <w:color w:val="000000"/>
          <w:sz w:val="28"/>
          <w:szCs w:val="28"/>
          <w:lang w:val="ru-RU" w:eastAsia="ru-RU"/>
        </w:rPr>
        <w:t>компоненты, обеспечивающие рабо</w:t>
      </w:r>
      <w:r w:rsidRPr="00F02627">
        <w:rPr>
          <w:rFonts w:ascii="Times New Roman" w:eastAsia="Times New Roman" w:hAnsi="Times New Roman" w:cs="Times New Roman"/>
          <w:color w:val="000000"/>
          <w:sz w:val="28"/>
          <w:szCs w:val="28"/>
          <w:lang w:val="ru-RU" w:eastAsia="ru-RU"/>
        </w:rPr>
        <w:t>тоспособность функций защиты. Это означает, что все средства</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защиты, обеспечивающие политику</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безопасности, управление</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атрибутами и метками безо</w:t>
      </w:r>
      <w:r>
        <w:rPr>
          <w:rFonts w:ascii="Times New Roman" w:eastAsia="Times New Roman" w:hAnsi="Times New Roman" w:cs="Times New Roman"/>
          <w:color w:val="000000"/>
          <w:sz w:val="28"/>
          <w:szCs w:val="28"/>
          <w:lang w:val="ru-RU" w:eastAsia="ru-RU"/>
        </w:rPr>
        <w:t>пасности, идентификацию и аутен</w:t>
      </w:r>
      <w:r w:rsidRPr="00F02627">
        <w:rPr>
          <w:rFonts w:ascii="Times New Roman" w:eastAsia="Times New Roman" w:hAnsi="Times New Roman" w:cs="Times New Roman"/>
          <w:color w:val="000000"/>
          <w:sz w:val="28"/>
          <w:szCs w:val="28"/>
          <w:lang w:val="ru-RU" w:eastAsia="ru-RU"/>
        </w:rPr>
        <w:t xml:space="preserve">тификацию, регистрацию и </w:t>
      </w:r>
      <w:r>
        <w:rPr>
          <w:rFonts w:ascii="Times New Roman" w:eastAsia="Times New Roman" w:hAnsi="Times New Roman" w:cs="Times New Roman"/>
          <w:color w:val="000000"/>
          <w:sz w:val="28"/>
          <w:szCs w:val="28"/>
          <w:lang w:val="ru-RU" w:eastAsia="ru-RU"/>
        </w:rPr>
        <w:t>учёт, должны находиться под кон</w:t>
      </w:r>
      <w:r w:rsidRPr="00F02627">
        <w:rPr>
          <w:rFonts w:ascii="Times New Roman" w:eastAsia="Times New Roman" w:hAnsi="Times New Roman" w:cs="Times New Roman"/>
          <w:color w:val="000000"/>
          <w:sz w:val="28"/>
          <w:szCs w:val="28"/>
          <w:lang w:val="ru-RU" w:eastAsia="ru-RU"/>
        </w:rPr>
        <w:t>тролем средств, провер</w:t>
      </w:r>
      <w:r>
        <w:rPr>
          <w:rFonts w:ascii="Times New Roman" w:eastAsia="Times New Roman" w:hAnsi="Times New Roman" w:cs="Times New Roman"/>
          <w:color w:val="000000"/>
          <w:sz w:val="28"/>
          <w:szCs w:val="28"/>
          <w:lang w:val="ru-RU" w:eastAsia="ru-RU"/>
        </w:rPr>
        <w:t>яющих корректность их функциони</w:t>
      </w:r>
      <w:r w:rsidRPr="00F02627">
        <w:rPr>
          <w:rFonts w:ascii="Times New Roman" w:eastAsia="Times New Roman" w:hAnsi="Times New Roman" w:cs="Times New Roman"/>
          <w:color w:val="000000"/>
          <w:sz w:val="28"/>
          <w:szCs w:val="28"/>
          <w:lang w:val="ru-RU" w:eastAsia="ru-RU"/>
        </w:rPr>
        <w:t>рования. Основной принцип контроля корректности состоит</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в том, что средства контро</w:t>
      </w:r>
      <w:r>
        <w:rPr>
          <w:rFonts w:ascii="Times New Roman" w:eastAsia="Times New Roman" w:hAnsi="Times New Roman" w:cs="Times New Roman"/>
          <w:color w:val="000000"/>
          <w:sz w:val="28"/>
          <w:szCs w:val="28"/>
          <w:lang w:val="ru-RU" w:eastAsia="ru-RU"/>
        </w:rPr>
        <w:t>ля должны быть полностью незави</w:t>
      </w:r>
      <w:r w:rsidRPr="00F02627">
        <w:rPr>
          <w:rFonts w:ascii="Times New Roman" w:eastAsia="Times New Roman" w:hAnsi="Times New Roman" w:cs="Times New Roman"/>
          <w:color w:val="000000"/>
          <w:sz w:val="28"/>
          <w:szCs w:val="28"/>
          <w:lang w:val="ru-RU" w:eastAsia="ru-RU"/>
        </w:rPr>
        <w:t>симы от средств защиты.</w:t>
      </w:r>
    </w:p>
    <w:p w14:paraId="1EF58578" w14:textId="77777777" w:rsidR="00F02627" w:rsidRPr="00F02627" w:rsidRDefault="00F02627" w:rsidP="00F02627">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•Непрерывность защиты</w:t>
      </w:r>
    </w:p>
    <w:p w14:paraId="4C0E0098" w14:textId="77777777" w:rsidR="00F02627" w:rsidRDefault="00F02627" w:rsidP="00E516C0">
      <w:pPr>
        <w:rPr>
          <w:rFonts w:ascii="Times New Roman" w:eastAsia="Times New Roman" w:hAnsi="Times New Roman" w:cs="Times New Roman"/>
          <w:color w:val="000000"/>
          <w:sz w:val="28"/>
          <w:szCs w:val="28"/>
          <w:lang w:val="ru-RU" w:eastAsia="ru-RU"/>
        </w:rPr>
      </w:pPr>
      <w:r w:rsidRPr="00F02627">
        <w:rPr>
          <w:rFonts w:ascii="Times New Roman" w:eastAsia="Times New Roman" w:hAnsi="Times New Roman" w:cs="Times New Roman"/>
          <w:color w:val="000000"/>
          <w:sz w:val="28"/>
          <w:szCs w:val="28"/>
          <w:lang w:val="ru-RU" w:eastAsia="ru-RU"/>
        </w:rPr>
        <w:t xml:space="preserve">Все средства защиты (в т. </w:t>
      </w:r>
      <w:r>
        <w:rPr>
          <w:rFonts w:ascii="Times New Roman" w:eastAsia="Times New Roman" w:hAnsi="Times New Roman" w:cs="Times New Roman"/>
          <w:color w:val="000000"/>
          <w:sz w:val="28"/>
          <w:szCs w:val="28"/>
          <w:lang w:val="ru-RU" w:eastAsia="ru-RU"/>
        </w:rPr>
        <w:t>ч. и реализующие данное требова</w:t>
      </w:r>
      <w:r w:rsidRPr="00F02627">
        <w:rPr>
          <w:rFonts w:ascii="Times New Roman" w:eastAsia="Times New Roman" w:hAnsi="Times New Roman" w:cs="Times New Roman"/>
          <w:color w:val="000000"/>
          <w:sz w:val="28"/>
          <w:szCs w:val="28"/>
          <w:lang w:val="ru-RU" w:eastAsia="ru-RU"/>
        </w:rPr>
        <w:t>ние) должны быть защищ</w:t>
      </w:r>
      <w:r>
        <w:rPr>
          <w:rFonts w:ascii="Times New Roman" w:eastAsia="Times New Roman" w:hAnsi="Times New Roman" w:cs="Times New Roman"/>
          <w:color w:val="000000"/>
          <w:sz w:val="28"/>
          <w:szCs w:val="28"/>
          <w:lang w:val="ru-RU" w:eastAsia="ru-RU"/>
        </w:rPr>
        <w:t>ены от несанкционированного вмеша</w:t>
      </w:r>
      <w:r w:rsidRPr="00F02627">
        <w:rPr>
          <w:rFonts w:ascii="Times New Roman" w:eastAsia="Times New Roman" w:hAnsi="Times New Roman" w:cs="Times New Roman"/>
          <w:color w:val="000000"/>
          <w:sz w:val="28"/>
          <w:szCs w:val="28"/>
          <w:lang w:val="ru-RU" w:eastAsia="ru-RU"/>
        </w:rPr>
        <w:t>тельства и/или отключения, причем эта защита должна быть</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 xml:space="preserve">постоянной и непрерывной </w:t>
      </w:r>
      <w:r>
        <w:rPr>
          <w:rFonts w:ascii="Times New Roman" w:eastAsia="Times New Roman" w:hAnsi="Times New Roman" w:cs="Times New Roman"/>
          <w:color w:val="000000"/>
          <w:sz w:val="28"/>
          <w:szCs w:val="28"/>
          <w:lang w:val="ru-RU" w:eastAsia="ru-RU"/>
        </w:rPr>
        <w:t>в любом режиме функционирования</w:t>
      </w:r>
      <w:r w:rsidRPr="00F02627">
        <w:rPr>
          <w:rFonts w:ascii="Times New Roman" w:eastAsia="Times New Roman" w:hAnsi="Times New Roman" w:cs="Times New Roman"/>
          <w:color w:val="000000"/>
          <w:sz w:val="28"/>
          <w:szCs w:val="28"/>
          <w:lang w:val="ru-RU" w:eastAsia="ru-RU"/>
        </w:rPr>
        <w:t xml:space="preserve"> системы защиты и компьютерной системы в целом. Данное</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требование распространяетс</w:t>
      </w:r>
      <w:r>
        <w:rPr>
          <w:rFonts w:ascii="Times New Roman" w:eastAsia="Times New Roman" w:hAnsi="Times New Roman" w:cs="Times New Roman"/>
          <w:color w:val="000000"/>
          <w:sz w:val="28"/>
          <w:szCs w:val="28"/>
          <w:lang w:val="ru-RU" w:eastAsia="ru-RU"/>
        </w:rPr>
        <w:t>я на весь жизненный цикл компью</w:t>
      </w:r>
      <w:r w:rsidRPr="00F02627">
        <w:rPr>
          <w:rFonts w:ascii="Times New Roman" w:eastAsia="Times New Roman" w:hAnsi="Times New Roman" w:cs="Times New Roman"/>
          <w:color w:val="000000"/>
          <w:sz w:val="28"/>
          <w:szCs w:val="28"/>
          <w:lang w:val="ru-RU" w:eastAsia="ru-RU"/>
        </w:rPr>
        <w:t>терной системы. Кроме того, его выполнение является одним</w:t>
      </w:r>
      <w:r>
        <w:rPr>
          <w:rFonts w:ascii="Times New Roman" w:eastAsia="Times New Roman" w:hAnsi="Times New Roman" w:cs="Times New Roman"/>
          <w:color w:val="000000"/>
          <w:sz w:val="28"/>
          <w:szCs w:val="28"/>
          <w:lang w:val="ru-RU" w:eastAsia="ru-RU"/>
        </w:rPr>
        <w:t xml:space="preserve"> </w:t>
      </w:r>
      <w:r w:rsidRPr="00F02627">
        <w:rPr>
          <w:rFonts w:ascii="Times New Roman" w:eastAsia="Times New Roman" w:hAnsi="Times New Roman" w:cs="Times New Roman"/>
          <w:color w:val="000000"/>
          <w:sz w:val="28"/>
          <w:szCs w:val="28"/>
          <w:lang w:val="ru-RU" w:eastAsia="ru-RU"/>
        </w:rPr>
        <w:t>из ключевых аспектов фор</w:t>
      </w:r>
      <w:r>
        <w:rPr>
          <w:rFonts w:ascii="Times New Roman" w:eastAsia="Times New Roman" w:hAnsi="Times New Roman" w:cs="Times New Roman"/>
          <w:color w:val="000000"/>
          <w:sz w:val="28"/>
          <w:szCs w:val="28"/>
          <w:lang w:val="ru-RU" w:eastAsia="ru-RU"/>
        </w:rPr>
        <w:t>мального доказательства безопас</w:t>
      </w:r>
      <w:r w:rsidRPr="00F02627">
        <w:rPr>
          <w:rFonts w:ascii="Times New Roman" w:eastAsia="Times New Roman" w:hAnsi="Times New Roman" w:cs="Times New Roman"/>
          <w:color w:val="000000"/>
          <w:sz w:val="28"/>
          <w:szCs w:val="28"/>
          <w:lang w:val="ru-RU" w:eastAsia="ru-RU"/>
        </w:rPr>
        <w:t>ности системы.</w:t>
      </w:r>
      <w:r>
        <w:rPr>
          <w:rFonts w:ascii="Times New Roman" w:eastAsia="Times New Roman" w:hAnsi="Times New Roman" w:cs="Times New Roman"/>
          <w:color w:val="000000"/>
          <w:sz w:val="28"/>
          <w:szCs w:val="28"/>
          <w:lang w:val="ru-RU" w:eastAsia="ru-RU"/>
        </w:rPr>
        <w:t xml:space="preserve"> </w:t>
      </w:r>
    </w:p>
    <w:p w14:paraId="5039A34E" w14:textId="77777777" w:rsidR="00463398" w:rsidRDefault="00463398">
      <w:pPr>
        <w:rPr>
          <w:rFonts w:ascii="Times New Roman" w:hAnsi="Times New Roman" w:cs="Times New Roman"/>
          <w:b/>
          <w:sz w:val="28"/>
          <w:lang w:val="ru-RU"/>
        </w:rPr>
      </w:pPr>
      <w:r>
        <w:rPr>
          <w:rFonts w:ascii="Times New Roman" w:hAnsi="Times New Roman" w:cs="Times New Roman"/>
          <w:b/>
          <w:sz w:val="28"/>
          <w:lang w:val="ru-RU"/>
        </w:rPr>
        <w:t>4.</w:t>
      </w:r>
      <w:r w:rsidR="00955EE7">
        <w:rPr>
          <w:rFonts w:ascii="Times New Roman" w:hAnsi="Times New Roman" w:cs="Times New Roman"/>
          <w:b/>
          <w:sz w:val="28"/>
          <w:lang w:val="ru-RU"/>
        </w:rPr>
        <w:t xml:space="preserve"> Каковы основные положения Европейских критериев безопасности информационных технологий?</w:t>
      </w:r>
    </w:p>
    <w:p w14:paraId="4E3ACA3E" w14:textId="77777777" w:rsidR="00AC0944" w:rsidRPr="00A12071" w:rsidRDefault="00AC0944" w:rsidP="00A12071">
      <w:pPr>
        <w:tabs>
          <w:tab w:val="num" w:pos="720"/>
        </w:tabs>
        <w:rPr>
          <w:rFonts w:ascii="Times New Roman" w:eastAsia="Times New Roman" w:hAnsi="Times New Roman" w:cs="Times New Roman"/>
          <w:color w:val="000000"/>
          <w:sz w:val="28"/>
          <w:szCs w:val="28"/>
          <w:lang w:val="ru-RU" w:eastAsia="ru-RU"/>
        </w:rPr>
      </w:pPr>
      <w:r w:rsidRPr="00A12071">
        <w:rPr>
          <w:rFonts w:ascii="Times New Roman" w:eastAsia="Times New Roman" w:hAnsi="Times New Roman" w:cs="Times New Roman"/>
          <w:color w:val="000000"/>
          <w:sz w:val="28"/>
          <w:szCs w:val="28"/>
          <w:lang w:val="ru-RU" w:eastAsia="ru-RU"/>
        </w:rPr>
        <w:t>Европейские критерии рассматривают следующие задачи средств информационной безопасности:</w:t>
      </w:r>
    </w:p>
    <w:p w14:paraId="406D7D5F" w14:textId="77777777" w:rsidR="00AC0944" w:rsidRPr="00A12071" w:rsidRDefault="00A12071" w:rsidP="00A12071">
      <w:pPr>
        <w:tabs>
          <w:tab w:val="num" w:pos="720"/>
        </w:tabs>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w:t>
      </w:r>
      <w:r w:rsidR="00AC0944" w:rsidRPr="00A12071">
        <w:rPr>
          <w:rFonts w:ascii="Times New Roman" w:eastAsia="Times New Roman" w:hAnsi="Times New Roman" w:cs="Times New Roman"/>
          <w:color w:val="000000"/>
          <w:sz w:val="28"/>
          <w:szCs w:val="28"/>
          <w:lang w:val="ru-RU" w:eastAsia="ru-RU"/>
        </w:rPr>
        <w:t>защита информации от несанкционированного доступа с целью обеспечение конфиденциальности;</w:t>
      </w:r>
    </w:p>
    <w:p w14:paraId="436F7EFA" w14:textId="77777777" w:rsidR="00AC0944" w:rsidRPr="00A12071" w:rsidRDefault="00A12071" w:rsidP="00A12071">
      <w:pPr>
        <w:tabs>
          <w:tab w:val="num" w:pos="720"/>
        </w:tabs>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w:t>
      </w:r>
      <w:r w:rsidR="00AC0944" w:rsidRPr="00A12071">
        <w:rPr>
          <w:rFonts w:ascii="Times New Roman" w:eastAsia="Times New Roman" w:hAnsi="Times New Roman" w:cs="Times New Roman"/>
          <w:color w:val="000000"/>
          <w:sz w:val="28"/>
          <w:szCs w:val="28"/>
          <w:lang w:val="ru-RU" w:eastAsia="ru-RU"/>
        </w:rPr>
        <w:t>обеспечение целостности информации пос</w:t>
      </w:r>
      <w:r w:rsidR="00E516C0">
        <w:rPr>
          <w:rFonts w:ascii="Times New Roman" w:eastAsia="Times New Roman" w:hAnsi="Times New Roman" w:cs="Times New Roman"/>
          <w:color w:val="000000"/>
          <w:sz w:val="28"/>
          <w:szCs w:val="28"/>
          <w:lang w:val="ru-RU" w:eastAsia="ru-RU"/>
        </w:rPr>
        <w:t>редством за</w:t>
      </w:r>
      <w:r w:rsidR="00AC0944" w:rsidRPr="00A12071">
        <w:rPr>
          <w:rFonts w:ascii="Times New Roman" w:eastAsia="Times New Roman" w:hAnsi="Times New Roman" w:cs="Times New Roman"/>
          <w:color w:val="000000"/>
          <w:sz w:val="28"/>
          <w:szCs w:val="28"/>
          <w:lang w:val="ru-RU" w:eastAsia="ru-RU"/>
        </w:rPr>
        <w:t>щиты от ее несанкционированной модификации или уничтожения;</w:t>
      </w:r>
    </w:p>
    <w:p w14:paraId="27671204" w14:textId="77777777" w:rsidR="00AC0944" w:rsidRPr="00A12071" w:rsidRDefault="00A12071" w:rsidP="00A12071">
      <w:pPr>
        <w:tabs>
          <w:tab w:val="num" w:pos="720"/>
        </w:tabs>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w:t>
      </w:r>
      <w:r w:rsidR="00AC0944" w:rsidRPr="00A12071">
        <w:rPr>
          <w:rFonts w:ascii="Times New Roman" w:eastAsia="Times New Roman" w:hAnsi="Times New Roman" w:cs="Times New Roman"/>
          <w:color w:val="000000"/>
          <w:sz w:val="28"/>
          <w:szCs w:val="28"/>
          <w:lang w:val="ru-RU" w:eastAsia="ru-RU"/>
        </w:rPr>
        <w:t>обеспечение работоспособности систем с помощью противодействия угрозам отказа в обслуживании.</w:t>
      </w:r>
    </w:p>
    <w:p w14:paraId="382AEB16" w14:textId="77777777" w:rsidR="00463398" w:rsidRDefault="00463398">
      <w:pPr>
        <w:rPr>
          <w:rFonts w:ascii="Times New Roman" w:hAnsi="Times New Roman" w:cs="Times New Roman"/>
          <w:b/>
          <w:sz w:val="28"/>
          <w:lang w:val="ru-RU"/>
        </w:rPr>
      </w:pPr>
      <w:r>
        <w:rPr>
          <w:rFonts w:ascii="Times New Roman" w:hAnsi="Times New Roman" w:cs="Times New Roman"/>
          <w:b/>
          <w:sz w:val="28"/>
          <w:lang w:val="ru-RU"/>
        </w:rPr>
        <w:t>5.</w:t>
      </w:r>
      <w:r w:rsidR="00955EE7">
        <w:rPr>
          <w:rFonts w:ascii="Times New Roman" w:hAnsi="Times New Roman" w:cs="Times New Roman"/>
          <w:b/>
          <w:sz w:val="28"/>
          <w:lang w:val="ru-RU"/>
        </w:rPr>
        <w:t xml:space="preserve"> Чем отличается «информационная система» и «продукт информационных технологий»?</w:t>
      </w:r>
    </w:p>
    <w:p w14:paraId="61897758" w14:textId="77777777" w:rsidR="00A12071" w:rsidRPr="00A12071" w:rsidRDefault="00A12071" w:rsidP="00A12071">
      <w:pPr>
        <w:rPr>
          <w:rFonts w:ascii="Times New Roman" w:hAnsi="Times New Roman" w:cs="Times New Roman"/>
          <w:sz w:val="28"/>
          <w:lang w:val="ru-RU"/>
        </w:rPr>
      </w:pPr>
      <w:r w:rsidRPr="00A12071">
        <w:rPr>
          <w:rFonts w:ascii="Times New Roman" w:hAnsi="Times New Roman" w:cs="Times New Roman"/>
          <w:sz w:val="28"/>
          <w:lang w:val="ru-RU"/>
        </w:rPr>
        <w:t>Система - это конкретная аппар</w:t>
      </w:r>
      <w:r>
        <w:rPr>
          <w:rFonts w:ascii="Times New Roman" w:hAnsi="Times New Roman" w:cs="Times New Roman"/>
          <w:sz w:val="28"/>
          <w:lang w:val="ru-RU"/>
        </w:rPr>
        <w:t>атно-программная конфи</w:t>
      </w:r>
      <w:r w:rsidRPr="00A12071">
        <w:rPr>
          <w:rFonts w:ascii="Times New Roman" w:hAnsi="Times New Roman" w:cs="Times New Roman"/>
          <w:sz w:val="28"/>
          <w:lang w:val="ru-RU"/>
        </w:rPr>
        <w:t>гурация, построенная с впо</w:t>
      </w:r>
      <w:r>
        <w:rPr>
          <w:rFonts w:ascii="Times New Roman" w:hAnsi="Times New Roman" w:cs="Times New Roman"/>
          <w:sz w:val="28"/>
          <w:lang w:val="ru-RU"/>
        </w:rPr>
        <w:t>лне определенными целями и функ</w:t>
      </w:r>
      <w:r w:rsidRPr="00A12071">
        <w:rPr>
          <w:rFonts w:ascii="Times New Roman" w:hAnsi="Times New Roman" w:cs="Times New Roman"/>
          <w:sz w:val="28"/>
          <w:lang w:val="ru-RU"/>
        </w:rPr>
        <w:t>ционирующая в известном окружении.</w:t>
      </w:r>
    </w:p>
    <w:p w14:paraId="71B44854" w14:textId="77777777" w:rsidR="00A12071" w:rsidRPr="00A12071" w:rsidRDefault="00A12071" w:rsidP="00A12071">
      <w:pPr>
        <w:rPr>
          <w:rFonts w:ascii="Times New Roman" w:hAnsi="Times New Roman" w:cs="Times New Roman"/>
          <w:sz w:val="28"/>
          <w:lang w:val="ru-RU"/>
        </w:rPr>
      </w:pPr>
      <w:r w:rsidRPr="00A12071">
        <w:rPr>
          <w:rFonts w:ascii="Times New Roman" w:hAnsi="Times New Roman" w:cs="Times New Roman"/>
          <w:sz w:val="28"/>
          <w:lang w:val="ru-RU"/>
        </w:rPr>
        <w:t xml:space="preserve">Продукт </w:t>
      </w:r>
      <w:r>
        <w:rPr>
          <w:rFonts w:ascii="Times New Roman" w:hAnsi="Times New Roman" w:cs="Times New Roman"/>
          <w:sz w:val="28"/>
          <w:lang w:val="ru-RU"/>
        </w:rPr>
        <w:t>–</w:t>
      </w:r>
      <w:r w:rsidRPr="00A12071">
        <w:rPr>
          <w:rFonts w:ascii="Times New Roman" w:hAnsi="Times New Roman" w:cs="Times New Roman"/>
          <w:sz w:val="28"/>
          <w:lang w:val="ru-RU"/>
        </w:rPr>
        <w:t xml:space="preserve"> это</w:t>
      </w:r>
      <w:r>
        <w:rPr>
          <w:rFonts w:ascii="Times New Roman" w:hAnsi="Times New Roman" w:cs="Times New Roman"/>
          <w:sz w:val="28"/>
          <w:lang w:val="ru-RU"/>
        </w:rPr>
        <w:t xml:space="preserve"> </w:t>
      </w:r>
      <w:r w:rsidRPr="00A12071">
        <w:rPr>
          <w:rFonts w:ascii="Times New Roman" w:hAnsi="Times New Roman" w:cs="Times New Roman"/>
          <w:sz w:val="28"/>
          <w:lang w:val="ru-RU"/>
        </w:rPr>
        <w:t>аппаратно-п</w:t>
      </w:r>
      <w:r>
        <w:rPr>
          <w:rFonts w:ascii="Times New Roman" w:hAnsi="Times New Roman" w:cs="Times New Roman"/>
          <w:sz w:val="28"/>
          <w:lang w:val="ru-RU"/>
        </w:rPr>
        <w:t>рограммный «пакет», который мож</w:t>
      </w:r>
      <w:r w:rsidRPr="00A12071">
        <w:rPr>
          <w:rFonts w:ascii="Times New Roman" w:hAnsi="Times New Roman" w:cs="Times New Roman"/>
          <w:sz w:val="28"/>
          <w:lang w:val="ru-RU"/>
        </w:rPr>
        <w:t>но купить и по своему усмотрению встроить в ту или иную систему.</w:t>
      </w:r>
    </w:p>
    <w:p w14:paraId="2C47A4CB" w14:textId="77777777" w:rsidR="00A12071" w:rsidRPr="00A12071" w:rsidRDefault="00A12071" w:rsidP="00A12071">
      <w:pPr>
        <w:rPr>
          <w:rFonts w:ascii="Times New Roman" w:hAnsi="Times New Roman" w:cs="Times New Roman"/>
          <w:sz w:val="28"/>
          <w:lang w:val="ru-RU"/>
        </w:rPr>
      </w:pPr>
      <w:r w:rsidRPr="00A12071">
        <w:rPr>
          <w:rFonts w:ascii="Times New Roman" w:hAnsi="Times New Roman" w:cs="Times New Roman"/>
          <w:sz w:val="28"/>
          <w:lang w:val="ru-RU"/>
        </w:rPr>
        <w:lastRenderedPageBreak/>
        <w:t>Таким образом, с точк</w:t>
      </w:r>
      <w:r>
        <w:rPr>
          <w:rFonts w:ascii="Times New Roman" w:hAnsi="Times New Roman" w:cs="Times New Roman"/>
          <w:sz w:val="28"/>
          <w:lang w:val="ru-RU"/>
        </w:rPr>
        <w:t>и зрения информационной безопас</w:t>
      </w:r>
      <w:r w:rsidRPr="00A12071">
        <w:rPr>
          <w:rFonts w:ascii="Times New Roman" w:hAnsi="Times New Roman" w:cs="Times New Roman"/>
          <w:sz w:val="28"/>
          <w:lang w:val="ru-RU"/>
        </w:rPr>
        <w:t>ности основное отличие между системой и продуктом состоит</w:t>
      </w:r>
      <w:r>
        <w:rPr>
          <w:rFonts w:ascii="Times New Roman" w:hAnsi="Times New Roman" w:cs="Times New Roman"/>
          <w:sz w:val="28"/>
          <w:lang w:val="ru-RU"/>
        </w:rPr>
        <w:t xml:space="preserve"> </w:t>
      </w:r>
      <w:r w:rsidRPr="00A12071">
        <w:rPr>
          <w:rFonts w:ascii="Times New Roman" w:hAnsi="Times New Roman" w:cs="Times New Roman"/>
          <w:sz w:val="28"/>
          <w:lang w:val="ru-RU"/>
        </w:rPr>
        <w:t>в том, что система имеет ко</w:t>
      </w:r>
      <w:r>
        <w:rPr>
          <w:rFonts w:ascii="Times New Roman" w:hAnsi="Times New Roman" w:cs="Times New Roman"/>
          <w:sz w:val="28"/>
          <w:lang w:val="ru-RU"/>
        </w:rPr>
        <w:t>нкретное окружение, которое мож</w:t>
      </w:r>
      <w:r w:rsidRPr="00A12071">
        <w:rPr>
          <w:rFonts w:ascii="Times New Roman" w:hAnsi="Times New Roman" w:cs="Times New Roman"/>
          <w:sz w:val="28"/>
          <w:lang w:val="ru-RU"/>
        </w:rPr>
        <w:t>но определить и изучить сколь</w:t>
      </w:r>
      <w:r>
        <w:rPr>
          <w:rFonts w:ascii="Times New Roman" w:hAnsi="Times New Roman" w:cs="Times New Roman"/>
          <w:sz w:val="28"/>
          <w:lang w:val="ru-RU"/>
        </w:rPr>
        <w:t xml:space="preserve"> угодно детально, а продукт дол</w:t>
      </w:r>
      <w:r w:rsidRPr="00A12071">
        <w:rPr>
          <w:rFonts w:ascii="Times New Roman" w:hAnsi="Times New Roman" w:cs="Times New Roman"/>
          <w:sz w:val="28"/>
          <w:lang w:val="ru-RU"/>
        </w:rPr>
        <w:t>жен быть рассчитан на испо</w:t>
      </w:r>
      <w:r>
        <w:rPr>
          <w:rFonts w:ascii="Times New Roman" w:hAnsi="Times New Roman" w:cs="Times New Roman"/>
          <w:sz w:val="28"/>
          <w:lang w:val="ru-RU"/>
        </w:rPr>
        <w:t xml:space="preserve">льзование в различных условиях. </w:t>
      </w:r>
      <w:r w:rsidRPr="00A12071">
        <w:rPr>
          <w:rFonts w:ascii="Times New Roman" w:hAnsi="Times New Roman" w:cs="Times New Roman"/>
          <w:sz w:val="28"/>
          <w:lang w:val="ru-RU"/>
        </w:rPr>
        <w:t>Угрозы безопасности систе</w:t>
      </w:r>
      <w:r>
        <w:rPr>
          <w:rFonts w:ascii="Times New Roman" w:hAnsi="Times New Roman" w:cs="Times New Roman"/>
          <w:sz w:val="28"/>
          <w:lang w:val="ru-RU"/>
        </w:rPr>
        <w:t>мы носят вполне конкретный и ре</w:t>
      </w:r>
      <w:r w:rsidRPr="00A12071">
        <w:rPr>
          <w:rFonts w:ascii="Times New Roman" w:hAnsi="Times New Roman" w:cs="Times New Roman"/>
          <w:sz w:val="28"/>
          <w:lang w:val="ru-RU"/>
        </w:rPr>
        <w:t>альный характер. Относительно угроз продукту можно лишь</w:t>
      </w:r>
      <w:r>
        <w:rPr>
          <w:rFonts w:ascii="Times New Roman" w:hAnsi="Times New Roman" w:cs="Times New Roman"/>
          <w:sz w:val="28"/>
          <w:lang w:val="ru-RU"/>
        </w:rPr>
        <w:t xml:space="preserve"> </w:t>
      </w:r>
      <w:r w:rsidRPr="00A12071">
        <w:rPr>
          <w:rFonts w:ascii="Times New Roman" w:hAnsi="Times New Roman" w:cs="Times New Roman"/>
          <w:sz w:val="28"/>
          <w:lang w:val="ru-RU"/>
        </w:rPr>
        <w:t>строить предположения. Разработчик может специфицировать</w:t>
      </w:r>
      <w:r>
        <w:rPr>
          <w:rFonts w:ascii="Times New Roman" w:hAnsi="Times New Roman" w:cs="Times New Roman"/>
          <w:sz w:val="28"/>
          <w:lang w:val="ru-RU"/>
        </w:rPr>
        <w:t xml:space="preserve"> </w:t>
      </w:r>
      <w:r w:rsidRPr="00A12071">
        <w:rPr>
          <w:rFonts w:ascii="Times New Roman" w:hAnsi="Times New Roman" w:cs="Times New Roman"/>
          <w:sz w:val="28"/>
          <w:lang w:val="ru-RU"/>
        </w:rPr>
        <w:t>условия, пригодные для функционирования про</w:t>
      </w:r>
      <w:r>
        <w:rPr>
          <w:rFonts w:ascii="Times New Roman" w:hAnsi="Times New Roman" w:cs="Times New Roman"/>
          <w:sz w:val="28"/>
          <w:lang w:val="ru-RU"/>
        </w:rPr>
        <w:t>дукта; дел</w:t>
      </w:r>
      <w:r w:rsidR="009F1A3A">
        <w:rPr>
          <w:rFonts w:ascii="Times New Roman" w:hAnsi="Times New Roman" w:cs="Times New Roman"/>
          <w:sz w:val="28"/>
          <w:lang w:val="ru-RU"/>
        </w:rPr>
        <w:t xml:space="preserve">о </w:t>
      </w:r>
      <w:r w:rsidRPr="00A12071">
        <w:rPr>
          <w:rFonts w:ascii="Times New Roman" w:hAnsi="Times New Roman" w:cs="Times New Roman"/>
          <w:sz w:val="28"/>
          <w:lang w:val="ru-RU"/>
        </w:rPr>
        <w:t>покупателя обеспечить выполнение этих условий.</w:t>
      </w:r>
    </w:p>
    <w:p w14:paraId="5389D756" w14:textId="77777777" w:rsidR="00463398" w:rsidRDefault="00463398">
      <w:pPr>
        <w:rPr>
          <w:rFonts w:ascii="Times New Roman" w:hAnsi="Times New Roman" w:cs="Times New Roman"/>
          <w:b/>
          <w:sz w:val="28"/>
          <w:lang w:val="ru-RU"/>
        </w:rPr>
      </w:pPr>
      <w:r>
        <w:rPr>
          <w:rFonts w:ascii="Times New Roman" w:hAnsi="Times New Roman" w:cs="Times New Roman"/>
          <w:b/>
          <w:sz w:val="28"/>
          <w:lang w:val="ru-RU"/>
        </w:rPr>
        <w:t>7.</w:t>
      </w:r>
      <w:r w:rsidR="00955EE7">
        <w:rPr>
          <w:rFonts w:ascii="Times New Roman" w:hAnsi="Times New Roman" w:cs="Times New Roman"/>
          <w:b/>
          <w:sz w:val="28"/>
          <w:lang w:val="ru-RU"/>
        </w:rPr>
        <w:t xml:space="preserve"> Что такое Профиль защиты?</w:t>
      </w:r>
    </w:p>
    <w:p w14:paraId="6A16E50B" w14:textId="1FB5CC96" w:rsidR="00AC0944" w:rsidRDefault="00AC0944" w:rsidP="00AC0944">
      <w:pPr>
        <w:rPr>
          <w:rFonts w:ascii="Times New Roman" w:hAnsi="Times New Roman" w:cs="Times New Roman"/>
          <w:sz w:val="28"/>
          <w:lang w:val="ru-RU"/>
        </w:rPr>
      </w:pPr>
      <w:r w:rsidRPr="00AC0944">
        <w:rPr>
          <w:rFonts w:ascii="Times New Roman" w:hAnsi="Times New Roman" w:cs="Times New Roman"/>
          <w:b/>
          <w:sz w:val="28"/>
          <w:lang w:val="ru-RU"/>
        </w:rPr>
        <w:t>Профиль защиты</w:t>
      </w:r>
      <w:r w:rsidRPr="00AC0944">
        <w:rPr>
          <w:rFonts w:ascii="Times New Roman" w:hAnsi="Times New Roman" w:cs="Times New Roman"/>
          <w:sz w:val="28"/>
          <w:lang w:val="ru-RU"/>
        </w:rPr>
        <w:t xml:space="preserve"> - это нормативный</w:t>
      </w:r>
      <w:r>
        <w:rPr>
          <w:rFonts w:ascii="Times New Roman" w:hAnsi="Times New Roman" w:cs="Times New Roman"/>
          <w:sz w:val="28"/>
          <w:lang w:val="ru-RU"/>
        </w:rPr>
        <w:t xml:space="preserve"> </w:t>
      </w:r>
      <w:r w:rsidRPr="00AC0944">
        <w:rPr>
          <w:rFonts w:ascii="Times New Roman" w:hAnsi="Times New Roman" w:cs="Times New Roman"/>
          <w:sz w:val="28"/>
          <w:lang w:val="ru-RU"/>
        </w:rPr>
        <w:t>документ, который регламентирует все аспекты безопасности</w:t>
      </w:r>
      <w:r>
        <w:rPr>
          <w:rFonts w:ascii="Times New Roman" w:hAnsi="Times New Roman" w:cs="Times New Roman"/>
          <w:sz w:val="28"/>
          <w:lang w:val="ru-RU"/>
        </w:rPr>
        <w:t xml:space="preserve"> </w:t>
      </w:r>
      <w:r w:rsidRPr="00AC0944">
        <w:rPr>
          <w:rFonts w:ascii="Times New Roman" w:hAnsi="Times New Roman" w:cs="Times New Roman"/>
          <w:sz w:val="28"/>
          <w:lang w:val="ru-RU"/>
        </w:rPr>
        <w:t>ИТ-продукта в виде требова</w:t>
      </w:r>
      <w:r>
        <w:rPr>
          <w:rFonts w:ascii="Times New Roman" w:hAnsi="Times New Roman" w:cs="Times New Roman"/>
          <w:sz w:val="28"/>
          <w:lang w:val="ru-RU"/>
        </w:rPr>
        <w:t>ний к его проектированию, техно</w:t>
      </w:r>
      <w:r w:rsidRPr="00AC0944">
        <w:rPr>
          <w:rFonts w:ascii="Times New Roman" w:hAnsi="Times New Roman" w:cs="Times New Roman"/>
          <w:sz w:val="28"/>
          <w:lang w:val="ru-RU"/>
        </w:rPr>
        <w:t>логии разработки и квалификационному анализу.</w:t>
      </w:r>
    </w:p>
    <w:p w14:paraId="1C76476C" w14:textId="2CAB453A" w:rsidR="00361D8E" w:rsidRPr="00AC0944" w:rsidRDefault="00361D8E" w:rsidP="00AC0944">
      <w:pPr>
        <w:rPr>
          <w:rFonts w:ascii="Times New Roman" w:hAnsi="Times New Roman" w:cs="Times New Roman"/>
          <w:sz w:val="28"/>
          <w:lang w:val="ru-RU"/>
        </w:rPr>
      </w:pPr>
      <w:r w:rsidRPr="00361D8E">
        <w:rPr>
          <w:rFonts w:ascii="Times New Roman" w:hAnsi="Times New Roman" w:cs="Times New Roman"/>
          <w:b/>
          <w:sz w:val="28"/>
          <w:lang w:val="ru-RU"/>
        </w:rPr>
        <w:t>Профиль защиты</w:t>
      </w:r>
      <w:r w:rsidRPr="00361D8E">
        <w:rPr>
          <w:rFonts w:ascii="Times New Roman" w:hAnsi="Times New Roman" w:cs="Times New Roman"/>
          <w:bCs/>
          <w:sz w:val="28"/>
          <w:lang w:val="ru-RU"/>
        </w:rPr>
        <w:t xml:space="preserve"> - специальный нормативный документ, представляющий собой совокупность Задач защиты, функциональных требований, требований адекватности и их обоснования. Служит руководством для разработчика ИТ-продукта при создании Проекта защиты.</w:t>
      </w:r>
    </w:p>
    <w:p w14:paraId="0B5DB8EE" w14:textId="3AFBF8F4" w:rsidR="00463398" w:rsidRDefault="00463398">
      <w:pPr>
        <w:rPr>
          <w:rFonts w:ascii="Times New Roman" w:hAnsi="Times New Roman" w:cs="Times New Roman"/>
          <w:b/>
          <w:sz w:val="28"/>
          <w:lang w:val="ru-RU"/>
        </w:rPr>
      </w:pPr>
      <w:r>
        <w:rPr>
          <w:rFonts w:ascii="Times New Roman" w:hAnsi="Times New Roman" w:cs="Times New Roman"/>
          <w:b/>
          <w:sz w:val="28"/>
          <w:lang w:val="ru-RU"/>
        </w:rPr>
        <w:t>9.</w:t>
      </w:r>
      <w:r w:rsidR="00955EE7">
        <w:rPr>
          <w:rFonts w:ascii="Times New Roman" w:hAnsi="Times New Roman" w:cs="Times New Roman"/>
          <w:b/>
          <w:sz w:val="28"/>
          <w:lang w:val="ru-RU"/>
        </w:rPr>
        <w:t xml:space="preserve"> Опишите структуру общих критериев безопасности информационных технологий.</w:t>
      </w:r>
    </w:p>
    <w:p w14:paraId="2CA8DDCB"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Единые критерии регламентируют все стадии разработки, квалификационного анализа и эксплуатации ИТ-продуктов, используя схему из Федеральных критериев. Единые критерии предлагают достаточно сложный процесс разработки и квалификационного анализа ИТ-продуктов, требующий от потребителей и производителей составления и оформления весьма объемных и подробных нормативных документов.</w:t>
      </w:r>
    </w:p>
    <w:p w14:paraId="65517868"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Задачи защиты - базовое понятие Единых критериев, выражающее потребность потребителей ИТ-продукта в противостоянии заданному множеству угроз безопасности или в необходимости реализации политики безопасности.</w:t>
      </w:r>
    </w:p>
    <w:p w14:paraId="01850873"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Профиль защиты - специальный нормативный документ, представляющий собой совокупность Задач защиты, функциональных требований, требований адекватности и их обоснования. Служит руководством для разработчика ИТ-продукта при создании Проекта защиты.</w:t>
      </w:r>
    </w:p>
    <w:p w14:paraId="6F8A6DF2" w14:textId="7D81040E" w:rsidR="00361D8E" w:rsidRDefault="00361D8E">
      <w:pPr>
        <w:rPr>
          <w:rFonts w:ascii="Times New Roman" w:hAnsi="Times New Roman" w:cs="Times New Roman"/>
          <w:b/>
          <w:sz w:val="28"/>
          <w:lang w:val="ru-RU"/>
        </w:rPr>
      </w:pPr>
      <w:r w:rsidRPr="00361D8E">
        <w:rPr>
          <w:rFonts w:ascii="Times New Roman" w:hAnsi="Times New Roman" w:cs="Times New Roman"/>
          <w:bCs/>
          <w:sz w:val="28"/>
          <w:lang w:val="ru-RU"/>
        </w:rPr>
        <w:t>Проект защиты - специальный нормативный документ, представляющий собой совокупность Задач защиты, функциональных требований, требований адекватности, общих спецификаций средств защиты и их обоснования.</w:t>
      </w:r>
    </w:p>
    <w:p w14:paraId="258C4573" w14:textId="77777777" w:rsidR="00261C58" w:rsidRDefault="00261C58">
      <w:pPr>
        <w:rPr>
          <w:rFonts w:ascii="Times New Roman" w:hAnsi="Times New Roman" w:cs="Times New Roman"/>
          <w:sz w:val="28"/>
          <w:lang w:val="ru-RU"/>
        </w:rPr>
      </w:pPr>
      <w:r w:rsidRPr="00261C58">
        <w:rPr>
          <w:rFonts w:ascii="Times New Roman" w:hAnsi="Times New Roman" w:cs="Times New Roman"/>
          <w:sz w:val="28"/>
          <w:lang w:val="ru-RU"/>
        </w:rPr>
        <w:t>Общие</w:t>
      </w:r>
      <w:r>
        <w:rPr>
          <w:rFonts w:ascii="Times New Roman" w:hAnsi="Times New Roman" w:cs="Times New Roman"/>
          <w:sz w:val="28"/>
          <w:lang w:val="ru-RU"/>
        </w:rPr>
        <w:t xml:space="preserve"> </w:t>
      </w:r>
      <w:r w:rsidRPr="00261C58">
        <w:rPr>
          <w:rFonts w:ascii="Times New Roman" w:hAnsi="Times New Roman" w:cs="Times New Roman"/>
          <w:sz w:val="28"/>
          <w:lang w:val="ru-RU"/>
        </w:rPr>
        <w:t>критерии</w:t>
      </w:r>
      <w:r>
        <w:rPr>
          <w:rFonts w:ascii="Times New Roman" w:hAnsi="Times New Roman" w:cs="Times New Roman"/>
          <w:sz w:val="28"/>
          <w:lang w:val="ru-RU"/>
        </w:rPr>
        <w:t xml:space="preserve"> </w:t>
      </w:r>
      <w:r w:rsidRPr="00261C58">
        <w:rPr>
          <w:rFonts w:ascii="Times New Roman" w:hAnsi="Times New Roman" w:cs="Times New Roman"/>
          <w:sz w:val="28"/>
          <w:lang w:val="ru-RU"/>
        </w:rPr>
        <w:t>состоят</w:t>
      </w:r>
      <w:r>
        <w:rPr>
          <w:rFonts w:ascii="Times New Roman" w:hAnsi="Times New Roman" w:cs="Times New Roman"/>
          <w:sz w:val="28"/>
          <w:lang w:val="ru-RU"/>
        </w:rPr>
        <w:t xml:space="preserve"> </w:t>
      </w:r>
      <w:r w:rsidRPr="00261C58">
        <w:rPr>
          <w:rFonts w:ascii="Times New Roman" w:hAnsi="Times New Roman" w:cs="Times New Roman"/>
          <w:sz w:val="28"/>
          <w:lang w:val="ru-RU"/>
        </w:rPr>
        <w:t>из</w:t>
      </w:r>
      <w:r>
        <w:rPr>
          <w:rFonts w:ascii="Times New Roman" w:hAnsi="Times New Roman" w:cs="Times New Roman"/>
          <w:sz w:val="28"/>
          <w:lang w:val="ru-RU"/>
        </w:rPr>
        <w:t xml:space="preserve"> </w:t>
      </w:r>
      <w:r w:rsidRPr="00261C58">
        <w:rPr>
          <w:rFonts w:ascii="Times New Roman" w:hAnsi="Times New Roman" w:cs="Times New Roman"/>
          <w:sz w:val="28"/>
          <w:lang w:val="ru-RU"/>
        </w:rPr>
        <w:t>3-х</w:t>
      </w:r>
      <w:r>
        <w:rPr>
          <w:rFonts w:ascii="Times New Roman" w:hAnsi="Times New Roman" w:cs="Times New Roman"/>
          <w:sz w:val="28"/>
          <w:lang w:val="ru-RU"/>
        </w:rPr>
        <w:t xml:space="preserve"> </w:t>
      </w:r>
      <w:r w:rsidRPr="00261C58">
        <w:rPr>
          <w:rFonts w:ascii="Times New Roman" w:hAnsi="Times New Roman" w:cs="Times New Roman"/>
          <w:sz w:val="28"/>
          <w:lang w:val="ru-RU"/>
        </w:rPr>
        <w:t>частей:</w:t>
      </w:r>
      <w:r>
        <w:rPr>
          <w:rFonts w:ascii="Times New Roman" w:hAnsi="Times New Roman" w:cs="Times New Roman"/>
          <w:sz w:val="28"/>
          <w:lang w:val="ru-RU"/>
        </w:rPr>
        <w:t xml:space="preserve"> </w:t>
      </w:r>
    </w:p>
    <w:p w14:paraId="11510F18" w14:textId="77777777" w:rsidR="00261C58" w:rsidRDefault="00261C58">
      <w:pPr>
        <w:rPr>
          <w:rFonts w:ascii="Times New Roman" w:hAnsi="Times New Roman" w:cs="Times New Roman"/>
          <w:sz w:val="28"/>
          <w:lang w:val="ru-RU"/>
        </w:rPr>
      </w:pPr>
      <w:r w:rsidRPr="00261C58">
        <w:rPr>
          <w:rFonts w:ascii="Times New Roman" w:hAnsi="Times New Roman" w:cs="Times New Roman"/>
          <w:sz w:val="28"/>
          <w:lang w:val="ru-RU"/>
        </w:rPr>
        <w:t>1.</w:t>
      </w:r>
      <w:r>
        <w:rPr>
          <w:rFonts w:ascii="Times New Roman" w:hAnsi="Times New Roman" w:cs="Times New Roman"/>
          <w:sz w:val="28"/>
          <w:lang w:val="ru-RU"/>
        </w:rPr>
        <w:t xml:space="preserve"> </w:t>
      </w:r>
      <w:r w:rsidRPr="00261C58">
        <w:rPr>
          <w:rFonts w:ascii="Times New Roman" w:hAnsi="Times New Roman" w:cs="Times New Roman"/>
          <w:sz w:val="28"/>
          <w:lang w:val="ru-RU"/>
        </w:rPr>
        <w:t>Введение</w:t>
      </w:r>
      <w:r>
        <w:rPr>
          <w:rFonts w:ascii="Times New Roman" w:hAnsi="Times New Roman" w:cs="Times New Roman"/>
          <w:sz w:val="28"/>
          <w:lang w:val="ru-RU"/>
        </w:rPr>
        <w:t xml:space="preserve"> </w:t>
      </w:r>
      <w:r w:rsidRPr="00261C58">
        <w:rPr>
          <w:rFonts w:ascii="Times New Roman" w:hAnsi="Times New Roman" w:cs="Times New Roman"/>
          <w:sz w:val="28"/>
          <w:lang w:val="ru-RU"/>
        </w:rPr>
        <w:t>и</w:t>
      </w:r>
      <w:r>
        <w:rPr>
          <w:rFonts w:ascii="Times New Roman" w:hAnsi="Times New Roman" w:cs="Times New Roman"/>
          <w:sz w:val="28"/>
          <w:lang w:val="ru-RU"/>
        </w:rPr>
        <w:t xml:space="preserve"> </w:t>
      </w:r>
      <w:r w:rsidRPr="00261C58">
        <w:rPr>
          <w:rFonts w:ascii="Times New Roman" w:hAnsi="Times New Roman" w:cs="Times New Roman"/>
          <w:sz w:val="28"/>
          <w:lang w:val="ru-RU"/>
        </w:rPr>
        <w:t>общая</w:t>
      </w:r>
      <w:r>
        <w:rPr>
          <w:rFonts w:ascii="Times New Roman" w:hAnsi="Times New Roman" w:cs="Times New Roman"/>
          <w:sz w:val="28"/>
          <w:lang w:val="ru-RU"/>
        </w:rPr>
        <w:t xml:space="preserve"> </w:t>
      </w:r>
      <w:r w:rsidRPr="00261C58">
        <w:rPr>
          <w:rFonts w:ascii="Times New Roman" w:hAnsi="Times New Roman" w:cs="Times New Roman"/>
          <w:sz w:val="28"/>
          <w:lang w:val="ru-RU"/>
        </w:rPr>
        <w:t>модель.</w:t>
      </w:r>
      <w:r>
        <w:rPr>
          <w:rFonts w:ascii="Times New Roman" w:hAnsi="Times New Roman" w:cs="Times New Roman"/>
          <w:sz w:val="28"/>
          <w:lang w:val="ru-RU"/>
        </w:rPr>
        <w:t xml:space="preserve"> </w:t>
      </w:r>
    </w:p>
    <w:p w14:paraId="6DBCB5AD" w14:textId="77777777" w:rsidR="00261C58" w:rsidRDefault="00261C58">
      <w:pPr>
        <w:rPr>
          <w:rFonts w:ascii="Times New Roman" w:hAnsi="Times New Roman" w:cs="Times New Roman"/>
          <w:sz w:val="28"/>
          <w:lang w:val="ru-RU"/>
        </w:rPr>
      </w:pPr>
      <w:r w:rsidRPr="00261C58">
        <w:rPr>
          <w:rFonts w:ascii="Times New Roman" w:hAnsi="Times New Roman" w:cs="Times New Roman"/>
          <w:sz w:val="28"/>
          <w:lang w:val="ru-RU"/>
        </w:rPr>
        <w:t>2.</w:t>
      </w:r>
      <w:r>
        <w:rPr>
          <w:rFonts w:ascii="Times New Roman" w:hAnsi="Times New Roman" w:cs="Times New Roman"/>
          <w:sz w:val="28"/>
          <w:lang w:val="ru-RU"/>
        </w:rPr>
        <w:t xml:space="preserve"> </w:t>
      </w:r>
      <w:r w:rsidRPr="00261C58">
        <w:rPr>
          <w:rFonts w:ascii="Times New Roman" w:hAnsi="Times New Roman" w:cs="Times New Roman"/>
          <w:sz w:val="28"/>
          <w:lang w:val="ru-RU"/>
        </w:rPr>
        <w:t>Функциональные</w:t>
      </w:r>
      <w:r>
        <w:rPr>
          <w:rFonts w:ascii="Times New Roman" w:hAnsi="Times New Roman" w:cs="Times New Roman"/>
          <w:sz w:val="28"/>
          <w:lang w:val="ru-RU"/>
        </w:rPr>
        <w:t xml:space="preserve"> </w:t>
      </w:r>
      <w:r w:rsidRPr="00261C58">
        <w:rPr>
          <w:rFonts w:ascii="Times New Roman" w:hAnsi="Times New Roman" w:cs="Times New Roman"/>
          <w:sz w:val="28"/>
          <w:lang w:val="ru-RU"/>
        </w:rPr>
        <w:t>требования</w:t>
      </w:r>
      <w:r>
        <w:rPr>
          <w:rFonts w:ascii="Times New Roman" w:hAnsi="Times New Roman" w:cs="Times New Roman"/>
          <w:sz w:val="28"/>
          <w:lang w:val="ru-RU"/>
        </w:rPr>
        <w:t xml:space="preserve"> </w:t>
      </w:r>
      <w:r w:rsidRPr="00261C58">
        <w:rPr>
          <w:rFonts w:ascii="Times New Roman" w:hAnsi="Times New Roman" w:cs="Times New Roman"/>
          <w:sz w:val="28"/>
          <w:lang w:val="ru-RU"/>
        </w:rPr>
        <w:t>безопасности.</w:t>
      </w:r>
    </w:p>
    <w:p w14:paraId="7B92A342" w14:textId="77777777" w:rsidR="00261C58" w:rsidRPr="00261C58" w:rsidRDefault="00261C58">
      <w:pPr>
        <w:rPr>
          <w:rFonts w:ascii="Times New Roman" w:hAnsi="Times New Roman" w:cs="Times New Roman"/>
          <w:sz w:val="28"/>
          <w:lang w:val="ru-RU"/>
        </w:rPr>
      </w:pPr>
      <w:r w:rsidRPr="00261C58">
        <w:rPr>
          <w:rFonts w:ascii="Times New Roman" w:hAnsi="Times New Roman" w:cs="Times New Roman"/>
          <w:sz w:val="28"/>
          <w:lang w:val="ru-RU"/>
        </w:rPr>
        <w:t>3.</w:t>
      </w:r>
      <w:r>
        <w:rPr>
          <w:rFonts w:ascii="Times New Roman" w:hAnsi="Times New Roman" w:cs="Times New Roman"/>
          <w:sz w:val="28"/>
          <w:lang w:val="ru-RU"/>
        </w:rPr>
        <w:t xml:space="preserve"> </w:t>
      </w:r>
      <w:r w:rsidRPr="00261C58">
        <w:rPr>
          <w:rFonts w:ascii="Times New Roman" w:hAnsi="Times New Roman" w:cs="Times New Roman"/>
          <w:sz w:val="28"/>
          <w:lang w:val="ru-RU"/>
        </w:rPr>
        <w:t>Требования</w:t>
      </w:r>
      <w:r>
        <w:rPr>
          <w:rFonts w:ascii="Times New Roman" w:hAnsi="Times New Roman" w:cs="Times New Roman"/>
          <w:sz w:val="28"/>
          <w:lang w:val="ru-RU"/>
        </w:rPr>
        <w:t xml:space="preserve"> </w:t>
      </w:r>
      <w:r w:rsidRPr="00261C58">
        <w:rPr>
          <w:rFonts w:ascii="Times New Roman" w:hAnsi="Times New Roman" w:cs="Times New Roman"/>
          <w:sz w:val="28"/>
          <w:lang w:val="ru-RU"/>
        </w:rPr>
        <w:t>доверия</w:t>
      </w:r>
      <w:r>
        <w:rPr>
          <w:rFonts w:ascii="Times New Roman" w:hAnsi="Times New Roman" w:cs="Times New Roman"/>
          <w:sz w:val="28"/>
          <w:lang w:val="ru-RU"/>
        </w:rPr>
        <w:t xml:space="preserve"> </w:t>
      </w:r>
      <w:r w:rsidRPr="00261C58">
        <w:rPr>
          <w:rFonts w:ascii="Times New Roman" w:hAnsi="Times New Roman" w:cs="Times New Roman"/>
          <w:sz w:val="28"/>
          <w:lang w:val="ru-RU"/>
        </w:rPr>
        <w:t>к</w:t>
      </w:r>
      <w:r>
        <w:rPr>
          <w:rFonts w:ascii="Times New Roman" w:hAnsi="Times New Roman" w:cs="Times New Roman"/>
          <w:sz w:val="28"/>
          <w:lang w:val="ru-RU"/>
        </w:rPr>
        <w:t xml:space="preserve"> </w:t>
      </w:r>
      <w:r w:rsidRPr="00261C58">
        <w:rPr>
          <w:rFonts w:ascii="Times New Roman" w:hAnsi="Times New Roman" w:cs="Times New Roman"/>
          <w:sz w:val="28"/>
          <w:lang w:val="ru-RU"/>
        </w:rPr>
        <w:t>безопасности.</w:t>
      </w:r>
    </w:p>
    <w:p w14:paraId="438E0D18" w14:textId="77777777" w:rsidR="00463398" w:rsidRDefault="00463398">
      <w:pPr>
        <w:rPr>
          <w:rFonts w:ascii="Times New Roman" w:hAnsi="Times New Roman" w:cs="Times New Roman"/>
          <w:b/>
          <w:sz w:val="28"/>
          <w:lang w:val="ru-RU"/>
        </w:rPr>
      </w:pPr>
      <w:r>
        <w:rPr>
          <w:rFonts w:ascii="Times New Roman" w:hAnsi="Times New Roman" w:cs="Times New Roman"/>
          <w:b/>
          <w:sz w:val="28"/>
          <w:lang w:val="ru-RU"/>
        </w:rPr>
        <w:t>10.</w:t>
      </w:r>
      <w:r w:rsidR="00955EE7">
        <w:rPr>
          <w:rFonts w:ascii="Times New Roman" w:hAnsi="Times New Roman" w:cs="Times New Roman"/>
          <w:b/>
          <w:sz w:val="28"/>
          <w:lang w:val="ru-RU"/>
        </w:rPr>
        <w:t xml:space="preserve"> Опишите технологию применения общих критериев безопасности информационных технологий.</w:t>
      </w:r>
    </w:p>
    <w:p w14:paraId="0785FA8D"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Каталог функциональных классов:</w:t>
      </w:r>
    </w:p>
    <w:p w14:paraId="39E99910"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аудит,</w:t>
      </w:r>
    </w:p>
    <w:p w14:paraId="51A1CA3C"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связь (подтверждение приёма/передачи информации),</w:t>
      </w:r>
    </w:p>
    <w:p w14:paraId="46D84E51"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криптографическая поддержка,</w:t>
      </w:r>
    </w:p>
    <w:p w14:paraId="73415031"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lastRenderedPageBreak/>
        <w:t>•</w:t>
      </w:r>
      <w:r w:rsidRPr="00361D8E">
        <w:rPr>
          <w:rFonts w:ascii="Times New Roman" w:hAnsi="Times New Roman" w:cs="Times New Roman"/>
          <w:bCs/>
          <w:sz w:val="28"/>
          <w:lang w:val="ru-RU"/>
        </w:rPr>
        <w:tab/>
        <w:t>защита данных пользователя (конфиденциальность, целостность, доступность),</w:t>
      </w:r>
    </w:p>
    <w:p w14:paraId="2BAE4EAE"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идентификация и аутентификация,</w:t>
      </w:r>
    </w:p>
    <w:p w14:paraId="590D2BD2"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управление безопасностью,</w:t>
      </w:r>
    </w:p>
    <w:p w14:paraId="6957037C"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приватность (конфиденциальность работы в системе),</w:t>
      </w:r>
    </w:p>
    <w:p w14:paraId="4A2D90FA"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надежность средств защиты,</w:t>
      </w:r>
    </w:p>
    <w:p w14:paraId="511F93FF"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контроль за использованием ресурсов,</w:t>
      </w:r>
    </w:p>
    <w:p w14:paraId="437D7AEC"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контроль доступа к объекту оценки,</w:t>
      </w:r>
    </w:p>
    <w:p w14:paraId="3FE18F0B"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доверенный маршрут/канал (прямое взаимодействие).</w:t>
      </w:r>
    </w:p>
    <w:p w14:paraId="4B3974A2"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Требования уверенности в безопасности (адекватности)</w:t>
      </w:r>
    </w:p>
    <w:p w14:paraId="763C4A4F"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управление проектом,</w:t>
      </w:r>
    </w:p>
    <w:p w14:paraId="01FBA247"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дистрибуция,</w:t>
      </w:r>
    </w:p>
    <w:p w14:paraId="2D8D2EB9"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разработка,</w:t>
      </w:r>
    </w:p>
    <w:p w14:paraId="1C463A24"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документация,</w:t>
      </w:r>
    </w:p>
    <w:p w14:paraId="4D3133C5"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процесс разработки,</w:t>
      </w:r>
    </w:p>
    <w:p w14:paraId="739BEB59"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тестирование,</w:t>
      </w:r>
    </w:p>
    <w:p w14:paraId="3FA0ACEB"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анализ защиты.</w:t>
      </w:r>
    </w:p>
    <w:p w14:paraId="12168951"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«Единые критерии» содержат совокупность предопределённых оценочных уровней уверенности в безопасности, составленных из компонентов семейств требований уверенности в безопасности. Эти уровни предназначены:</w:t>
      </w:r>
    </w:p>
    <w:p w14:paraId="059EA905"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для достижения совместимости с исходными критериями;</w:t>
      </w:r>
    </w:p>
    <w:p w14:paraId="32C6C7F5" w14:textId="77777777" w:rsidR="00361D8E" w:rsidRPr="00361D8E" w:rsidRDefault="00361D8E" w:rsidP="00361D8E">
      <w:pPr>
        <w:rPr>
          <w:rFonts w:ascii="Times New Roman" w:hAnsi="Times New Roman" w:cs="Times New Roman"/>
          <w:bCs/>
          <w:sz w:val="28"/>
          <w:lang w:val="ru-RU"/>
        </w:rPr>
      </w:pPr>
      <w:r w:rsidRPr="00361D8E">
        <w:rPr>
          <w:rFonts w:ascii="Times New Roman" w:hAnsi="Times New Roman" w:cs="Times New Roman"/>
          <w:bCs/>
          <w:sz w:val="28"/>
          <w:lang w:val="ru-RU"/>
        </w:rPr>
        <w:t>•</w:t>
      </w:r>
      <w:r w:rsidRPr="00361D8E">
        <w:rPr>
          <w:rFonts w:ascii="Times New Roman" w:hAnsi="Times New Roman" w:cs="Times New Roman"/>
          <w:bCs/>
          <w:sz w:val="28"/>
          <w:lang w:val="ru-RU"/>
        </w:rPr>
        <w:tab/>
        <w:t>для обеспечения потребителя пакетами компонентов общего назначения.</w:t>
      </w:r>
    </w:p>
    <w:p w14:paraId="3E553745" w14:textId="77777777" w:rsidR="00463398" w:rsidRDefault="00463398">
      <w:pPr>
        <w:rPr>
          <w:rFonts w:ascii="Times New Roman" w:hAnsi="Times New Roman" w:cs="Times New Roman"/>
          <w:b/>
          <w:sz w:val="28"/>
          <w:lang w:val="ru-RU"/>
        </w:rPr>
      </w:pPr>
      <w:r>
        <w:rPr>
          <w:rFonts w:ascii="Times New Roman" w:hAnsi="Times New Roman" w:cs="Times New Roman"/>
          <w:b/>
          <w:sz w:val="28"/>
          <w:lang w:val="ru-RU"/>
        </w:rPr>
        <w:t>11.</w:t>
      </w:r>
      <w:r w:rsidR="00955EE7">
        <w:rPr>
          <w:rFonts w:ascii="Times New Roman" w:hAnsi="Times New Roman" w:cs="Times New Roman"/>
          <w:b/>
          <w:sz w:val="28"/>
          <w:lang w:val="ru-RU"/>
        </w:rPr>
        <w:t xml:space="preserve"> Каковы тенденции развития международной нормативной базы в области информационной безопасности?</w:t>
      </w:r>
    </w:p>
    <w:p w14:paraId="47BBDF78" w14:textId="33D14A7D" w:rsidR="00361D8E" w:rsidRPr="00361D8E" w:rsidRDefault="00361D8E" w:rsidP="00361D8E">
      <w:pPr>
        <w:rPr>
          <w:rFonts w:ascii="Times New Roman" w:hAnsi="Times New Roman" w:cs="Times New Roman"/>
          <w:sz w:val="28"/>
          <w:lang w:val="ru-RU"/>
        </w:rPr>
      </w:pPr>
      <w:r w:rsidRPr="00361D8E">
        <w:rPr>
          <w:rFonts w:ascii="Times New Roman" w:hAnsi="Times New Roman" w:cs="Times New Roman"/>
          <w:sz w:val="28"/>
          <w:lang w:val="ru-RU"/>
        </w:rPr>
        <w:t>Основное назначение международных стандартов -это создание на межгосударственном уровне единой основы для разработки новых и совершенствования действующих систем качества. Сотрудничество в области стандартизации направлено на приведение в соответствие национальной системы стандартизации с международной. Международные стандарты не имеют статуса обязательных для всех стран-участниц. Любая страна мира вправе применять или не применять их. Решение вопроса о применении международного стандарта связано в основном со степенью участия страны в международном разделении труда.</w:t>
      </w:r>
    </w:p>
    <w:p w14:paraId="66362828" w14:textId="24BE6FBB" w:rsidR="00463398" w:rsidRPr="00BE3B74" w:rsidRDefault="00BE3B74" w:rsidP="00BE3B74">
      <w:pPr>
        <w:rPr>
          <w:rFonts w:ascii="Times New Roman" w:hAnsi="Times New Roman" w:cs="Times New Roman"/>
          <w:sz w:val="28"/>
          <w:lang w:val="ru-RU"/>
        </w:rPr>
      </w:pPr>
      <w:r w:rsidRPr="00BE3B74">
        <w:rPr>
          <w:rFonts w:ascii="Times New Roman" w:hAnsi="Times New Roman" w:cs="Times New Roman"/>
          <w:sz w:val="28"/>
          <w:lang w:val="ru-RU"/>
        </w:rPr>
        <w:t>Первые версии стандартов создавались в основном исходя</w:t>
      </w:r>
      <w:r>
        <w:rPr>
          <w:rFonts w:ascii="Times New Roman" w:hAnsi="Times New Roman" w:cs="Times New Roman"/>
          <w:sz w:val="28"/>
          <w:lang w:val="ru-RU"/>
        </w:rPr>
        <w:t xml:space="preserve"> </w:t>
      </w:r>
      <w:r w:rsidRPr="00BE3B74">
        <w:rPr>
          <w:rFonts w:ascii="Times New Roman" w:hAnsi="Times New Roman" w:cs="Times New Roman"/>
          <w:sz w:val="28"/>
          <w:lang w:val="ru-RU"/>
        </w:rPr>
        <w:t>из нужд обороны и были н</w:t>
      </w:r>
      <w:r>
        <w:rPr>
          <w:rFonts w:ascii="Times New Roman" w:hAnsi="Times New Roman" w:cs="Times New Roman"/>
          <w:sz w:val="28"/>
          <w:lang w:val="ru-RU"/>
        </w:rPr>
        <w:t>ацелены на обеспечение секретно</w:t>
      </w:r>
      <w:r w:rsidRPr="00BE3B74">
        <w:rPr>
          <w:rFonts w:ascii="Times New Roman" w:hAnsi="Times New Roman" w:cs="Times New Roman"/>
          <w:sz w:val="28"/>
          <w:lang w:val="ru-RU"/>
        </w:rPr>
        <w:t>сти информации. С развити</w:t>
      </w:r>
      <w:r>
        <w:rPr>
          <w:rFonts w:ascii="Times New Roman" w:hAnsi="Times New Roman" w:cs="Times New Roman"/>
          <w:sz w:val="28"/>
          <w:lang w:val="ru-RU"/>
        </w:rPr>
        <w:t>ем средств вычислительной техни</w:t>
      </w:r>
      <w:r w:rsidRPr="00BE3B74">
        <w:rPr>
          <w:rFonts w:ascii="Times New Roman" w:hAnsi="Times New Roman" w:cs="Times New Roman"/>
          <w:sz w:val="28"/>
          <w:lang w:val="ru-RU"/>
        </w:rPr>
        <w:t>ки и телекоммуникаций возникла потребность создания новых</w:t>
      </w:r>
      <w:r>
        <w:rPr>
          <w:rFonts w:ascii="Times New Roman" w:hAnsi="Times New Roman" w:cs="Times New Roman"/>
          <w:sz w:val="28"/>
          <w:lang w:val="ru-RU"/>
        </w:rPr>
        <w:t xml:space="preserve"> </w:t>
      </w:r>
      <w:r w:rsidRPr="00BE3B74">
        <w:rPr>
          <w:rFonts w:ascii="Times New Roman" w:hAnsi="Times New Roman" w:cs="Times New Roman"/>
          <w:sz w:val="28"/>
          <w:lang w:val="ru-RU"/>
        </w:rPr>
        <w:t>стандартов, отражающих особенности современного уровня</w:t>
      </w:r>
      <w:r>
        <w:rPr>
          <w:rFonts w:ascii="Times New Roman" w:hAnsi="Times New Roman" w:cs="Times New Roman"/>
          <w:sz w:val="28"/>
          <w:lang w:val="ru-RU"/>
        </w:rPr>
        <w:t xml:space="preserve"> </w:t>
      </w:r>
      <w:r w:rsidRPr="00BE3B74">
        <w:rPr>
          <w:rFonts w:ascii="Times New Roman" w:hAnsi="Times New Roman" w:cs="Times New Roman"/>
          <w:sz w:val="28"/>
          <w:lang w:val="ru-RU"/>
        </w:rPr>
        <w:t>информационных технологий.</w:t>
      </w:r>
    </w:p>
    <w:p w14:paraId="46AF7B6B" w14:textId="77777777" w:rsidR="00C915D7" w:rsidRDefault="00C915D7">
      <w:pPr>
        <w:rPr>
          <w:rFonts w:ascii="Times New Roman" w:hAnsi="Times New Roman" w:cs="Times New Roman"/>
          <w:sz w:val="24"/>
          <w:lang w:val="ru-RU"/>
        </w:rPr>
      </w:pPr>
      <w:r>
        <w:rPr>
          <w:rFonts w:ascii="Times New Roman" w:hAnsi="Times New Roman" w:cs="Times New Roman"/>
          <w:sz w:val="24"/>
          <w:lang w:val="ru-RU"/>
        </w:rPr>
        <w:br w:type="page"/>
      </w:r>
    </w:p>
    <w:p w14:paraId="551E9F7F" w14:textId="77777777" w:rsidR="00C915D7" w:rsidRPr="00BE5F7F" w:rsidRDefault="00C915D7" w:rsidP="00BE5F7F">
      <w:pPr>
        <w:pStyle w:val="1"/>
        <w:jc w:val="center"/>
        <w:rPr>
          <w:rFonts w:ascii="Times New Roman" w:hAnsi="Times New Roman" w:cs="Times New Roman"/>
          <w:b/>
          <w:color w:val="auto"/>
          <w:sz w:val="28"/>
          <w:szCs w:val="28"/>
          <w:lang w:val="ru-RU"/>
        </w:rPr>
      </w:pPr>
      <w:r w:rsidRPr="00BE5F7F">
        <w:rPr>
          <w:rFonts w:ascii="Times New Roman" w:hAnsi="Times New Roman" w:cs="Times New Roman"/>
          <w:b/>
          <w:color w:val="auto"/>
          <w:sz w:val="28"/>
          <w:szCs w:val="28"/>
          <w:lang w:val="ru-RU"/>
        </w:rPr>
        <w:lastRenderedPageBreak/>
        <w:t>Практическое занятие №2</w:t>
      </w:r>
    </w:p>
    <w:p w14:paraId="12D9ACFF" w14:textId="77777777" w:rsidR="00C915D7" w:rsidRPr="002925DB" w:rsidRDefault="00C915D7" w:rsidP="00C915D7">
      <w:pPr>
        <w:pStyle w:val="a3"/>
        <w:spacing w:before="0" w:beforeAutospacing="0" w:after="0" w:afterAutospacing="0"/>
        <w:jc w:val="center"/>
        <w:rPr>
          <w:b/>
          <w:color w:val="000000"/>
          <w:sz w:val="28"/>
          <w:szCs w:val="28"/>
        </w:rPr>
      </w:pPr>
      <w:r>
        <w:rPr>
          <w:b/>
          <w:color w:val="000000"/>
          <w:sz w:val="28"/>
          <w:szCs w:val="28"/>
        </w:rPr>
        <w:t>Тема:</w:t>
      </w:r>
      <w:r w:rsidRPr="002925DB">
        <w:rPr>
          <w:b/>
          <w:color w:val="000000"/>
          <w:sz w:val="28"/>
          <w:szCs w:val="28"/>
        </w:rPr>
        <w:t xml:space="preserve"> «Решение задачи разработки средств защиты для обеспечения максимальной эффективности объекта в условиях несанкционированного доступа»</w:t>
      </w:r>
    </w:p>
    <w:p w14:paraId="43CE6EA8" w14:textId="77777777" w:rsidR="00C915D7" w:rsidRPr="002925DB" w:rsidRDefault="00C915D7" w:rsidP="00C915D7">
      <w:pPr>
        <w:pStyle w:val="a3"/>
        <w:spacing w:before="0" w:beforeAutospacing="0" w:after="0" w:afterAutospacing="0"/>
        <w:ind w:firstLine="709"/>
        <w:rPr>
          <w:color w:val="000000"/>
          <w:sz w:val="28"/>
          <w:szCs w:val="28"/>
        </w:rPr>
      </w:pPr>
      <w:r w:rsidRPr="002925DB">
        <w:rPr>
          <w:b/>
          <w:color w:val="000000"/>
          <w:sz w:val="28"/>
          <w:szCs w:val="28"/>
        </w:rPr>
        <w:t>Цель:</w:t>
      </w:r>
      <w:r w:rsidRPr="002925DB">
        <w:rPr>
          <w:color w:val="000000"/>
          <w:sz w:val="28"/>
          <w:szCs w:val="28"/>
        </w:rPr>
        <w:t xml:space="preserve"> научится решать задачи разработки средств защиты для обеспечения максимальной эффективности объекта в условиях несанкционированного доступа.</w:t>
      </w:r>
    </w:p>
    <w:p w14:paraId="6177E976" w14:textId="77777777" w:rsidR="00C915D7" w:rsidRPr="009C58FA" w:rsidRDefault="00C915D7" w:rsidP="009C58FA">
      <w:pPr>
        <w:pStyle w:val="a3"/>
        <w:spacing w:before="0" w:beforeAutospacing="0" w:after="0" w:afterAutospacing="0"/>
        <w:rPr>
          <w:b/>
          <w:sz w:val="28"/>
          <w:szCs w:val="28"/>
        </w:rPr>
      </w:pPr>
      <w:r w:rsidRPr="009C58FA">
        <w:rPr>
          <w:b/>
          <w:sz w:val="28"/>
          <w:szCs w:val="28"/>
        </w:rPr>
        <w:t>Теоретическое введение:</w:t>
      </w:r>
    </w:p>
    <w:p w14:paraId="50444A2E" w14:textId="77777777" w:rsidR="00C915D7" w:rsidRPr="009C58FA" w:rsidRDefault="00C915D7" w:rsidP="009C58FA">
      <w:pPr>
        <w:pStyle w:val="a3"/>
        <w:spacing w:before="0" w:beforeAutospacing="0" w:after="0" w:afterAutospacing="0"/>
        <w:rPr>
          <w:sz w:val="28"/>
          <w:szCs w:val="28"/>
        </w:rPr>
      </w:pPr>
      <w:r w:rsidRPr="009C58FA">
        <w:rPr>
          <w:sz w:val="28"/>
          <w:szCs w:val="28"/>
        </w:rPr>
        <w:t>все методы защиты информации по характеру проводимых действий можно разделить на законодательные, организационные, технические, комплексные.</w:t>
      </w:r>
    </w:p>
    <w:p w14:paraId="66DE9948" w14:textId="77777777" w:rsidR="00C915D7" w:rsidRPr="009C58FA" w:rsidRDefault="00C915D7" w:rsidP="009C58FA">
      <w:pPr>
        <w:pStyle w:val="a3"/>
        <w:spacing w:before="0" w:beforeAutospacing="0" w:after="0" w:afterAutospacing="0"/>
        <w:rPr>
          <w:sz w:val="28"/>
          <w:szCs w:val="28"/>
        </w:rPr>
      </w:pPr>
      <w:r w:rsidRPr="009C58FA">
        <w:rPr>
          <w:sz w:val="28"/>
          <w:szCs w:val="28"/>
        </w:rPr>
        <w:t>Е0− положительный эффект (экономический, политический, технический и т.д.</w:t>
      </w:r>
    </w:p>
    <w:p w14:paraId="04AB3F71" w14:textId="77777777" w:rsidR="00C915D7" w:rsidRPr="009C58FA" w:rsidRDefault="00C915D7" w:rsidP="009C58FA">
      <w:pPr>
        <w:pStyle w:val="a3"/>
        <w:spacing w:before="0" w:beforeAutospacing="0" w:after="0" w:afterAutospacing="0"/>
        <w:rPr>
          <w:sz w:val="28"/>
          <w:szCs w:val="28"/>
        </w:rPr>
      </w:pPr>
      <w:r w:rsidRPr="009C58FA">
        <w:rPr>
          <w:sz w:val="28"/>
          <w:szCs w:val="28"/>
        </w:rPr>
        <w:t>∆E− на такую величину несанкционированный доступ к объекту уменьшает полезный эффект от его функционирования.</w:t>
      </w:r>
    </w:p>
    <w:p w14:paraId="38AD9530" w14:textId="77777777" w:rsidR="00C915D7" w:rsidRPr="009C58FA" w:rsidRDefault="00C915D7" w:rsidP="009C58FA">
      <w:pPr>
        <w:pStyle w:val="a3"/>
        <w:spacing w:before="0" w:beforeAutospacing="0" w:after="0" w:afterAutospacing="0"/>
        <w:rPr>
          <w:sz w:val="28"/>
          <w:szCs w:val="28"/>
        </w:rPr>
      </w:pPr>
      <w:r w:rsidRPr="009C58FA">
        <w:rPr>
          <w:sz w:val="28"/>
          <w:szCs w:val="28"/>
        </w:rPr>
        <w:t>E− эффективность функционирования объекта с учетом воздействия несанкционированного доступа.</w:t>
      </w:r>
    </w:p>
    <w:p w14:paraId="764122AF" w14:textId="77777777" w:rsidR="00C915D7" w:rsidRPr="009C58FA" w:rsidRDefault="00C915D7" w:rsidP="009C58FA">
      <w:pPr>
        <w:pStyle w:val="a3"/>
        <w:spacing w:before="0" w:beforeAutospacing="0" w:after="0" w:afterAutospacing="0"/>
        <w:rPr>
          <w:sz w:val="28"/>
          <w:szCs w:val="28"/>
        </w:rPr>
      </w:pPr>
      <w:r w:rsidRPr="009C58FA">
        <w:rPr>
          <w:sz w:val="28"/>
          <w:szCs w:val="28"/>
        </w:rPr>
        <w:t xml:space="preserve">Тогда эффективность функционирования объекта с учетом воздействия несанкционированного доступа: </w:t>
      </w:r>
      <w:r w:rsidRPr="009C58FA">
        <w:rPr>
          <w:rFonts w:ascii="Cambria Math" w:hAnsi="Cambria Math" w:cs="Cambria Math"/>
          <w:sz w:val="28"/>
          <w:szCs w:val="28"/>
        </w:rPr>
        <w:t>𝐸</w:t>
      </w:r>
      <w:r w:rsidRPr="009C58FA">
        <w:rPr>
          <w:sz w:val="28"/>
          <w:szCs w:val="28"/>
        </w:rPr>
        <w:t>=</w:t>
      </w:r>
      <w:r w:rsidRPr="009C58FA">
        <w:rPr>
          <w:rFonts w:ascii="Cambria Math" w:hAnsi="Cambria Math" w:cs="Cambria Math"/>
          <w:sz w:val="28"/>
          <w:szCs w:val="28"/>
        </w:rPr>
        <w:t>𝐸</w:t>
      </w:r>
      <w:r w:rsidRPr="009C58FA">
        <w:rPr>
          <w:sz w:val="28"/>
          <w:szCs w:val="28"/>
        </w:rPr>
        <w:t>0−∆</w:t>
      </w:r>
      <w:r w:rsidRPr="009C58FA">
        <w:rPr>
          <w:rFonts w:ascii="Cambria Math" w:hAnsi="Cambria Math" w:cs="Cambria Math"/>
          <w:sz w:val="28"/>
          <w:szCs w:val="28"/>
        </w:rPr>
        <w:t>𝐸</w:t>
      </w:r>
    </w:p>
    <w:p w14:paraId="3BDC8205" w14:textId="77777777" w:rsidR="00C915D7" w:rsidRPr="009C58FA" w:rsidRDefault="00C915D7" w:rsidP="009C58FA">
      <w:pPr>
        <w:pStyle w:val="a3"/>
        <w:spacing w:before="0" w:beforeAutospacing="0" w:after="0" w:afterAutospacing="0"/>
        <w:rPr>
          <w:sz w:val="28"/>
          <w:szCs w:val="28"/>
        </w:rPr>
      </w:pPr>
      <w:r w:rsidRPr="009C58FA">
        <w:rPr>
          <w:sz w:val="28"/>
          <w:szCs w:val="28"/>
        </w:rPr>
        <w:t>∆</w:t>
      </w:r>
      <w:r w:rsidRPr="009C58FA">
        <w:rPr>
          <w:rFonts w:ascii="Cambria Math" w:hAnsi="Cambria Math" w:cs="Cambria Math"/>
          <w:sz w:val="28"/>
          <w:szCs w:val="28"/>
        </w:rPr>
        <w:t>𝐸</w:t>
      </w:r>
      <w:r w:rsidRPr="009C58FA">
        <w:rPr>
          <w:sz w:val="28"/>
          <w:szCs w:val="28"/>
        </w:rPr>
        <w:t>3− снижение эффективности функционирования объекта при наличии средств защиты</w:t>
      </w:r>
    </w:p>
    <w:p w14:paraId="1574C9C5" w14:textId="77777777" w:rsidR="00C915D7" w:rsidRPr="009C58FA" w:rsidRDefault="00C915D7" w:rsidP="009C58FA">
      <w:pPr>
        <w:pStyle w:val="a3"/>
        <w:spacing w:before="0" w:beforeAutospacing="0" w:after="0" w:afterAutospacing="0"/>
        <w:rPr>
          <w:sz w:val="28"/>
          <w:szCs w:val="28"/>
        </w:rPr>
      </w:pPr>
      <w:r w:rsidRPr="009C58FA">
        <w:rPr>
          <w:sz w:val="28"/>
          <w:szCs w:val="28"/>
        </w:rPr>
        <w:t xml:space="preserve">K− это коэффициент снижения негативного воздействия несанкционированного доступа на эффективность функционирования </w:t>
      </w:r>
      <w:r w:rsidR="00C3362C" w:rsidRPr="009C58FA">
        <w:rPr>
          <w:sz w:val="28"/>
          <w:szCs w:val="28"/>
        </w:rPr>
        <w:t>объекта</w:t>
      </w:r>
      <w:r w:rsidRPr="009C58FA">
        <w:rPr>
          <w:sz w:val="28"/>
          <w:szCs w:val="28"/>
        </w:rPr>
        <w:t>; возрастающая.</w:t>
      </w:r>
    </w:p>
    <w:p w14:paraId="3C6D36C6" w14:textId="77777777" w:rsidR="00C915D7" w:rsidRPr="009C58FA" w:rsidRDefault="00C915D7" w:rsidP="009C58FA">
      <w:pPr>
        <w:pStyle w:val="a3"/>
        <w:spacing w:before="0" w:beforeAutospacing="0" w:after="0" w:afterAutospacing="0"/>
        <w:rPr>
          <w:sz w:val="28"/>
          <w:szCs w:val="28"/>
        </w:rPr>
      </w:pPr>
      <w:r w:rsidRPr="009C58FA">
        <w:rPr>
          <w:sz w:val="28"/>
          <w:szCs w:val="28"/>
        </w:rPr>
        <w:t>Таким образом, для обеспечения максимальной эффективности объекта в условиях несанкционированного доступа имеет вид:</w:t>
      </w:r>
    </w:p>
    <w:p w14:paraId="44DB2A36" w14:textId="77777777" w:rsidR="00C915D7" w:rsidRPr="009C58FA" w:rsidRDefault="00C915D7" w:rsidP="009C58FA">
      <w:pPr>
        <w:pStyle w:val="a3"/>
        <w:spacing w:before="0" w:beforeAutospacing="0" w:after="0" w:afterAutospacing="0"/>
        <w:rPr>
          <w:b/>
          <w:sz w:val="28"/>
          <w:szCs w:val="28"/>
        </w:rPr>
      </w:pPr>
      <w:r w:rsidRPr="009C58FA">
        <w:rPr>
          <w:b/>
          <w:sz w:val="28"/>
          <w:szCs w:val="28"/>
        </w:rPr>
        <w:t>Задание на выполнение:</w:t>
      </w:r>
    </w:p>
    <w:p w14:paraId="26EF431E" w14:textId="77777777" w:rsidR="00C915D7" w:rsidRPr="009C58FA" w:rsidRDefault="00C915D7" w:rsidP="009C58FA">
      <w:pPr>
        <w:pStyle w:val="a3"/>
        <w:spacing w:before="0" w:beforeAutospacing="0" w:after="240" w:afterAutospacing="0"/>
        <w:rPr>
          <w:sz w:val="28"/>
          <w:szCs w:val="28"/>
        </w:rPr>
      </w:pPr>
      <w:r w:rsidRPr="00C915D7">
        <w:rPr>
          <w:sz w:val="28"/>
          <w:szCs w:val="28"/>
        </w:rPr>
        <w:t xml:space="preserve">Решить задачу </w:t>
      </w:r>
      <w:r w:rsidRPr="009C58FA">
        <w:rPr>
          <w:sz w:val="28"/>
          <w:szCs w:val="28"/>
        </w:rPr>
        <w:t>разработки средств защиты для обеспечения максимальной эффективности объекта в условиях несанкционированного доступа в соответствии с вариантом.</w:t>
      </w:r>
    </w:p>
    <w:tbl>
      <w:tblPr>
        <w:tblStyle w:val="ac"/>
        <w:tblW w:w="0" w:type="auto"/>
        <w:jc w:val="center"/>
        <w:tblLook w:val="04A0" w:firstRow="1" w:lastRow="0" w:firstColumn="1" w:lastColumn="0" w:noHBand="0" w:noVBand="1"/>
      </w:tblPr>
      <w:tblGrid>
        <w:gridCol w:w="1696"/>
        <w:gridCol w:w="1276"/>
        <w:gridCol w:w="1559"/>
        <w:gridCol w:w="851"/>
        <w:gridCol w:w="2126"/>
      </w:tblGrid>
      <w:tr w:rsidR="00C915D7" w14:paraId="46B7FEF4" w14:textId="77777777" w:rsidTr="00C915D7">
        <w:trPr>
          <w:jc w:val="center"/>
        </w:trPr>
        <w:tc>
          <w:tcPr>
            <w:tcW w:w="1696" w:type="dxa"/>
          </w:tcPr>
          <w:p w14:paraId="43EEA626" w14:textId="77777777" w:rsidR="00C915D7" w:rsidRDefault="00C915D7" w:rsidP="009C58FA">
            <w:pPr>
              <w:spacing w:before="120"/>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варианта</w:t>
            </w:r>
            <w:proofErr w:type="spellEnd"/>
          </w:p>
        </w:tc>
        <w:tc>
          <w:tcPr>
            <w:tcW w:w="1276" w:type="dxa"/>
          </w:tcPr>
          <w:p w14:paraId="3568C7E3" w14:textId="77777777" w:rsidR="00C915D7" w:rsidRPr="00966C02" w:rsidRDefault="00C915D7" w:rsidP="009C58FA">
            <w:pPr>
              <w:spacing w:before="120"/>
              <w:jc w:val="center"/>
              <w:rPr>
                <w:rFonts w:ascii="Times New Roman" w:hAnsi="Times New Roman"/>
                <w:sz w:val="28"/>
                <w:szCs w:val="28"/>
                <w:vertAlign w:val="subscript"/>
              </w:rPr>
            </w:pPr>
            <w:r w:rsidRPr="00966C02">
              <w:rPr>
                <w:rFonts w:ascii="Times New Roman" w:hAnsi="Times New Roman"/>
                <w:i/>
                <w:sz w:val="28"/>
                <w:szCs w:val="28"/>
              </w:rPr>
              <w:t>E</w:t>
            </w:r>
            <w:r>
              <w:rPr>
                <w:rFonts w:ascii="Times New Roman" w:hAnsi="Times New Roman"/>
                <w:sz w:val="28"/>
                <w:szCs w:val="28"/>
                <w:vertAlign w:val="subscript"/>
              </w:rPr>
              <w:t>0</w:t>
            </w:r>
          </w:p>
        </w:tc>
        <w:tc>
          <w:tcPr>
            <w:tcW w:w="1559" w:type="dxa"/>
          </w:tcPr>
          <w:p w14:paraId="0FC91F44" w14:textId="77777777" w:rsidR="00C915D7" w:rsidRPr="00966C02" w:rsidRDefault="00C915D7" w:rsidP="009C58FA">
            <w:pPr>
              <w:spacing w:before="120"/>
              <w:jc w:val="center"/>
              <w:rPr>
                <w:rFonts w:ascii="Times New Roman" w:hAnsi="Times New Roman"/>
                <w:i/>
                <w:sz w:val="28"/>
                <w:szCs w:val="28"/>
              </w:rPr>
            </w:pPr>
            <w:r w:rsidRPr="00966C02">
              <w:rPr>
                <w:rFonts w:ascii="Times New Roman" w:hAnsi="Times New Roman"/>
                <w:i/>
                <w:sz w:val="28"/>
                <w:szCs w:val="28"/>
              </w:rPr>
              <w:t>E</w:t>
            </w:r>
          </w:p>
        </w:tc>
        <w:tc>
          <w:tcPr>
            <w:tcW w:w="851" w:type="dxa"/>
          </w:tcPr>
          <w:p w14:paraId="31C13857" w14:textId="77777777" w:rsidR="00C915D7" w:rsidRPr="00966C02" w:rsidRDefault="00C915D7" w:rsidP="009C58FA">
            <w:pPr>
              <w:spacing w:before="120"/>
              <w:jc w:val="center"/>
              <w:rPr>
                <w:rFonts w:ascii="Times New Roman" w:hAnsi="Times New Roman"/>
                <w:i/>
                <w:sz w:val="28"/>
                <w:szCs w:val="28"/>
              </w:rPr>
            </w:pPr>
            <w:r w:rsidRPr="00966C02">
              <w:rPr>
                <w:rFonts w:ascii="Times New Roman" w:hAnsi="Times New Roman"/>
                <w:i/>
                <w:sz w:val="28"/>
                <w:szCs w:val="28"/>
              </w:rPr>
              <w:t>K</w:t>
            </w:r>
          </w:p>
        </w:tc>
        <w:tc>
          <w:tcPr>
            <w:tcW w:w="2126" w:type="dxa"/>
          </w:tcPr>
          <w:p w14:paraId="5C9B23C4" w14:textId="77777777" w:rsidR="00C915D7" w:rsidRPr="00966C02" w:rsidRDefault="00C915D7" w:rsidP="009C58FA">
            <w:pPr>
              <w:spacing w:before="120"/>
              <w:jc w:val="center"/>
              <w:rPr>
                <w:rFonts w:ascii="Times New Roman" w:hAnsi="Times New Roman"/>
                <w:i/>
                <w:sz w:val="28"/>
                <w:szCs w:val="28"/>
              </w:rPr>
            </w:pPr>
            <w:r w:rsidRPr="00966C02">
              <w:rPr>
                <w:rFonts w:ascii="Times New Roman" w:hAnsi="Times New Roman"/>
                <w:i/>
                <w:sz w:val="28"/>
                <w:szCs w:val="28"/>
              </w:rPr>
              <w:t>C</w:t>
            </w:r>
          </w:p>
        </w:tc>
      </w:tr>
      <w:tr w:rsidR="00C915D7" w14:paraId="2DAAC80F" w14:textId="77777777" w:rsidTr="00C915D7">
        <w:trPr>
          <w:jc w:val="center"/>
        </w:trPr>
        <w:tc>
          <w:tcPr>
            <w:tcW w:w="1696" w:type="dxa"/>
          </w:tcPr>
          <w:p w14:paraId="1BBCADEF" w14:textId="77777777" w:rsidR="00C915D7" w:rsidRPr="00966C02" w:rsidRDefault="00C915D7" w:rsidP="009C58FA">
            <w:pPr>
              <w:spacing w:before="120"/>
              <w:jc w:val="center"/>
              <w:rPr>
                <w:rFonts w:ascii="Times New Roman" w:hAnsi="Times New Roman"/>
                <w:sz w:val="28"/>
                <w:szCs w:val="28"/>
              </w:rPr>
            </w:pPr>
            <w:r>
              <w:rPr>
                <w:rFonts w:ascii="Times New Roman" w:hAnsi="Times New Roman"/>
                <w:sz w:val="28"/>
                <w:szCs w:val="28"/>
              </w:rPr>
              <w:t>6</w:t>
            </w:r>
          </w:p>
        </w:tc>
        <w:tc>
          <w:tcPr>
            <w:tcW w:w="1276" w:type="dxa"/>
          </w:tcPr>
          <w:p w14:paraId="306974C1" w14:textId="77777777" w:rsidR="00C915D7" w:rsidRDefault="00C915D7" w:rsidP="009C58FA">
            <w:pPr>
              <w:spacing w:before="120"/>
              <w:jc w:val="center"/>
              <w:rPr>
                <w:rFonts w:ascii="Times New Roman" w:hAnsi="Times New Roman"/>
                <w:sz w:val="28"/>
                <w:szCs w:val="28"/>
              </w:rPr>
            </w:pPr>
            <w:r>
              <w:rPr>
                <w:rFonts w:ascii="Times New Roman" w:hAnsi="Times New Roman"/>
                <w:sz w:val="28"/>
                <w:szCs w:val="28"/>
              </w:rPr>
              <w:t>12000</w:t>
            </w:r>
          </w:p>
        </w:tc>
        <w:tc>
          <w:tcPr>
            <w:tcW w:w="1559" w:type="dxa"/>
          </w:tcPr>
          <w:p w14:paraId="58B0DC2A" w14:textId="77777777" w:rsidR="00C915D7" w:rsidRDefault="00C915D7" w:rsidP="009C58FA">
            <w:pPr>
              <w:spacing w:before="120"/>
              <w:jc w:val="center"/>
              <w:rPr>
                <w:rFonts w:ascii="Times New Roman" w:hAnsi="Times New Roman"/>
                <w:sz w:val="28"/>
                <w:szCs w:val="28"/>
              </w:rPr>
            </w:pPr>
            <w:r>
              <w:rPr>
                <w:rFonts w:ascii="Times New Roman" w:hAnsi="Times New Roman"/>
                <w:sz w:val="28"/>
                <w:szCs w:val="28"/>
              </w:rPr>
              <w:t>11000</w:t>
            </w:r>
          </w:p>
        </w:tc>
        <w:tc>
          <w:tcPr>
            <w:tcW w:w="851" w:type="dxa"/>
          </w:tcPr>
          <w:p w14:paraId="13FB1F1D" w14:textId="77777777" w:rsidR="00C915D7" w:rsidRDefault="00C915D7" w:rsidP="009C58FA">
            <w:pPr>
              <w:spacing w:before="120"/>
              <w:jc w:val="center"/>
              <w:rPr>
                <w:rFonts w:ascii="Times New Roman" w:hAnsi="Times New Roman"/>
                <w:sz w:val="28"/>
                <w:szCs w:val="28"/>
              </w:rPr>
            </w:pPr>
            <w:r>
              <w:rPr>
                <w:rFonts w:ascii="Times New Roman" w:hAnsi="Times New Roman"/>
                <w:sz w:val="28"/>
                <w:szCs w:val="28"/>
              </w:rPr>
              <w:t>6</w:t>
            </w:r>
          </w:p>
        </w:tc>
        <w:tc>
          <w:tcPr>
            <w:tcW w:w="2126" w:type="dxa"/>
          </w:tcPr>
          <w:p w14:paraId="23E54592" w14:textId="77777777" w:rsidR="00C915D7" w:rsidRDefault="00C915D7" w:rsidP="009C58FA">
            <w:pPr>
              <w:spacing w:before="120"/>
              <w:jc w:val="center"/>
              <w:rPr>
                <w:rFonts w:ascii="Times New Roman" w:hAnsi="Times New Roman"/>
                <w:sz w:val="28"/>
                <w:szCs w:val="28"/>
              </w:rPr>
            </w:pPr>
            <w:r>
              <w:rPr>
                <w:rFonts w:ascii="Times New Roman" w:hAnsi="Times New Roman"/>
                <w:sz w:val="28"/>
                <w:szCs w:val="28"/>
              </w:rPr>
              <w:t>300</w:t>
            </w:r>
          </w:p>
        </w:tc>
      </w:tr>
    </w:tbl>
    <w:p w14:paraId="0BC9AF02" w14:textId="77777777" w:rsidR="00C915D7" w:rsidRPr="009C58FA" w:rsidRDefault="00C915D7" w:rsidP="009C58FA">
      <w:pPr>
        <w:pStyle w:val="a3"/>
        <w:spacing w:before="240" w:beforeAutospacing="0" w:after="0" w:afterAutospacing="0"/>
        <w:rPr>
          <w:sz w:val="28"/>
          <w:szCs w:val="28"/>
        </w:rPr>
      </w:pPr>
      <w:r w:rsidRPr="009C58FA">
        <w:rPr>
          <w:sz w:val="28"/>
          <w:szCs w:val="28"/>
        </w:rPr>
        <w:t xml:space="preserve">Исходные данные: E0 =12000(руб.) E =11000(руб.) K=6 C=300(руб.).  </w:t>
      </w:r>
    </w:p>
    <w:p w14:paraId="534BA51C" w14:textId="77777777" w:rsidR="00C915D7" w:rsidRPr="009C58FA" w:rsidRDefault="00C915D7" w:rsidP="009C58FA">
      <w:pPr>
        <w:pStyle w:val="a3"/>
        <w:spacing w:before="0" w:beforeAutospacing="0" w:after="0" w:afterAutospacing="0"/>
        <w:rPr>
          <w:sz w:val="28"/>
          <w:szCs w:val="28"/>
        </w:rPr>
      </w:pPr>
      <w:r w:rsidRPr="009C58FA">
        <w:rPr>
          <w:sz w:val="28"/>
          <w:szCs w:val="28"/>
        </w:rPr>
        <w:t>Рассчитаем ∆E: ∆</w:t>
      </w:r>
      <w:r w:rsidRPr="009C58FA">
        <w:rPr>
          <w:rFonts w:ascii="Cambria Math" w:hAnsi="Cambria Math" w:cs="Cambria Math"/>
          <w:sz w:val="28"/>
          <w:szCs w:val="28"/>
        </w:rPr>
        <w:t>𝐸</w:t>
      </w:r>
      <w:r w:rsidRPr="009C58FA">
        <w:rPr>
          <w:sz w:val="28"/>
          <w:szCs w:val="28"/>
        </w:rPr>
        <w:t>=</w:t>
      </w:r>
      <w:r w:rsidRPr="009C58FA">
        <w:rPr>
          <w:rFonts w:ascii="Cambria Math" w:hAnsi="Cambria Math" w:cs="Cambria Math"/>
          <w:sz w:val="28"/>
          <w:szCs w:val="28"/>
        </w:rPr>
        <w:t>𝐸</w:t>
      </w:r>
      <w:r w:rsidRPr="009C58FA">
        <w:rPr>
          <w:sz w:val="28"/>
          <w:szCs w:val="28"/>
        </w:rPr>
        <w:t>0−</w:t>
      </w:r>
      <w:r w:rsidRPr="009C58FA">
        <w:rPr>
          <w:rFonts w:ascii="Cambria Math" w:hAnsi="Cambria Math" w:cs="Cambria Math"/>
          <w:sz w:val="28"/>
          <w:szCs w:val="28"/>
        </w:rPr>
        <w:t>𝐸</w:t>
      </w:r>
      <w:r w:rsidRPr="009C58FA">
        <w:rPr>
          <w:sz w:val="28"/>
          <w:szCs w:val="28"/>
        </w:rPr>
        <w:t>=12000-11000=1000(руб.)</w:t>
      </w:r>
    </w:p>
    <w:p w14:paraId="180A04A8" w14:textId="77777777" w:rsidR="009C58FA" w:rsidRPr="009C58FA" w:rsidRDefault="00C915D7" w:rsidP="009C58FA">
      <w:pPr>
        <w:pStyle w:val="a3"/>
        <w:spacing w:before="0" w:beforeAutospacing="0" w:after="0" w:afterAutospacing="0"/>
        <w:rPr>
          <w:sz w:val="28"/>
          <w:szCs w:val="28"/>
        </w:rPr>
      </w:pPr>
      <w:r w:rsidRPr="009C58FA">
        <w:rPr>
          <w:sz w:val="28"/>
          <w:szCs w:val="28"/>
        </w:rPr>
        <w:t>Находим значение относительной эффективности функционирования</w:t>
      </w:r>
      <w:r w:rsidR="009C58FA" w:rsidRPr="009C58FA">
        <w:rPr>
          <w:sz w:val="28"/>
          <w:szCs w:val="28"/>
        </w:rPr>
        <w:t xml:space="preserve"> по формуле: </w:t>
      </w:r>
    </w:p>
    <w:p w14:paraId="53616092" w14:textId="77777777" w:rsidR="009C58FA" w:rsidRDefault="009C58FA" w:rsidP="009C58FA">
      <w:pPr>
        <w:pStyle w:val="a3"/>
        <w:spacing w:before="0" w:beforeAutospacing="0" w:after="240" w:afterAutospacing="0"/>
        <w:ind w:firstLine="0"/>
        <w:jc w:val="center"/>
        <w:rPr>
          <w:sz w:val="28"/>
          <w:szCs w:val="28"/>
        </w:rPr>
      </w:pPr>
      <w:r w:rsidRPr="00CF2A63">
        <w:rPr>
          <w:sz w:val="28"/>
          <w:szCs w:val="28"/>
        </w:rPr>
        <w:object w:dxaOrig="3100" w:dyaOrig="700" w14:anchorId="614F9B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1pt;height:35.45pt" o:ole="" fillcolor="window">
            <v:imagedata r:id="rId8" o:title=""/>
          </v:shape>
          <o:OLEObject Type="Embed" ProgID="Equation.3" ShapeID="_x0000_i1025" DrawAspect="Content" ObjectID="_1708439626" r:id="rId9"/>
        </w:object>
      </w:r>
    </w:p>
    <w:p w14:paraId="59C29C13" w14:textId="77777777" w:rsidR="009C58FA" w:rsidRPr="009C58FA" w:rsidRDefault="009C58FA" w:rsidP="009C58FA">
      <w:pPr>
        <w:pStyle w:val="a3"/>
        <w:spacing w:before="0" w:beforeAutospacing="0" w:after="0" w:afterAutospacing="0"/>
        <w:rPr>
          <w:sz w:val="28"/>
          <w:szCs w:val="28"/>
        </w:rPr>
      </w:pPr>
      <w:r>
        <w:rPr>
          <w:sz w:val="28"/>
          <w:szCs w:val="28"/>
        </w:rPr>
        <w:t>Относительная эффективность = 1-(1000/12000)=0,92</w:t>
      </w:r>
    </w:p>
    <w:p w14:paraId="19EA7958" w14:textId="77777777" w:rsidR="00C915D7" w:rsidRDefault="00C915D7" w:rsidP="009C58FA">
      <w:pPr>
        <w:pStyle w:val="a3"/>
        <w:spacing w:before="0" w:beforeAutospacing="0" w:after="0" w:afterAutospacing="0"/>
        <w:rPr>
          <w:sz w:val="28"/>
          <w:szCs w:val="28"/>
        </w:rPr>
      </w:pPr>
      <w:r>
        <w:rPr>
          <w:sz w:val="28"/>
          <w:szCs w:val="28"/>
        </w:rPr>
        <w:lastRenderedPageBreak/>
        <w:t>Вычислим коэффициент снижения негативного воздействия несанкционированного доступа на эффективность функционирования объекта</w:t>
      </w:r>
      <w:r w:rsidR="0058716C">
        <w:rPr>
          <w:sz w:val="28"/>
          <w:szCs w:val="28"/>
        </w:rPr>
        <w:t xml:space="preserve"> по формуле</w:t>
      </w:r>
      <w:r>
        <w:rPr>
          <w:sz w:val="28"/>
          <w:szCs w:val="28"/>
        </w:rPr>
        <w:t xml:space="preserve">: </w:t>
      </w:r>
    </w:p>
    <w:p w14:paraId="533DE2C9" w14:textId="77777777" w:rsidR="0058716C" w:rsidRDefault="0058716C" w:rsidP="00463398">
      <w:pPr>
        <w:pStyle w:val="a3"/>
        <w:spacing w:before="240" w:beforeAutospacing="0" w:after="240" w:afterAutospacing="0"/>
        <w:ind w:firstLine="0"/>
        <w:jc w:val="center"/>
        <w:rPr>
          <w:sz w:val="28"/>
          <w:szCs w:val="28"/>
        </w:rPr>
      </w:pPr>
      <w:r w:rsidRPr="00CF2A63">
        <w:rPr>
          <w:sz w:val="28"/>
          <w:szCs w:val="28"/>
        </w:rPr>
        <w:object w:dxaOrig="1300" w:dyaOrig="620" w14:anchorId="460E7783">
          <v:shape id="_x0000_i1026" type="#_x0000_t75" style="width:65.35pt;height:30.45pt" o:ole="" fillcolor="window">
            <v:imagedata r:id="rId10" o:title=""/>
          </v:shape>
          <o:OLEObject Type="Embed" ProgID="Equation.3" ShapeID="_x0000_i1026" DrawAspect="Content" ObjectID="_1708439627" r:id="rId11"/>
        </w:object>
      </w:r>
    </w:p>
    <w:p w14:paraId="08320D3E" w14:textId="77777777" w:rsidR="0058716C" w:rsidRDefault="0058716C" w:rsidP="009C58FA">
      <w:pPr>
        <w:pStyle w:val="a3"/>
        <w:spacing w:before="0" w:beforeAutospacing="0" w:after="0" w:afterAutospacing="0"/>
        <w:rPr>
          <w:sz w:val="28"/>
          <w:szCs w:val="28"/>
        </w:rPr>
      </w:pPr>
      <w:r>
        <w:rPr>
          <w:sz w:val="28"/>
          <w:szCs w:val="28"/>
        </w:rPr>
        <w:t>Получим коэффициент снижения негативного воздействия несанкционированного доступа на эффективность функционирования объекта равный 1000/6=166,67 (руб.)</w:t>
      </w:r>
    </w:p>
    <w:p w14:paraId="0332BD4C" w14:textId="77777777" w:rsidR="00C915D7" w:rsidRDefault="00C915D7" w:rsidP="009C58FA">
      <w:pPr>
        <w:pStyle w:val="a3"/>
        <w:spacing w:before="0" w:beforeAutospacing="0" w:after="0" w:afterAutospacing="0"/>
        <w:rPr>
          <w:sz w:val="28"/>
          <w:szCs w:val="28"/>
        </w:rPr>
      </w:pPr>
      <w:r>
        <w:rPr>
          <w:sz w:val="28"/>
          <w:szCs w:val="28"/>
        </w:rPr>
        <w:t>Находим эффективность функционирования</w:t>
      </w:r>
      <w:r w:rsidR="0058716C">
        <w:rPr>
          <w:sz w:val="28"/>
          <w:szCs w:val="28"/>
        </w:rPr>
        <w:t xml:space="preserve"> по формуле</w:t>
      </w:r>
      <w:r>
        <w:rPr>
          <w:sz w:val="28"/>
          <w:szCs w:val="28"/>
        </w:rPr>
        <w:t xml:space="preserve">: </w:t>
      </w:r>
    </w:p>
    <w:p w14:paraId="4C94C1CF" w14:textId="77777777" w:rsidR="0058716C" w:rsidRDefault="0058716C" w:rsidP="00463398">
      <w:pPr>
        <w:pStyle w:val="a3"/>
        <w:spacing w:before="240" w:beforeAutospacing="0" w:after="240" w:afterAutospacing="0"/>
        <w:ind w:firstLine="0"/>
        <w:jc w:val="center"/>
        <w:rPr>
          <w:sz w:val="28"/>
          <w:szCs w:val="28"/>
        </w:rPr>
      </w:pPr>
      <w:r w:rsidRPr="00CF2A63">
        <w:rPr>
          <w:sz w:val="28"/>
          <w:szCs w:val="28"/>
        </w:rPr>
        <w:object w:dxaOrig="2980" w:dyaOrig="620" w14:anchorId="340BC4E4">
          <v:shape id="_x0000_i1027" type="#_x0000_t75" style="width:149.55pt;height:30.45pt" o:ole="" fillcolor="window">
            <v:imagedata r:id="rId12" o:title=""/>
          </v:shape>
          <o:OLEObject Type="Embed" ProgID="Equation.3" ShapeID="_x0000_i1027" DrawAspect="Content" ObjectID="_1708439628" r:id="rId13"/>
        </w:object>
      </w:r>
    </w:p>
    <w:p w14:paraId="01DBFAB2" w14:textId="77777777" w:rsidR="0058716C" w:rsidRDefault="0058716C" w:rsidP="009C58FA">
      <w:pPr>
        <w:pStyle w:val="a3"/>
        <w:spacing w:before="0" w:beforeAutospacing="0" w:after="0" w:afterAutospacing="0"/>
        <w:rPr>
          <w:sz w:val="28"/>
          <w:szCs w:val="28"/>
        </w:rPr>
      </w:pPr>
      <w:r>
        <w:rPr>
          <w:sz w:val="28"/>
          <w:szCs w:val="28"/>
        </w:rPr>
        <w:t>Получим 12000-166,67=</w:t>
      </w:r>
      <w:r w:rsidRPr="0058716C">
        <w:t xml:space="preserve"> </w:t>
      </w:r>
      <w:r>
        <w:rPr>
          <w:sz w:val="28"/>
          <w:szCs w:val="28"/>
        </w:rPr>
        <w:t>11</w:t>
      </w:r>
      <w:r w:rsidRPr="0058716C">
        <w:rPr>
          <w:sz w:val="28"/>
          <w:szCs w:val="28"/>
        </w:rPr>
        <w:t>833,33</w:t>
      </w:r>
      <w:r>
        <w:rPr>
          <w:sz w:val="28"/>
          <w:szCs w:val="28"/>
        </w:rPr>
        <w:t xml:space="preserve"> (руб.)</w:t>
      </w:r>
    </w:p>
    <w:p w14:paraId="6F2D36A2" w14:textId="77777777" w:rsidR="00C915D7" w:rsidRDefault="00C915D7" w:rsidP="009C58FA">
      <w:pPr>
        <w:pStyle w:val="a3"/>
        <w:spacing w:before="0" w:beforeAutospacing="0" w:after="0" w:afterAutospacing="0"/>
        <w:rPr>
          <w:sz w:val="28"/>
          <w:szCs w:val="28"/>
        </w:rPr>
      </w:pPr>
      <w:r>
        <w:rPr>
          <w:sz w:val="28"/>
          <w:szCs w:val="28"/>
        </w:rPr>
        <w:t>Найдём относительную эффективность функционирования</w:t>
      </w:r>
      <w:r w:rsidR="00463398">
        <w:rPr>
          <w:sz w:val="28"/>
          <w:szCs w:val="28"/>
        </w:rPr>
        <w:t xml:space="preserve"> по формуле</w:t>
      </w:r>
      <w:r>
        <w:rPr>
          <w:sz w:val="28"/>
          <w:szCs w:val="28"/>
        </w:rPr>
        <w:t xml:space="preserve">: </w:t>
      </w:r>
    </w:p>
    <w:p w14:paraId="3495D8FE" w14:textId="77777777" w:rsidR="0058716C" w:rsidRDefault="0058716C" w:rsidP="00463398">
      <w:pPr>
        <w:pStyle w:val="a3"/>
        <w:spacing w:before="240" w:beforeAutospacing="0" w:after="240" w:afterAutospacing="0"/>
        <w:ind w:firstLine="0"/>
        <w:jc w:val="center"/>
        <w:rPr>
          <w:sz w:val="28"/>
          <w:szCs w:val="28"/>
        </w:rPr>
      </w:pPr>
      <w:r w:rsidRPr="00CF2A63">
        <w:rPr>
          <w:sz w:val="28"/>
          <w:szCs w:val="28"/>
        </w:rPr>
        <w:object w:dxaOrig="4580" w:dyaOrig="700" w14:anchorId="428D32AC">
          <v:shape id="_x0000_i1028" type="#_x0000_t75" style="width:229.3pt;height:35.45pt" o:ole="" fillcolor="window">
            <v:imagedata r:id="rId14" o:title=""/>
          </v:shape>
          <o:OLEObject Type="Embed" ProgID="Equation.3" ShapeID="_x0000_i1028" DrawAspect="Content" ObjectID="_1708439629" r:id="rId15"/>
        </w:object>
      </w:r>
    </w:p>
    <w:p w14:paraId="73B267A8" w14:textId="77777777" w:rsidR="0058716C" w:rsidRDefault="0058716C" w:rsidP="009C58FA">
      <w:pPr>
        <w:pStyle w:val="a3"/>
        <w:spacing w:before="0" w:beforeAutospacing="0" w:after="0" w:afterAutospacing="0"/>
        <w:rPr>
          <w:sz w:val="28"/>
          <w:szCs w:val="28"/>
        </w:rPr>
      </w:pPr>
      <w:r>
        <w:rPr>
          <w:sz w:val="28"/>
          <w:szCs w:val="28"/>
        </w:rPr>
        <w:t>Получим 1 - ( 1000 / 6 / 12000 ) = 0,99</w:t>
      </w:r>
    </w:p>
    <w:p w14:paraId="1E3F7AA4" w14:textId="77777777" w:rsidR="00C915D7" w:rsidRDefault="00C915D7" w:rsidP="009C58FA">
      <w:pPr>
        <w:pStyle w:val="a3"/>
        <w:spacing w:before="0" w:beforeAutospacing="0" w:after="0" w:afterAutospacing="0"/>
        <w:rPr>
          <w:sz w:val="28"/>
          <w:szCs w:val="28"/>
        </w:rPr>
      </w:pPr>
      <w:r>
        <w:rPr>
          <w:sz w:val="28"/>
          <w:szCs w:val="28"/>
        </w:rPr>
        <w:t>В том случае, если эффективность функционирования имеет стоимостное значение</w:t>
      </w:r>
      <w:r w:rsidR="00463398">
        <w:rPr>
          <w:sz w:val="28"/>
          <w:szCs w:val="28"/>
        </w:rPr>
        <w:t>, то вычисляем по формуле</w:t>
      </w:r>
      <w:r>
        <w:rPr>
          <w:sz w:val="28"/>
          <w:szCs w:val="28"/>
        </w:rPr>
        <w:t>:</w:t>
      </w:r>
    </w:p>
    <w:p w14:paraId="04509A8E" w14:textId="77777777" w:rsidR="00C915D7" w:rsidRPr="000E7935" w:rsidRDefault="00463398" w:rsidP="00463398">
      <w:pPr>
        <w:pStyle w:val="a3"/>
        <w:spacing w:before="240" w:beforeAutospacing="0" w:after="240" w:afterAutospacing="0"/>
        <w:ind w:firstLine="0"/>
        <w:jc w:val="center"/>
        <w:rPr>
          <w:sz w:val="28"/>
          <w:szCs w:val="28"/>
        </w:rPr>
      </w:pPr>
      <w:r w:rsidRPr="0002229D">
        <w:rPr>
          <w:position w:val="-26"/>
          <w:sz w:val="28"/>
          <w:szCs w:val="28"/>
        </w:rPr>
        <w:object w:dxaOrig="2060" w:dyaOrig="700" w14:anchorId="3DDDD424">
          <v:shape id="_x0000_i1029" type="#_x0000_t75" style="width:102.45pt;height:35.45pt" o:ole="" fillcolor="window">
            <v:imagedata r:id="rId16" o:title=""/>
          </v:shape>
          <o:OLEObject Type="Embed" ProgID="Equation.3" ShapeID="_x0000_i1029" DrawAspect="Content" ObjectID="_1708439630" r:id="rId17"/>
        </w:object>
      </w:r>
    </w:p>
    <w:p w14:paraId="2345FD2C" w14:textId="77777777" w:rsidR="00463398" w:rsidRDefault="00463398" w:rsidP="009C58FA">
      <w:pPr>
        <w:pStyle w:val="a3"/>
        <w:spacing w:before="0" w:beforeAutospacing="0" w:after="0" w:afterAutospacing="0"/>
        <w:rPr>
          <w:sz w:val="28"/>
          <w:szCs w:val="28"/>
        </w:rPr>
      </w:pPr>
      <w:r>
        <w:rPr>
          <w:sz w:val="28"/>
          <w:szCs w:val="28"/>
        </w:rPr>
        <w:t>Получим 12000 – ( 1000 / 6 ) - 300 = 11533,33</w:t>
      </w:r>
    </w:p>
    <w:p w14:paraId="4F0E54AE" w14:textId="77777777" w:rsidR="00261C58" w:rsidRPr="00261C58" w:rsidRDefault="00C3362C" w:rsidP="009C58FA">
      <w:pPr>
        <w:pStyle w:val="a3"/>
        <w:spacing w:before="0" w:beforeAutospacing="0" w:after="0" w:afterAutospacing="0"/>
        <w:rPr>
          <w:sz w:val="28"/>
          <w:szCs w:val="28"/>
        </w:rPr>
      </w:pPr>
      <w:r w:rsidRPr="00463398">
        <w:rPr>
          <w:b/>
          <w:sz w:val="28"/>
          <w:szCs w:val="28"/>
        </w:rPr>
        <w:t>Вывод:</w:t>
      </w:r>
      <w:r w:rsidRPr="009C58FA">
        <w:rPr>
          <w:sz w:val="28"/>
          <w:szCs w:val="28"/>
        </w:rPr>
        <w:t xml:space="preserve"> </w:t>
      </w:r>
      <w:r w:rsidR="00261C58">
        <w:rPr>
          <w:sz w:val="28"/>
          <w:szCs w:val="28"/>
        </w:rPr>
        <w:t>В итоге получим прибыль 11533,33 – 11000 = 533,33 (</w:t>
      </w:r>
      <w:r w:rsidR="00F47501">
        <w:rPr>
          <w:sz w:val="28"/>
          <w:szCs w:val="28"/>
        </w:rPr>
        <w:t>руб.)</w:t>
      </w:r>
      <w:r>
        <w:rPr>
          <w:sz w:val="28"/>
          <w:szCs w:val="28"/>
        </w:rPr>
        <w:t>;</w:t>
      </w:r>
    </w:p>
    <w:p w14:paraId="73D36CED" w14:textId="77777777" w:rsidR="00BF1C7E" w:rsidRDefault="00C3362C" w:rsidP="009C58FA">
      <w:pPr>
        <w:pStyle w:val="a3"/>
        <w:spacing w:before="0" w:beforeAutospacing="0" w:after="0" w:afterAutospacing="0"/>
        <w:rPr>
          <w:sz w:val="28"/>
          <w:szCs w:val="28"/>
        </w:rPr>
      </w:pPr>
      <w:r>
        <w:rPr>
          <w:sz w:val="28"/>
          <w:szCs w:val="28"/>
        </w:rPr>
        <w:t xml:space="preserve">В </w:t>
      </w:r>
      <w:r w:rsidR="00C915D7" w:rsidRPr="009C58FA">
        <w:rPr>
          <w:sz w:val="28"/>
          <w:szCs w:val="28"/>
        </w:rPr>
        <w:t xml:space="preserve">результате проведения лабораторной работы был приобретён опыт решения задач для создания средств защиты информации. На данных, полученных в результате работы, строится система для обеспечения максимальной эффективности объекта в условиях несанкционированного доступа. </w:t>
      </w:r>
    </w:p>
    <w:p w14:paraId="1106B883" w14:textId="77777777" w:rsidR="00BF1C7E" w:rsidRDefault="00BF1C7E">
      <w:pPr>
        <w:rPr>
          <w:rFonts w:ascii="Times New Roman" w:eastAsia="Times New Roman" w:hAnsi="Times New Roman" w:cs="Times New Roman"/>
          <w:sz w:val="28"/>
          <w:szCs w:val="28"/>
          <w:lang w:val="ru-RU" w:eastAsia="ru-RU"/>
        </w:rPr>
      </w:pPr>
      <w:r w:rsidRPr="00BF1C7E">
        <w:rPr>
          <w:sz w:val="28"/>
          <w:szCs w:val="28"/>
          <w:lang w:val="ru-RU"/>
        </w:rPr>
        <w:br w:type="page"/>
      </w:r>
    </w:p>
    <w:p w14:paraId="49E1292B" w14:textId="77777777" w:rsidR="00BF1C7E" w:rsidRPr="00BE5F7F" w:rsidRDefault="00BE5F7F" w:rsidP="00BE5F7F">
      <w:pPr>
        <w:pStyle w:val="1"/>
        <w:jc w:val="center"/>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lastRenderedPageBreak/>
        <w:t>Практическое занятие</w:t>
      </w:r>
      <w:r w:rsidR="00BF1C7E" w:rsidRPr="00BE5F7F">
        <w:rPr>
          <w:rFonts w:ascii="Times New Roman" w:hAnsi="Times New Roman" w:cs="Times New Roman"/>
          <w:b/>
          <w:color w:val="auto"/>
          <w:sz w:val="28"/>
          <w:szCs w:val="28"/>
          <w:lang w:val="ru-RU"/>
        </w:rPr>
        <w:t xml:space="preserve"> №3</w:t>
      </w:r>
    </w:p>
    <w:p w14:paraId="5DF53D92" w14:textId="77777777" w:rsidR="00BF1C7E" w:rsidRPr="00361D8E" w:rsidRDefault="00BF1C7E" w:rsidP="00BF1C7E">
      <w:pPr>
        <w:jc w:val="center"/>
        <w:rPr>
          <w:rFonts w:ascii="Times New Roman" w:eastAsia="Calibri" w:hAnsi="Times New Roman" w:cs="Times New Roman"/>
          <w:color w:val="000000"/>
          <w:sz w:val="28"/>
          <w:szCs w:val="28"/>
          <w:lang w:val="ru-RU"/>
        </w:rPr>
      </w:pPr>
      <w:r w:rsidRPr="00BF1C7E">
        <w:rPr>
          <w:rFonts w:ascii="Times New Roman" w:hAnsi="Times New Roman" w:cs="Times New Roman"/>
          <w:b/>
          <w:bCs/>
          <w:color w:val="000000" w:themeColor="text1"/>
          <w:sz w:val="28"/>
          <w:szCs w:val="28"/>
          <w:lang w:val="ru-RU" w:eastAsia="be-BY"/>
        </w:rPr>
        <w:t xml:space="preserve">Разработка политики информационной безопасности </w:t>
      </w:r>
      <w:r w:rsidRPr="00361D8E">
        <w:rPr>
          <w:rFonts w:ascii="Times New Roman" w:hAnsi="Times New Roman" w:cs="Times New Roman"/>
          <w:b/>
          <w:bCs/>
          <w:color w:val="000000" w:themeColor="text1"/>
          <w:sz w:val="28"/>
          <w:szCs w:val="28"/>
          <w:lang w:val="ru-RU" w:eastAsia="be-BY"/>
        </w:rPr>
        <w:t>завода</w:t>
      </w:r>
    </w:p>
    <w:p w14:paraId="2447F9E9" w14:textId="77777777" w:rsidR="00BF1C7E" w:rsidRPr="00361D8E" w:rsidRDefault="00BF1C7E" w:rsidP="00BE5F7F">
      <w:pPr>
        <w:rPr>
          <w:rFonts w:ascii="Times New Roman" w:hAnsi="Times New Roman" w:cs="Times New Roman"/>
          <w:sz w:val="28"/>
          <w:szCs w:val="28"/>
          <w:lang w:val="ru-RU"/>
        </w:rPr>
      </w:pPr>
      <w:r w:rsidRPr="00BE5F7F">
        <w:rPr>
          <w:rFonts w:ascii="Times New Roman" w:hAnsi="Times New Roman" w:cs="Times New Roman"/>
          <w:b/>
          <w:sz w:val="28"/>
          <w:szCs w:val="28"/>
          <w:lang w:val="ru-RU"/>
        </w:rPr>
        <w:t>Цель</w:t>
      </w:r>
      <w:r w:rsidRPr="00361D8E">
        <w:rPr>
          <w:rFonts w:ascii="Times New Roman" w:hAnsi="Times New Roman" w:cs="Times New Roman"/>
          <w:b/>
          <w:sz w:val="28"/>
          <w:szCs w:val="28"/>
          <w:lang w:val="ru-RU"/>
        </w:rPr>
        <w:t xml:space="preserve"> работы</w:t>
      </w:r>
      <w:r w:rsidRPr="00BE5F7F">
        <w:rPr>
          <w:rFonts w:ascii="Times New Roman" w:hAnsi="Times New Roman" w:cs="Times New Roman"/>
          <w:sz w:val="28"/>
          <w:szCs w:val="28"/>
          <w:lang w:val="ru-RU"/>
        </w:rPr>
        <w:t xml:space="preserve">: </w:t>
      </w:r>
      <w:r w:rsidRPr="00BE5F7F">
        <w:rPr>
          <w:rFonts w:ascii="Times New Roman" w:hAnsi="Times New Roman" w:cs="Times New Roman"/>
          <w:sz w:val="28"/>
          <w:szCs w:val="28"/>
          <w:lang w:val="ru-RU" w:eastAsia="be-BY"/>
        </w:rPr>
        <w:t>Разработать проект политики информационной безопасности бизнес-компании</w:t>
      </w:r>
      <w:r w:rsidRPr="00361D8E">
        <w:rPr>
          <w:rFonts w:ascii="Times New Roman" w:hAnsi="Times New Roman" w:cs="Times New Roman"/>
          <w:sz w:val="28"/>
          <w:szCs w:val="28"/>
          <w:lang w:val="ru-RU" w:eastAsia="be-BY"/>
        </w:rPr>
        <w:t>.</w:t>
      </w:r>
    </w:p>
    <w:p w14:paraId="784B1A63" w14:textId="77777777" w:rsidR="00BF1C7E" w:rsidRPr="00361D8E" w:rsidRDefault="00BF1C7E" w:rsidP="00BE5F7F">
      <w:pPr>
        <w:jc w:val="center"/>
        <w:rPr>
          <w:rFonts w:ascii="Times New Roman" w:hAnsi="Times New Roman" w:cs="Times New Roman"/>
          <w:b/>
          <w:sz w:val="28"/>
          <w:szCs w:val="28"/>
          <w:lang w:val="ru-RU"/>
        </w:rPr>
      </w:pPr>
      <w:r w:rsidRPr="00361D8E">
        <w:rPr>
          <w:rFonts w:ascii="Times New Roman" w:hAnsi="Times New Roman" w:cs="Times New Roman"/>
          <w:b/>
          <w:sz w:val="28"/>
          <w:szCs w:val="28"/>
          <w:lang w:val="ru-RU"/>
        </w:rPr>
        <w:t>Введение</w:t>
      </w:r>
    </w:p>
    <w:p w14:paraId="74403163" w14:textId="77777777" w:rsidR="00BF1C7E" w:rsidRPr="00BF1C7E" w:rsidRDefault="00BF1C7E" w:rsidP="00BF1C7E">
      <w:pPr>
        <w:rPr>
          <w:rFonts w:ascii="Times New Roman" w:hAnsi="Times New Roman" w:cs="Times New Roman"/>
          <w:color w:val="000000" w:themeColor="text1"/>
          <w:sz w:val="28"/>
          <w:szCs w:val="28"/>
          <w:lang w:val="ru-RU"/>
        </w:rPr>
      </w:pPr>
      <w:r w:rsidRPr="00BF1C7E">
        <w:rPr>
          <w:rFonts w:ascii="Times New Roman" w:hAnsi="Times New Roman" w:cs="Times New Roman"/>
          <w:color w:val="000000" w:themeColor="text1"/>
          <w:sz w:val="28"/>
          <w:szCs w:val="28"/>
          <w:lang w:val="ru-RU"/>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14:paraId="5DB392AE" w14:textId="77777777" w:rsidR="00BF1C7E" w:rsidRPr="00BF1C7E" w:rsidRDefault="00BF1C7E" w:rsidP="00BF1C7E">
      <w:pPr>
        <w:rPr>
          <w:rFonts w:ascii="Times New Roman" w:hAnsi="Times New Roman" w:cs="Times New Roman"/>
          <w:color w:val="000000" w:themeColor="text1"/>
          <w:sz w:val="28"/>
          <w:szCs w:val="28"/>
          <w:lang w:val="ru-RU"/>
        </w:rPr>
      </w:pPr>
      <w:r w:rsidRPr="00BF1C7E">
        <w:rPr>
          <w:rFonts w:ascii="Times New Roman" w:hAnsi="Times New Roman" w:cs="Times New Roman"/>
          <w:color w:val="000000" w:themeColor="text1"/>
          <w:sz w:val="28"/>
          <w:szCs w:val="28"/>
          <w:lang w:val="ru-RU"/>
        </w:rPr>
        <w:t xml:space="preserve">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 Вследствие этого, в дополнение к требованиям и рекомендациям стандартов, Конституции, законам и иным руководящим документам приходится использовать ряд международных рекомендаций. В том числе адаптировать к отечественным условиям и применять на практике методики международных стандартов, таких, как </w:t>
      </w:r>
      <w:r w:rsidRPr="00BF1C7E">
        <w:rPr>
          <w:rFonts w:ascii="Times New Roman" w:hAnsi="Times New Roman" w:cs="Times New Roman"/>
          <w:color w:val="000000" w:themeColor="text1"/>
          <w:sz w:val="28"/>
          <w:szCs w:val="28"/>
        </w:rPr>
        <w:t>ISO</w:t>
      </w:r>
      <w:r w:rsidRPr="00BF1C7E">
        <w:rPr>
          <w:rFonts w:ascii="Times New Roman" w:hAnsi="Times New Roman" w:cs="Times New Roman"/>
          <w:color w:val="000000" w:themeColor="text1"/>
          <w:sz w:val="28"/>
          <w:szCs w:val="28"/>
          <w:lang w:val="ru-RU"/>
        </w:rPr>
        <w:t xml:space="preserve"> 17799, </w:t>
      </w:r>
      <w:r w:rsidRPr="00BF1C7E">
        <w:rPr>
          <w:rFonts w:ascii="Times New Roman" w:hAnsi="Times New Roman" w:cs="Times New Roman"/>
          <w:color w:val="000000" w:themeColor="text1"/>
          <w:sz w:val="28"/>
          <w:szCs w:val="28"/>
        </w:rPr>
        <w:t>ISO</w:t>
      </w:r>
      <w:r w:rsidRPr="00BF1C7E">
        <w:rPr>
          <w:rFonts w:ascii="Times New Roman" w:hAnsi="Times New Roman" w:cs="Times New Roman"/>
          <w:color w:val="000000" w:themeColor="text1"/>
          <w:sz w:val="28"/>
          <w:szCs w:val="28"/>
          <w:lang w:val="ru-RU"/>
        </w:rPr>
        <w:t xml:space="preserve"> 9001, </w:t>
      </w:r>
      <w:r w:rsidRPr="00BF1C7E">
        <w:rPr>
          <w:rFonts w:ascii="Times New Roman" w:hAnsi="Times New Roman" w:cs="Times New Roman"/>
          <w:color w:val="000000" w:themeColor="text1"/>
          <w:sz w:val="28"/>
          <w:szCs w:val="28"/>
        </w:rPr>
        <w:t>ISO</w:t>
      </w:r>
      <w:r w:rsidRPr="00BF1C7E">
        <w:rPr>
          <w:rFonts w:ascii="Times New Roman" w:hAnsi="Times New Roman" w:cs="Times New Roman"/>
          <w:color w:val="000000" w:themeColor="text1"/>
          <w:sz w:val="28"/>
          <w:szCs w:val="28"/>
          <w:lang w:val="ru-RU"/>
        </w:rPr>
        <w:t xml:space="preserve"> 15408, </w:t>
      </w:r>
      <w:r w:rsidRPr="00BF1C7E">
        <w:rPr>
          <w:rFonts w:ascii="Times New Roman" w:hAnsi="Times New Roman" w:cs="Times New Roman"/>
          <w:color w:val="000000" w:themeColor="text1"/>
          <w:sz w:val="28"/>
          <w:szCs w:val="28"/>
        </w:rPr>
        <w:t>BSI</w:t>
      </w:r>
      <w:r w:rsidRPr="00BF1C7E">
        <w:rPr>
          <w:rFonts w:ascii="Times New Roman" w:hAnsi="Times New Roman" w:cs="Times New Roman"/>
          <w:color w:val="000000" w:themeColor="text1"/>
          <w:sz w:val="28"/>
          <w:szCs w:val="28"/>
          <w:lang w:val="ru-RU"/>
        </w:rPr>
        <w:t xml:space="preserve">, </w:t>
      </w:r>
      <w:r w:rsidRPr="00BF1C7E">
        <w:rPr>
          <w:rFonts w:ascii="Times New Roman" w:hAnsi="Times New Roman" w:cs="Times New Roman"/>
          <w:color w:val="000000" w:themeColor="text1"/>
          <w:sz w:val="28"/>
          <w:szCs w:val="28"/>
        </w:rPr>
        <w:t>COBIT</w:t>
      </w:r>
      <w:r w:rsidRPr="00BF1C7E">
        <w:rPr>
          <w:rFonts w:ascii="Times New Roman" w:hAnsi="Times New Roman" w:cs="Times New Roman"/>
          <w:color w:val="000000" w:themeColor="text1"/>
          <w:sz w:val="28"/>
          <w:szCs w:val="28"/>
          <w:lang w:val="ru-RU"/>
        </w:rPr>
        <w:t xml:space="preserve">, </w:t>
      </w:r>
      <w:r w:rsidRPr="00BF1C7E">
        <w:rPr>
          <w:rFonts w:ascii="Times New Roman" w:hAnsi="Times New Roman" w:cs="Times New Roman"/>
          <w:color w:val="000000" w:themeColor="text1"/>
          <w:sz w:val="28"/>
          <w:szCs w:val="28"/>
        </w:rPr>
        <w:t>ITIL</w:t>
      </w:r>
      <w:r w:rsidRPr="00BF1C7E">
        <w:rPr>
          <w:rFonts w:ascii="Times New Roman" w:hAnsi="Times New Roman" w:cs="Times New Roman"/>
          <w:color w:val="000000" w:themeColor="text1"/>
          <w:sz w:val="28"/>
          <w:szCs w:val="28"/>
          <w:lang w:val="ru-RU"/>
        </w:rPr>
        <w:t xml:space="preserve"> и другие, а также использовать методики управления информационными рисками в совокупности с оценками экономической эффективности инвестиций в обеспечение защиты информации предприятия.</w:t>
      </w:r>
      <w:r w:rsidRPr="00BF1C7E">
        <w:rPr>
          <w:rStyle w:val="apple-converted-space"/>
          <w:rFonts w:ascii="Times New Roman" w:hAnsi="Times New Roman" w:cs="Times New Roman"/>
          <w:color w:val="000000" w:themeColor="text1"/>
          <w:sz w:val="28"/>
          <w:szCs w:val="28"/>
        </w:rPr>
        <w:t> </w:t>
      </w:r>
    </w:p>
    <w:p w14:paraId="4D0F16D2"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themeColor="text1"/>
          <w:sz w:val="28"/>
          <w:szCs w:val="28"/>
          <w:lang w:val="ru-RU"/>
        </w:rPr>
        <w:t xml:space="preserve">Информационная безопасность компании, общественной организации или производственного предприятия – это комплекс мероприятий, направленных на предотвращение несанкционированного доступа к внутренней </w:t>
      </w:r>
      <w:r w:rsidRPr="00BF1C7E">
        <w:rPr>
          <w:rFonts w:ascii="Times New Roman" w:hAnsi="Times New Roman" w:cs="Times New Roman"/>
          <w:color w:val="000000" w:themeColor="text1"/>
          <w:sz w:val="28"/>
          <w:szCs w:val="28"/>
        </w:rPr>
        <w:t>IT</w:t>
      </w:r>
      <w:r w:rsidRPr="00BF1C7E">
        <w:rPr>
          <w:rFonts w:ascii="Times New Roman" w:hAnsi="Times New Roman" w:cs="Times New Roman"/>
          <w:color w:val="000000" w:themeColor="text1"/>
          <w:sz w:val="28"/>
          <w:szCs w:val="28"/>
          <w:lang w:val="ru-RU"/>
        </w:rPr>
        <w:t xml:space="preserve">-инфраструктуре, незаконного завладения конфиденциальной информацией и внесения изменений </w:t>
      </w:r>
      <w:r w:rsidRPr="00BF1C7E">
        <w:rPr>
          <w:rFonts w:ascii="Times New Roman" w:hAnsi="Times New Roman" w:cs="Times New Roman"/>
          <w:color w:val="000000"/>
          <w:sz w:val="28"/>
          <w:szCs w:val="28"/>
          <w:lang w:val="ru-RU"/>
        </w:rPr>
        <w:t xml:space="preserve">в базы данных. </w:t>
      </w:r>
    </w:p>
    <w:p w14:paraId="56EB488F" w14:textId="77777777" w:rsid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Безопасность информационной инфраструктуры компании подразумевает защиту от случайных или умышленных действий, которые могут нанести вред владельцам данных или их пользователям. Действия лиц, несущих ответственность за эту сферу, должны быть направлены на создание защиты, препятствующей утечкам данных, а не борьбу с их последствиями. Но при этом важно сохранять простой доступ к информации тем людям, которые на законных основаниях пользуются базами данных.</w:t>
      </w:r>
    </w:p>
    <w:p w14:paraId="1B4B80B9" w14:textId="77777777" w:rsidR="00E64C84" w:rsidRDefault="00E64C84" w:rsidP="00BF1C7E">
      <w:pPr>
        <w:rPr>
          <w:rFonts w:ascii="Times New Roman" w:hAnsi="Times New Roman" w:cs="Times New Roman"/>
          <w:color w:val="000000"/>
          <w:sz w:val="28"/>
          <w:szCs w:val="28"/>
          <w:lang w:val="ru-RU"/>
        </w:rPr>
      </w:pPr>
    </w:p>
    <w:p w14:paraId="3A960CD4" w14:textId="77777777" w:rsidR="00E64C84" w:rsidRDefault="00E64C84" w:rsidP="00BF1C7E">
      <w:pPr>
        <w:rPr>
          <w:rFonts w:ascii="Times New Roman" w:hAnsi="Times New Roman" w:cs="Times New Roman"/>
          <w:color w:val="000000"/>
          <w:sz w:val="28"/>
          <w:szCs w:val="28"/>
          <w:lang w:val="ru-RU"/>
        </w:rPr>
      </w:pPr>
    </w:p>
    <w:p w14:paraId="2976EFC4" w14:textId="77777777" w:rsidR="00E64C84" w:rsidRDefault="00E64C84" w:rsidP="00BF1C7E">
      <w:pPr>
        <w:rPr>
          <w:rFonts w:ascii="Times New Roman" w:hAnsi="Times New Roman" w:cs="Times New Roman"/>
          <w:color w:val="000000"/>
          <w:sz w:val="28"/>
          <w:szCs w:val="28"/>
          <w:lang w:val="ru-RU"/>
        </w:rPr>
      </w:pPr>
    </w:p>
    <w:p w14:paraId="52D9085F" w14:textId="77777777" w:rsidR="00E64C84" w:rsidRDefault="00E64C84" w:rsidP="00BF1C7E">
      <w:pPr>
        <w:rPr>
          <w:rFonts w:ascii="Times New Roman" w:hAnsi="Times New Roman" w:cs="Times New Roman"/>
          <w:color w:val="000000"/>
          <w:sz w:val="28"/>
          <w:szCs w:val="28"/>
          <w:lang w:val="ru-RU"/>
        </w:rPr>
      </w:pPr>
    </w:p>
    <w:p w14:paraId="6B22FA01" w14:textId="77777777" w:rsidR="00E64C84" w:rsidRDefault="00E64C84" w:rsidP="00BF1C7E">
      <w:pPr>
        <w:rPr>
          <w:rFonts w:ascii="Times New Roman" w:hAnsi="Times New Roman" w:cs="Times New Roman"/>
          <w:color w:val="000000"/>
          <w:sz w:val="28"/>
          <w:szCs w:val="28"/>
          <w:lang w:val="ru-RU"/>
        </w:rPr>
      </w:pPr>
    </w:p>
    <w:p w14:paraId="37DDDBDE" w14:textId="77777777" w:rsidR="00E64C84" w:rsidRPr="00BF1C7E" w:rsidRDefault="00E64C84" w:rsidP="00BF1C7E">
      <w:pPr>
        <w:rPr>
          <w:rFonts w:ascii="Times New Roman" w:hAnsi="Times New Roman" w:cs="Times New Roman"/>
          <w:color w:val="000000"/>
          <w:sz w:val="28"/>
          <w:szCs w:val="28"/>
          <w:lang w:val="ru-RU"/>
        </w:rPr>
      </w:pPr>
    </w:p>
    <w:p w14:paraId="5548B5E1" w14:textId="77777777" w:rsidR="00BF1C7E" w:rsidRPr="00361D8E" w:rsidRDefault="00BF1C7E" w:rsidP="00BE5F7F">
      <w:pPr>
        <w:jc w:val="center"/>
        <w:rPr>
          <w:rFonts w:ascii="Times New Roman" w:hAnsi="Times New Roman" w:cs="Times New Roman"/>
          <w:b/>
          <w:sz w:val="28"/>
          <w:szCs w:val="28"/>
          <w:lang w:val="ru-RU"/>
        </w:rPr>
      </w:pPr>
      <w:r w:rsidRPr="00361D8E">
        <w:rPr>
          <w:rFonts w:ascii="Times New Roman" w:hAnsi="Times New Roman" w:cs="Times New Roman"/>
          <w:b/>
          <w:sz w:val="28"/>
          <w:szCs w:val="28"/>
          <w:lang w:val="ru-RU"/>
        </w:rPr>
        <w:lastRenderedPageBreak/>
        <w:t>Общие положения</w:t>
      </w:r>
    </w:p>
    <w:p w14:paraId="61765799" w14:textId="77777777" w:rsidR="00BF1C7E" w:rsidRPr="00BF1C7E" w:rsidRDefault="00BF1C7E" w:rsidP="00BF1C7E">
      <w:pPr>
        <w:pStyle w:val="ad"/>
        <w:numPr>
          <w:ilvl w:val="0"/>
          <w:numId w:val="0"/>
        </w:numPr>
        <w:spacing w:before="0" w:after="0"/>
        <w:ind w:firstLine="510"/>
        <w:jc w:val="both"/>
        <w:rPr>
          <w:rStyle w:val="af"/>
          <w:rFonts w:ascii="Times New Roman" w:hAnsi="Times New Roman" w:cs="Times New Roman"/>
          <w:color w:val="000000" w:themeColor="text1"/>
          <w:sz w:val="28"/>
          <w:szCs w:val="28"/>
        </w:rPr>
      </w:pPr>
      <w:r w:rsidRPr="00BF1C7E">
        <w:rPr>
          <w:rStyle w:val="af"/>
          <w:rFonts w:ascii="Times New Roman" w:hAnsi="Times New Roman" w:cs="Times New Roman"/>
          <w:color w:val="000000" w:themeColor="text1"/>
          <w:sz w:val="28"/>
          <w:szCs w:val="28"/>
        </w:rPr>
        <w:t>Цели и задачи</w:t>
      </w:r>
    </w:p>
    <w:p w14:paraId="140B60C7"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Концептуальная схема информационной безопасности </w:t>
      </w:r>
      <w:r w:rsidRPr="00361D8E">
        <w:rPr>
          <w:rFonts w:ascii="Times New Roman" w:hAnsi="Times New Roman" w:cs="Times New Roman"/>
          <w:sz w:val="28"/>
          <w:szCs w:val="28"/>
          <w:lang w:val="ru-RU"/>
        </w:rPr>
        <w:t>предприятия</w:t>
      </w:r>
      <w:r w:rsidRPr="00BF1C7E">
        <w:rPr>
          <w:rFonts w:ascii="Times New Roman" w:hAnsi="Times New Roman" w:cs="Times New Roman"/>
          <w:sz w:val="28"/>
          <w:szCs w:val="28"/>
          <w:lang w:val="ru-RU"/>
        </w:rPr>
        <w:t xml:space="preserve"> направлена на защиту его информационных активов от угроз, исходящих от противоправных действий злоумышленников, уменьшение рисков и снижение потенциального вреда от аварий, непреднамеренных ошибочных действий персонала, технических сбоев, неправильных технологических и организационных решений в процессах обработки, передачи и хранения информации и обеспечение нормального функционирования технологических процессов.</w:t>
      </w:r>
    </w:p>
    <w:p w14:paraId="138C5DC1"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разработка и совершенствование нормативно-правовой базы обеспечения информационной безопасности; </w:t>
      </w:r>
    </w:p>
    <w:p w14:paraId="0AF57614"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выявление, оценка и прогнозирование угроз информационной безопасности; </w:t>
      </w:r>
    </w:p>
    <w:p w14:paraId="05BFA341"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организация технической защиты информации, участие в проектировании систем защиты; </w:t>
      </w:r>
    </w:p>
    <w:p w14:paraId="23E69AC1"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проведение периодического контроля состояния ИБ, учет и анализ результатов с выработкой решений по устранению уязвимостей и нарушений;</w:t>
      </w:r>
    </w:p>
    <w:p w14:paraId="60CBA30C"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контроль за использованием закрытых каналов связи и ключей с цифровыми подписями; </w:t>
      </w:r>
    </w:p>
    <w:p w14:paraId="7F3AE164"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организация плановых проверок режима защиты, и разработка соответствующей документации, анализ результатов, расследование нарушений; </w:t>
      </w:r>
    </w:p>
    <w:p w14:paraId="10E5B7F6"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разработка и осуществление мероприятий по защите персональных данных; </w:t>
      </w:r>
    </w:p>
    <w:p w14:paraId="57CF0AF1"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организация взаимодействия со всеми структурами, участвующими в их обработке, выполнение требований законодательства к информационным системам персональных данных, контроль действий операторов, отвечающих за их обработку.</w:t>
      </w:r>
    </w:p>
    <w:p w14:paraId="3CE3B0B1" w14:textId="77777777" w:rsidR="00BF1C7E" w:rsidRPr="00361D8E" w:rsidRDefault="00BF1C7E" w:rsidP="00BE5F7F">
      <w:pPr>
        <w:jc w:val="center"/>
        <w:rPr>
          <w:rFonts w:ascii="Times New Roman" w:hAnsi="Times New Roman" w:cs="Times New Roman"/>
          <w:b/>
          <w:sz w:val="28"/>
          <w:szCs w:val="28"/>
          <w:lang w:val="ru-RU"/>
        </w:rPr>
      </w:pPr>
      <w:r w:rsidRPr="00361D8E">
        <w:rPr>
          <w:rFonts w:ascii="Times New Roman" w:hAnsi="Times New Roman" w:cs="Times New Roman"/>
          <w:b/>
          <w:sz w:val="28"/>
          <w:szCs w:val="28"/>
          <w:lang w:val="ru-RU"/>
        </w:rPr>
        <w:t>Структура организации</w:t>
      </w:r>
    </w:p>
    <w:p w14:paraId="05FE5AC9" w14:textId="77777777" w:rsidR="00BF1C7E" w:rsidRPr="00BF1C7E" w:rsidRDefault="00BF1C7E" w:rsidP="00BF1C7E">
      <w:pPr>
        <w:rPr>
          <w:rFonts w:ascii="Times New Roman" w:hAnsi="Times New Roman" w:cs="Times New Roman"/>
          <w:color w:val="000000" w:themeColor="text1"/>
          <w:sz w:val="28"/>
          <w:szCs w:val="28"/>
          <w:lang w:val="ru-RU"/>
        </w:rPr>
      </w:pPr>
      <w:r w:rsidRPr="00BF1C7E">
        <w:rPr>
          <w:rFonts w:ascii="Times New Roman" w:hAnsi="Times New Roman" w:cs="Times New Roman"/>
          <w:color w:val="000000" w:themeColor="text1"/>
          <w:sz w:val="28"/>
          <w:szCs w:val="28"/>
          <w:lang w:val="ru-RU"/>
        </w:rPr>
        <w:t>Под</w:t>
      </w:r>
      <w:r w:rsidRPr="00BF1C7E">
        <w:rPr>
          <w:rFonts w:ascii="Times New Roman" w:hAnsi="Times New Roman" w:cs="Times New Roman"/>
          <w:color w:val="000000" w:themeColor="text1"/>
          <w:sz w:val="28"/>
          <w:szCs w:val="28"/>
        </w:rPr>
        <w:t> </w:t>
      </w:r>
      <w:r w:rsidRPr="00BF1C7E">
        <w:rPr>
          <w:rFonts w:ascii="Times New Roman" w:hAnsi="Times New Roman" w:cs="Times New Roman"/>
          <w:color w:val="000000" w:themeColor="text1"/>
          <w:sz w:val="28"/>
          <w:szCs w:val="28"/>
          <w:lang w:val="ru-RU"/>
        </w:rPr>
        <w:t>организационной структурой управления</w:t>
      </w:r>
      <w:r w:rsidRPr="00BF1C7E">
        <w:rPr>
          <w:rFonts w:ascii="Times New Roman" w:hAnsi="Times New Roman" w:cs="Times New Roman"/>
          <w:color w:val="000000" w:themeColor="text1"/>
          <w:sz w:val="28"/>
          <w:szCs w:val="28"/>
        </w:rPr>
        <w:t> </w:t>
      </w:r>
      <w:r w:rsidRPr="00BF1C7E">
        <w:rPr>
          <w:rFonts w:ascii="Times New Roman" w:hAnsi="Times New Roman" w:cs="Times New Roman"/>
          <w:color w:val="000000" w:themeColor="text1"/>
          <w:sz w:val="28"/>
          <w:szCs w:val="28"/>
          <w:lang w:val="ru-RU"/>
        </w:rPr>
        <w:t>предприятием понимается состав отделов, служб и подразделений в аппарате управления, системная их организация, характер соподчиненности и подчиненности друг другу и высшему органу управления, а также набор координационных и информационных связей, порядок распределения функций управления по различным уровням и подразделениям.</w:t>
      </w:r>
    </w:p>
    <w:p w14:paraId="09ED7464" w14:textId="77777777" w:rsidR="00BF1C7E" w:rsidRPr="00BF1C7E" w:rsidRDefault="00BF1C7E" w:rsidP="00BF1C7E">
      <w:pPr>
        <w:rPr>
          <w:rFonts w:ascii="Times New Roman" w:hAnsi="Times New Roman" w:cs="Times New Roman"/>
          <w:color w:val="000000" w:themeColor="text1"/>
          <w:sz w:val="28"/>
          <w:szCs w:val="28"/>
          <w:lang w:val="ru-RU"/>
        </w:rPr>
      </w:pPr>
      <w:r w:rsidRPr="00BF1C7E">
        <w:rPr>
          <w:rFonts w:ascii="Times New Roman" w:hAnsi="Times New Roman" w:cs="Times New Roman"/>
          <w:color w:val="000000" w:themeColor="text1"/>
          <w:sz w:val="28"/>
          <w:szCs w:val="28"/>
          <w:lang w:val="ru-RU"/>
        </w:rPr>
        <w:t>Директор является исполнительным органом организационной структуры. Директор предприятия осуществляет также контролирующую функцию, т.е. он подписывает и утверждает документы, договора и сделки с другими организациями, а также контракты о приёме на работу.</w:t>
      </w:r>
    </w:p>
    <w:p w14:paraId="7596C99C" w14:textId="77777777" w:rsidR="00BF1C7E" w:rsidRPr="00BF1C7E" w:rsidRDefault="00BF1C7E" w:rsidP="00BF1C7E">
      <w:pPr>
        <w:rPr>
          <w:rFonts w:ascii="Times New Roman" w:hAnsi="Times New Roman" w:cs="Times New Roman"/>
          <w:color w:val="000000" w:themeColor="text1"/>
          <w:sz w:val="28"/>
          <w:szCs w:val="28"/>
          <w:lang w:val="ru-RU"/>
        </w:rPr>
      </w:pPr>
      <w:r w:rsidRPr="00BF1C7E">
        <w:rPr>
          <w:rFonts w:ascii="Times New Roman" w:hAnsi="Times New Roman" w:cs="Times New Roman"/>
          <w:color w:val="000000" w:themeColor="text1"/>
          <w:sz w:val="28"/>
          <w:szCs w:val="28"/>
          <w:lang w:val="ru-RU"/>
        </w:rPr>
        <w:t>В организации разработаны положения о структурных подразделениях и должностные инструкции. Каждое подразделение взаимосвязано с другими подразделениями и выполняет свою функцию. Например, отдел кадров занимается вопросами формирования и развития стабильного трудового коллектива, созданием благоприятного социально-психологического климата, осу</w:t>
      </w:r>
      <w:r w:rsidRPr="00BF1C7E">
        <w:rPr>
          <w:rFonts w:ascii="Times New Roman" w:hAnsi="Times New Roman" w:cs="Times New Roman"/>
          <w:color w:val="000000" w:themeColor="text1"/>
          <w:sz w:val="28"/>
          <w:szCs w:val="28"/>
          <w:lang w:val="ru-RU"/>
        </w:rPr>
        <w:lastRenderedPageBreak/>
        <w:t>ществляет эффективную кадровую политику, оказывает методическую помощь руководителям подразделений по проблемам управления персоналом. Является самостоятельным структурным подразделением и подчиняется непосредственно директору организации.</w:t>
      </w:r>
    </w:p>
    <w:p w14:paraId="34C16919" w14:textId="77777777" w:rsidR="00BF1C7E" w:rsidRPr="00361D8E" w:rsidRDefault="00BF1C7E" w:rsidP="00E64C84">
      <w:pPr>
        <w:rPr>
          <w:rFonts w:ascii="Times New Roman" w:hAnsi="Times New Roman" w:cs="Times New Roman"/>
          <w:sz w:val="28"/>
          <w:szCs w:val="28"/>
          <w:lang w:val="ru-RU"/>
        </w:rPr>
      </w:pPr>
      <w:r w:rsidRPr="00361D8E">
        <w:rPr>
          <w:rFonts w:ascii="Times New Roman" w:hAnsi="Times New Roman" w:cs="Times New Roman"/>
          <w:sz w:val="28"/>
          <w:szCs w:val="28"/>
          <w:lang w:val="ru-RU"/>
        </w:rPr>
        <w:t xml:space="preserve">Во главе завода традиционно стоит </w:t>
      </w:r>
      <w:r w:rsidRPr="00361D8E">
        <w:rPr>
          <w:rFonts w:ascii="Times New Roman" w:hAnsi="Times New Roman" w:cs="Times New Roman"/>
          <w:b/>
          <w:bCs/>
          <w:sz w:val="28"/>
          <w:szCs w:val="28"/>
          <w:lang w:val="ru-RU"/>
        </w:rPr>
        <w:t>директор</w:t>
      </w:r>
      <w:r w:rsidRPr="00361D8E">
        <w:rPr>
          <w:rFonts w:ascii="Times New Roman" w:hAnsi="Times New Roman" w:cs="Times New Roman"/>
          <w:sz w:val="28"/>
          <w:szCs w:val="28"/>
          <w:lang w:val="ru-RU"/>
        </w:rPr>
        <w:t>. По каждому крупному направлению работы – у директора и других сотрудников некоторых должностей есть заместители – главный бухгалтер, главный инженер.</w:t>
      </w:r>
    </w:p>
    <w:p w14:paraId="7AE9AEA2" w14:textId="77777777" w:rsidR="00BF1C7E" w:rsidRPr="00361D8E" w:rsidRDefault="00BF1C7E" w:rsidP="00E64C84">
      <w:pPr>
        <w:rPr>
          <w:rFonts w:ascii="Times New Roman" w:hAnsi="Times New Roman" w:cs="Times New Roman"/>
          <w:sz w:val="28"/>
          <w:szCs w:val="28"/>
          <w:lang w:val="ru-RU"/>
        </w:rPr>
      </w:pPr>
      <w:r w:rsidRPr="00E64C84">
        <w:rPr>
          <w:rFonts w:ascii="Times New Roman" w:hAnsi="Times New Roman" w:cs="Times New Roman"/>
          <w:b/>
          <w:bCs/>
          <w:sz w:val="28"/>
          <w:szCs w:val="28"/>
          <w:lang w:val="ru-RU"/>
        </w:rPr>
        <w:t>Главный бухгалтер</w:t>
      </w:r>
      <w:r w:rsidRPr="00E64C84">
        <w:rPr>
          <w:rFonts w:ascii="Times New Roman" w:hAnsi="Times New Roman" w:cs="Times New Roman"/>
          <w:sz w:val="28"/>
          <w:szCs w:val="28"/>
          <w:lang w:val="ru-RU"/>
        </w:rPr>
        <w:t xml:space="preserve"> непосредственно подчиняется директору предприятия и принимает участие в производственных, технических совещаниях</w:t>
      </w:r>
      <w:r w:rsidRPr="00361D8E">
        <w:rPr>
          <w:rFonts w:ascii="Times New Roman" w:hAnsi="Times New Roman" w:cs="Times New Roman"/>
          <w:sz w:val="28"/>
          <w:szCs w:val="28"/>
          <w:lang w:val="ru-RU"/>
        </w:rPr>
        <w:t xml:space="preserve">. </w:t>
      </w:r>
    </w:p>
    <w:p w14:paraId="71DD72C9" w14:textId="77777777" w:rsidR="00BF1C7E" w:rsidRPr="00E64C84" w:rsidRDefault="00BF1C7E" w:rsidP="00E64C84">
      <w:pPr>
        <w:rPr>
          <w:rFonts w:ascii="Times New Roman" w:hAnsi="Times New Roman" w:cs="Times New Roman"/>
          <w:sz w:val="28"/>
          <w:szCs w:val="28"/>
          <w:lang w:val="ru-RU"/>
        </w:rPr>
      </w:pPr>
      <w:r w:rsidRPr="00E64C84">
        <w:rPr>
          <w:rFonts w:ascii="Times New Roman" w:hAnsi="Times New Roman" w:cs="Times New Roman"/>
          <w:sz w:val="28"/>
          <w:szCs w:val="28"/>
          <w:lang w:val="ru-RU"/>
        </w:rPr>
        <w:t xml:space="preserve">Непосредственно главному бухгалтеру подчиняется </w:t>
      </w:r>
      <w:r w:rsidRPr="00E64C84">
        <w:rPr>
          <w:rFonts w:ascii="Times New Roman" w:hAnsi="Times New Roman" w:cs="Times New Roman"/>
          <w:b/>
          <w:bCs/>
          <w:sz w:val="28"/>
          <w:szCs w:val="28"/>
          <w:lang w:val="ru-RU"/>
        </w:rPr>
        <w:t>планово-экономический отдел</w:t>
      </w:r>
    </w:p>
    <w:p w14:paraId="578985A0" w14:textId="77777777" w:rsidR="00BF1C7E" w:rsidRPr="00E64C84" w:rsidRDefault="00BF1C7E" w:rsidP="00E64C84">
      <w:pPr>
        <w:rPr>
          <w:rFonts w:ascii="Times New Roman" w:hAnsi="Times New Roman" w:cs="Times New Roman"/>
          <w:sz w:val="28"/>
          <w:szCs w:val="28"/>
          <w:lang w:val="ru-RU"/>
        </w:rPr>
      </w:pPr>
      <w:r w:rsidRPr="00E64C84">
        <w:rPr>
          <w:rFonts w:ascii="Times New Roman" w:hAnsi="Times New Roman" w:cs="Times New Roman"/>
          <w:sz w:val="28"/>
          <w:szCs w:val="28"/>
          <w:lang w:val="ru-RU"/>
        </w:rPr>
        <w:t>В планово-экономическом отделе осуществляется разработка направлений перспективного развития предприятия, а также планирование объема, ассортимента и качества продукции, разрабатывается и утверждается годовой план экономического и социального развития.</w:t>
      </w:r>
    </w:p>
    <w:p w14:paraId="51D827A9" w14:textId="77777777" w:rsidR="00BF1C7E" w:rsidRPr="00E64C84" w:rsidRDefault="00BF1C7E" w:rsidP="00E64C84">
      <w:pPr>
        <w:rPr>
          <w:rFonts w:ascii="Times New Roman" w:hAnsi="Times New Roman" w:cs="Times New Roman"/>
          <w:sz w:val="28"/>
          <w:szCs w:val="28"/>
          <w:lang w:val="ru-RU"/>
        </w:rPr>
      </w:pPr>
      <w:r w:rsidRPr="00361D8E">
        <w:rPr>
          <w:rFonts w:ascii="Times New Roman" w:hAnsi="Times New Roman" w:cs="Times New Roman"/>
          <w:b/>
          <w:bCs/>
          <w:sz w:val="28"/>
          <w:szCs w:val="28"/>
          <w:lang w:val="ru-RU"/>
        </w:rPr>
        <w:t>Главный инженер</w:t>
      </w:r>
      <w:r w:rsidRPr="00361D8E">
        <w:rPr>
          <w:rFonts w:ascii="Times New Roman" w:hAnsi="Times New Roman" w:cs="Times New Roman"/>
          <w:sz w:val="28"/>
          <w:szCs w:val="28"/>
          <w:lang w:val="ru-RU"/>
        </w:rPr>
        <w:t xml:space="preserve"> организует</w:t>
      </w:r>
      <w:r w:rsidRPr="00E64C84">
        <w:rPr>
          <w:rFonts w:ascii="Times New Roman" w:hAnsi="Times New Roman" w:cs="Times New Roman"/>
          <w:sz w:val="28"/>
          <w:szCs w:val="28"/>
          <w:lang w:val="ru-RU"/>
        </w:rPr>
        <w:t xml:space="preserve"> обучение и повышение квалификации рабочих и инженерно-технических работников.</w:t>
      </w:r>
    </w:p>
    <w:p w14:paraId="6C7664BF" w14:textId="77777777" w:rsidR="00BF1C7E" w:rsidRPr="00BF1C7E" w:rsidRDefault="00BF1C7E" w:rsidP="00E64C84">
      <w:pPr>
        <w:rPr>
          <w:lang w:val="ru-RU"/>
        </w:rPr>
      </w:pPr>
      <w:r w:rsidRPr="00E64C84">
        <w:rPr>
          <w:rFonts w:ascii="Times New Roman" w:hAnsi="Times New Roman" w:cs="Times New Roman"/>
          <w:sz w:val="28"/>
          <w:szCs w:val="28"/>
          <w:lang w:val="ru-RU"/>
        </w:rPr>
        <w:t>Является первым заместителем директора организации и несет ответственность за результаты и эффективность производственной деятельности</w:t>
      </w:r>
      <w:r w:rsidRPr="00BF1C7E">
        <w:rPr>
          <w:lang w:val="ru-RU"/>
        </w:rPr>
        <w:t>.</w:t>
      </w:r>
    </w:p>
    <w:p w14:paraId="1503D1E0" w14:textId="77777777" w:rsidR="00BF1C7E" w:rsidRPr="00BF1C7E" w:rsidRDefault="00BF1C7E" w:rsidP="00E64C84">
      <w:pPr>
        <w:jc w:val="center"/>
        <w:rPr>
          <w:rFonts w:ascii="Times New Roman" w:hAnsi="Times New Roman" w:cs="Times New Roman"/>
          <w:sz w:val="28"/>
          <w:szCs w:val="28"/>
        </w:rPr>
      </w:pPr>
      <w:r w:rsidRPr="00BF1C7E">
        <w:rPr>
          <w:rFonts w:ascii="Times New Roman" w:hAnsi="Times New Roman" w:cs="Times New Roman"/>
          <w:noProof/>
          <w:sz w:val="28"/>
          <w:szCs w:val="28"/>
        </w:rPr>
        <w:drawing>
          <wp:inline distT="0" distB="0" distL="0" distR="0" wp14:anchorId="022032E3" wp14:editId="284CDEB8">
            <wp:extent cx="4541520" cy="3829268"/>
            <wp:effectExtent l="0" t="0" r="0" b="0"/>
            <wp:docPr id="1" name="Рисунок 1" descr="https://m.studwood.ru/imag_/29/14532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tudwood.ru/imag_/29/145326/image001.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90349" cy="3870439"/>
                    </a:xfrm>
                    <a:prstGeom prst="rect">
                      <a:avLst/>
                    </a:prstGeom>
                    <a:noFill/>
                    <a:ln>
                      <a:noFill/>
                    </a:ln>
                  </pic:spPr>
                </pic:pic>
              </a:graphicData>
            </a:graphic>
          </wp:inline>
        </w:drawing>
      </w:r>
    </w:p>
    <w:p w14:paraId="4E9733CC" w14:textId="77777777" w:rsidR="00BF1C7E" w:rsidRDefault="00BF1C7E" w:rsidP="00BF1C7E">
      <w:pPr>
        <w:rPr>
          <w:rFonts w:ascii="Times New Roman" w:hAnsi="Times New Roman" w:cs="Times New Roman"/>
          <w:color w:val="000000" w:themeColor="text1"/>
          <w:sz w:val="28"/>
          <w:szCs w:val="28"/>
          <w:lang w:val="ru-RU"/>
        </w:rPr>
      </w:pPr>
      <w:r w:rsidRPr="00BF1C7E">
        <w:rPr>
          <w:rFonts w:ascii="Times New Roman" w:hAnsi="Times New Roman" w:cs="Times New Roman"/>
          <w:color w:val="000000" w:themeColor="text1"/>
          <w:sz w:val="28"/>
          <w:szCs w:val="28"/>
          <w:lang w:val="ru-RU"/>
        </w:rPr>
        <w:t xml:space="preserve">Производственная структура предприятия </w:t>
      </w:r>
      <w:r w:rsidRPr="00361D8E">
        <w:rPr>
          <w:rFonts w:ascii="Times New Roman" w:hAnsi="Times New Roman" w:cs="Times New Roman"/>
          <w:color w:val="000000" w:themeColor="text1"/>
          <w:sz w:val="28"/>
          <w:szCs w:val="28"/>
          <w:lang w:val="ru-RU"/>
        </w:rPr>
        <w:t>–</w:t>
      </w:r>
      <w:r w:rsidRPr="00BF1C7E">
        <w:rPr>
          <w:rFonts w:ascii="Times New Roman" w:hAnsi="Times New Roman" w:cs="Times New Roman"/>
          <w:color w:val="000000" w:themeColor="text1"/>
          <w:sz w:val="28"/>
          <w:szCs w:val="28"/>
          <w:lang w:val="ru-RU"/>
        </w:rPr>
        <w:t xml:space="preserve"> это состав и соотношение его внутренних звеньев: цехов отделов, лабораторий и других компонентов, составляющих единый хозяйственный объект; определяется размером предприятия, отраслью производства, уровнем технологии и специализации предприятия.</w:t>
      </w:r>
    </w:p>
    <w:p w14:paraId="19AB0682" w14:textId="77777777" w:rsidR="00E617C3" w:rsidRDefault="00E617C3" w:rsidP="00BF1C7E">
      <w:pPr>
        <w:rPr>
          <w:rFonts w:ascii="Times New Roman" w:hAnsi="Times New Roman" w:cs="Times New Roman"/>
          <w:color w:val="000000" w:themeColor="text1"/>
          <w:sz w:val="28"/>
          <w:szCs w:val="28"/>
          <w:lang w:val="ru-RU"/>
        </w:rPr>
      </w:pPr>
    </w:p>
    <w:p w14:paraId="51256432" w14:textId="77777777" w:rsidR="00E617C3" w:rsidRPr="00BF1C7E" w:rsidRDefault="00E617C3" w:rsidP="00BF1C7E">
      <w:pPr>
        <w:rPr>
          <w:rFonts w:ascii="Times New Roman" w:hAnsi="Times New Roman" w:cs="Times New Roman"/>
          <w:color w:val="000000" w:themeColor="text1"/>
          <w:sz w:val="28"/>
          <w:szCs w:val="28"/>
          <w:lang w:val="ru-RU"/>
        </w:rPr>
      </w:pPr>
    </w:p>
    <w:p w14:paraId="2281AA22" w14:textId="77777777" w:rsidR="00BF1C7E" w:rsidRPr="00361D8E" w:rsidRDefault="00BF1C7E" w:rsidP="00E64C84">
      <w:pPr>
        <w:jc w:val="center"/>
        <w:rPr>
          <w:rFonts w:ascii="Times New Roman" w:hAnsi="Times New Roman" w:cs="Times New Roman"/>
          <w:b/>
          <w:sz w:val="28"/>
          <w:szCs w:val="28"/>
          <w:lang w:val="ru-RU"/>
        </w:rPr>
      </w:pPr>
      <w:r w:rsidRPr="00361D8E">
        <w:rPr>
          <w:rFonts w:ascii="Times New Roman" w:hAnsi="Times New Roman" w:cs="Times New Roman"/>
          <w:b/>
          <w:sz w:val="28"/>
          <w:szCs w:val="28"/>
          <w:lang w:val="ru-RU"/>
        </w:rPr>
        <w:lastRenderedPageBreak/>
        <w:t>Оценка рисков</w:t>
      </w:r>
    </w:p>
    <w:p w14:paraId="63689744" w14:textId="77777777" w:rsidR="00BF1C7E" w:rsidRPr="00955687" w:rsidRDefault="00BF1C7E" w:rsidP="00BF1C7E">
      <w:pPr>
        <w:rPr>
          <w:rFonts w:ascii="Times New Roman" w:hAnsi="Times New Roman" w:cs="Times New Roman"/>
          <w:sz w:val="28"/>
          <w:szCs w:val="28"/>
          <w:u w:val="single"/>
          <w:lang w:val="ru-RU"/>
        </w:rPr>
      </w:pPr>
      <w:r w:rsidRPr="00955687">
        <w:rPr>
          <w:rFonts w:ascii="Times New Roman" w:hAnsi="Times New Roman" w:cs="Times New Roman"/>
          <w:sz w:val="28"/>
          <w:szCs w:val="28"/>
          <w:u w:val="single"/>
          <w:lang w:val="ru-RU"/>
        </w:rPr>
        <w:t>Угрозы информационной безопасности могут быть классифицированы по различным признакам:</w:t>
      </w:r>
    </w:p>
    <w:p w14:paraId="3E7FFF65"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по аспекту информационной безопасности, на который направлены угрозы:</w:t>
      </w:r>
    </w:p>
    <w:p w14:paraId="4F758A8D"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а) угрозы</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конфиденциальности</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(неправомерный доступ к информации);</w:t>
      </w:r>
    </w:p>
    <w:p w14:paraId="6B511A49"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б) угрозы</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целостности</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(неправомерное изменение данных);</w:t>
      </w:r>
    </w:p>
    <w:p w14:paraId="216A6546"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в) угрозы</w:t>
      </w:r>
      <w:r w:rsidRPr="00BF1C7E">
        <w:rPr>
          <w:rFonts w:ascii="Times New Roman" w:hAnsi="Times New Roman" w:cs="Times New Roman"/>
          <w:i/>
          <w:iCs/>
          <w:sz w:val="28"/>
          <w:szCs w:val="28"/>
        </w:rPr>
        <w:t> </w:t>
      </w:r>
      <w:r w:rsidRPr="00BF1C7E">
        <w:rPr>
          <w:rFonts w:ascii="Times New Roman" w:hAnsi="Times New Roman" w:cs="Times New Roman"/>
          <w:sz w:val="28"/>
          <w:szCs w:val="28"/>
          <w:lang w:val="ru-RU"/>
        </w:rPr>
        <w:t>доступности</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(осуществление действий, делающих невозможным или затрудняющих доступ к ресурсам информационной системы);</w:t>
      </w:r>
    </w:p>
    <w:p w14:paraId="09BBE08F"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по степени преднамеренности действий:</w:t>
      </w:r>
    </w:p>
    <w:p w14:paraId="07A29549"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а) случайные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(неумышленные действия, например, сбои в работе систем, стихийные бедствия);</w:t>
      </w:r>
    </w:p>
    <w:p w14:paraId="0345C201"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б) преднамеренные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(умышленные действия, например, шпионаж и диверсии);</w:t>
      </w:r>
    </w:p>
    <w:p w14:paraId="2630417C"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по расположению источника угроз:</w:t>
      </w:r>
    </w:p>
    <w:p w14:paraId="244CF077"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а) внутренние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(источники угроз располагаются внутри системы);</w:t>
      </w:r>
    </w:p>
    <w:p w14:paraId="36B1DB79"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б) внешние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(источники угроз находятся вне системы);</w:t>
      </w:r>
    </w:p>
    <w:p w14:paraId="603D8D6B"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по размерам наносимого ущерба:</w:t>
      </w:r>
    </w:p>
    <w:p w14:paraId="34672141"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а) общие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(нанесение ущерба объекту безопасности в целом, причинение значительного ущерба);</w:t>
      </w:r>
    </w:p>
    <w:p w14:paraId="73739D37"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б) локальные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(причинение вреда отдельным частям объекта безопасности);</w:t>
      </w:r>
    </w:p>
    <w:p w14:paraId="356348AF"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в) частные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(причинение вреда отдельным свойствам элементов объекта безопасности);</w:t>
      </w:r>
    </w:p>
    <w:p w14:paraId="3CE8253C"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по степени воздействия на информационную систему:</w:t>
      </w:r>
    </w:p>
    <w:p w14:paraId="30E94976"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а) пассивные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(структура и содержание системы не изменяются);</w:t>
      </w:r>
    </w:p>
    <w:p w14:paraId="00B40578"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б) активные</w:t>
      </w:r>
      <w:r w:rsidRPr="00BF1C7E">
        <w:rPr>
          <w:rFonts w:ascii="Times New Roman" w:hAnsi="Times New Roman" w:cs="Times New Roman"/>
          <w:sz w:val="28"/>
          <w:szCs w:val="28"/>
        </w:rPr>
        <w:t> </w:t>
      </w:r>
      <w:r w:rsidRPr="00BF1C7E">
        <w:rPr>
          <w:rFonts w:ascii="Times New Roman" w:hAnsi="Times New Roman" w:cs="Times New Roman"/>
          <w:sz w:val="28"/>
          <w:szCs w:val="28"/>
          <w:lang w:val="ru-RU"/>
        </w:rPr>
        <w:t>(структура и содержание системы подвергается изменениям).</w:t>
      </w:r>
    </w:p>
    <w:p w14:paraId="154278A8" w14:textId="77777777" w:rsidR="00BF1C7E" w:rsidRPr="000954AB" w:rsidRDefault="00BF1C7E" w:rsidP="00BF1C7E">
      <w:pPr>
        <w:rPr>
          <w:rFonts w:ascii="Times New Roman" w:hAnsi="Times New Roman" w:cs="Times New Roman"/>
          <w:sz w:val="28"/>
          <w:szCs w:val="28"/>
          <w:u w:val="single"/>
          <w:lang w:val="ru-RU"/>
        </w:rPr>
      </w:pPr>
      <w:r w:rsidRPr="000954AB">
        <w:rPr>
          <w:rFonts w:ascii="Times New Roman" w:hAnsi="Times New Roman" w:cs="Times New Roman"/>
          <w:color w:val="000000"/>
          <w:sz w:val="28"/>
          <w:szCs w:val="28"/>
          <w:u w:val="single"/>
          <w:lang w:val="ru-RU"/>
        </w:rPr>
        <w:t>Основными</w:t>
      </w:r>
      <w:r w:rsidRPr="000954AB">
        <w:rPr>
          <w:rFonts w:ascii="Times New Roman" w:hAnsi="Times New Roman" w:cs="Times New Roman"/>
          <w:sz w:val="28"/>
          <w:szCs w:val="28"/>
          <w:u w:val="single"/>
          <w:lang w:val="ru-RU"/>
        </w:rPr>
        <w:t xml:space="preserve"> угрозами ИБ АСУ ТП</w:t>
      </w:r>
      <w:r w:rsidR="00E274F6" w:rsidRPr="000954AB">
        <w:rPr>
          <w:rFonts w:ascii="Times New Roman" w:hAnsi="Times New Roman" w:cs="Times New Roman"/>
          <w:sz w:val="28"/>
          <w:szCs w:val="28"/>
          <w:u w:val="single"/>
          <w:lang w:val="ru-RU"/>
        </w:rPr>
        <w:t xml:space="preserve"> (автоматизированным системам управления технологическим процессом)</w:t>
      </w:r>
      <w:r w:rsidRPr="000954AB">
        <w:rPr>
          <w:rFonts w:ascii="Times New Roman" w:hAnsi="Times New Roman" w:cs="Times New Roman"/>
          <w:sz w:val="28"/>
          <w:szCs w:val="28"/>
          <w:u w:val="single"/>
          <w:lang w:val="ru-RU"/>
        </w:rPr>
        <w:t xml:space="preserve"> являются: </w:t>
      </w:r>
    </w:p>
    <w:p w14:paraId="321B7104"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xml:space="preserve"> – несанкционированное вмешательство в управление технологическими процессами;</w:t>
      </w:r>
    </w:p>
    <w:p w14:paraId="61CB7D55"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xml:space="preserve"> – нарушение функционирования АСУ ТП или ее отдельных элементов; </w:t>
      </w:r>
    </w:p>
    <w:p w14:paraId="56940406"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xml:space="preserve"> – несанкционированный доступ к информации, хранимой в базах данных</w:t>
      </w:r>
      <w:r w:rsidRPr="00BF1C7E">
        <w:rPr>
          <w:rFonts w:ascii="Times New Roman" w:hAnsi="Times New Roman" w:cs="Times New Roman"/>
          <w:sz w:val="28"/>
          <w:szCs w:val="28"/>
          <w:lang w:val="ru-RU"/>
        </w:rPr>
        <w:t xml:space="preserve"> </w:t>
      </w:r>
      <w:r w:rsidRPr="00955687">
        <w:rPr>
          <w:rFonts w:ascii="Times New Roman" w:hAnsi="Times New Roman" w:cs="Times New Roman"/>
          <w:i/>
          <w:sz w:val="28"/>
          <w:szCs w:val="28"/>
          <w:lang w:val="ru-RU"/>
        </w:rPr>
        <w:t>АСУ ТП и передаваемой по каналам передачи данных.</w:t>
      </w:r>
    </w:p>
    <w:p w14:paraId="076B501F" w14:textId="77777777" w:rsidR="00BF1C7E" w:rsidRPr="00BF1C7E" w:rsidRDefault="00BF1C7E" w:rsidP="00BF1C7E">
      <w:pPr>
        <w:rPr>
          <w:rFonts w:ascii="Times New Roman" w:hAnsi="Times New Roman" w:cs="Times New Roman"/>
          <w:sz w:val="28"/>
          <w:szCs w:val="28"/>
          <w:lang w:val="ru-RU"/>
        </w:rPr>
      </w:pPr>
      <w:r w:rsidRPr="00955687">
        <w:rPr>
          <w:rFonts w:ascii="Times New Roman" w:hAnsi="Times New Roman" w:cs="Times New Roman"/>
          <w:sz w:val="28"/>
          <w:szCs w:val="28"/>
          <w:u w:val="single"/>
          <w:lang w:val="ru-RU"/>
        </w:rPr>
        <w:t xml:space="preserve"> В результате реализации угроз ИБ могут быть нарушены</w:t>
      </w:r>
      <w:r w:rsidRPr="00BF1C7E">
        <w:rPr>
          <w:rFonts w:ascii="Times New Roman" w:hAnsi="Times New Roman" w:cs="Times New Roman"/>
          <w:sz w:val="28"/>
          <w:szCs w:val="28"/>
          <w:lang w:val="ru-RU"/>
        </w:rPr>
        <w:t xml:space="preserve">: </w:t>
      </w:r>
    </w:p>
    <w:p w14:paraId="3AED64FE"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xml:space="preserve"> – целостность (утрата, уничтожение, модификация) информации; </w:t>
      </w:r>
    </w:p>
    <w:p w14:paraId="404832CC"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xml:space="preserve"> – доступность (блокирование) информации и отдельных элементов АСУ ТП; </w:t>
      </w:r>
    </w:p>
    <w:p w14:paraId="2CD1A3BD" w14:textId="77777777" w:rsidR="00BF1C7E" w:rsidRPr="00955687" w:rsidRDefault="00BF1C7E" w:rsidP="00BF1C7E">
      <w:pPr>
        <w:rPr>
          <w:rFonts w:ascii="Times New Roman" w:hAnsi="Times New Roman" w:cs="Times New Roman"/>
          <w:i/>
          <w:sz w:val="28"/>
          <w:szCs w:val="28"/>
          <w:lang w:val="ru-RU"/>
        </w:rPr>
      </w:pPr>
      <w:r w:rsidRPr="00955687">
        <w:rPr>
          <w:rFonts w:ascii="Times New Roman" w:hAnsi="Times New Roman" w:cs="Times New Roman"/>
          <w:i/>
          <w:sz w:val="28"/>
          <w:szCs w:val="28"/>
          <w:lang w:val="ru-RU"/>
        </w:rPr>
        <w:t xml:space="preserve"> – конфиденциальность (утечка, перехват, съем, копирование, хищение, разглашение) информации. </w:t>
      </w:r>
    </w:p>
    <w:p w14:paraId="01834528"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color w:val="000000"/>
          <w:sz w:val="28"/>
          <w:szCs w:val="28"/>
          <w:lang w:val="ru-RU"/>
        </w:rPr>
        <w:t>Обеспечение</w:t>
      </w:r>
      <w:r w:rsidRPr="00BF1C7E">
        <w:rPr>
          <w:rFonts w:ascii="Times New Roman" w:hAnsi="Times New Roman" w:cs="Times New Roman"/>
          <w:sz w:val="28"/>
          <w:szCs w:val="28"/>
          <w:lang w:val="ru-RU"/>
        </w:rPr>
        <w:t xml:space="preserve"> ИБ АСУ ТП осуществляется по следующим направлениям, реализуемым организационно-техническими мерами защиты. </w:t>
      </w:r>
    </w:p>
    <w:p w14:paraId="2400CB8D" w14:textId="77777777" w:rsidR="00D02666" w:rsidRDefault="00D02666" w:rsidP="00BF1C7E">
      <w:pPr>
        <w:rPr>
          <w:rFonts w:ascii="Times New Roman" w:hAnsi="Times New Roman" w:cs="Times New Roman"/>
          <w:color w:val="000000"/>
          <w:sz w:val="28"/>
          <w:szCs w:val="28"/>
          <w:u w:val="single"/>
          <w:lang w:val="ru-RU"/>
        </w:rPr>
      </w:pPr>
    </w:p>
    <w:p w14:paraId="4D8DA6A8" w14:textId="77777777" w:rsidR="00D02666" w:rsidRDefault="00D02666" w:rsidP="00BF1C7E">
      <w:pPr>
        <w:rPr>
          <w:rFonts w:ascii="Times New Roman" w:hAnsi="Times New Roman" w:cs="Times New Roman"/>
          <w:color w:val="000000"/>
          <w:sz w:val="28"/>
          <w:szCs w:val="28"/>
          <w:u w:val="single"/>
          <w:lang w:val="ru-RU"/>
        </w:rPr>
      </w:pPr>
    </w:p>
    <w:p w14:paraId="4E3F567B" w14:textId="77777777" w:rsidR="00BF1C7E" w:rsidRPr="00D02666" w:rsidRDefault="00BF1C7E" w:rsidP="00BF1C7E">
      <w:pPr>
        <w:rPr>
          <w:rFonts w:ascii="Times New Roman" w:hAnsi="Times New Roman" w:cs="Times New Roman"/>
          <w:sz w:val="28"/>
          <w:szCs w:val="28"/>
          <w:u w:val="single"/>
          <w:lang w:val="ru-RU"/>
        </w:rPr>
      </w:pPr>
      <w:r w:rsidRPr="00D02666">
        <w:rPr>
          <w:rFonts w:ascii="Times New Roman" w:hAnsi="Times New Roman" w:cs="Times New Roman"/>
          <w:color w:val="000000"/>
          <w:sz w:val="28"/>
          <w:szCs w:val="28"/>
          <w:u w:val="single"/>
          <w:lang w:val="ru-RU"/>
        </w:rPr>
        <w:lastRenderedPageBreak/>
        <w:t>Физическая</w:t>
      </w:r>
      <w:r w:rsidRPr="00D02666">
        <w:rPr>
          <w:rFonts w:ascii="Times New Roman" w:hAnsi="Times New Roman" w:cs="Times New Roman"/>
          <w:sz w:val="28"/>
          <w:szCs w:val="28"/>
          <w:u w:val="single"/>
          <w:lang w:val="ru-RU"/>
        </w:rPr>
        <w:t xml:space="preserve"> защита, включая: </w:t>
      </w:r>
    </w:p>
    <w:p w14:paraId="6EE58DF0"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w:t>
      </w:r>
      <w:r w:rsidRPr="00BF1C7E">
        <w:rPr>
          <w:rFonts w:ascii="Times New Roman" w:hAnsi="Times New Roman" w:cs="Times New Roman"/>
          <w:color w:val="000000"/>
          <w:sz w:val="28"/>
          <w:szCs w:val="28"/>
          <w:lang w:val="ru-RU"/>
        </w:rPr>
        <w:t>– защиту</w:t>
      </w:r>
      <w:r w:rsidRPr="00BF1C7E">
        <w:rPr>
          <w:rFonts w:ascii="Times New Roman" w:hAnsi="Times New Roman" w:cs="Times New Roman"/>
          <w:sz w:val="28"/>
          <w:szCs w:val="28"/>
          <w:lang w:val="ru-RU"/>
        </w:rPr>
        <w:t xml:space="preserve"> технических средств обработки, хранения и передачи информации; </w:t>
      </w:r>
    </w:p>
    <w:p w14:paraId="7783278C"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sz w:val="28"/>
          <w:szCs w:val="28"/>
          <w:lang w:val="ru-RU"/>
        </w:rPr>
        <w:t xml:space="preserve"> </w:t>
      </w:r>
      <w:r w:rsidRPr="00BF1C7E">
        <w:rPr>
          <w:rFonts w:ascii="Times New Roman" w:hAnsi="Times New Roman" w:cs="Times New Roman"/>
          <w:color w:val="000000"/>
          <w:sz w:val="28"/>
          <w:szCs w:val="28"/>
          <w:lang w:val="ru-RU"/>
        </w:rPr>
        <w:t xml:space="preserve">– защиту зданий, сооружений и помещений. </w:t>
      </w:r>
    </w:p>
    <w:p w14:paraId="7D910D55" w14:textId="77777777" w:rsidR="00BF1C7E" w:rsidRPr="00D02666" w:rsidRDefault="000954AB" w:rsidP="00BF1C7E">
      <w:pPr>
        <w:rPr>
          <w:rFonts w:ascii="Times New Roman" w:hAnsi="Times New Roman" w:cs="Times New Roman"/>
          <w:color w:val="000000"/>
          <w:sz w:val="28"/>
          <w:szCs w:val="28"/>
          <w:u w:val="single"/>
          <w:lang w:val="ru-RU"/>
        </w:rPr>
      </w:pPr>
      <w:r>
        <w:rPr>
          <w:rFonts w:ascii="Times New Roman" w:hAnsi="Times New Roman" w:cs="Times New Roman"/>
          <w:color w:val="000000"/>
          <w:sz w:val="28"/>
          <w:szCs w:val="28"/>
          <w:u w:val="single"/>
          <w:lang w:val="ru-RU"/>
        </w:rPr>
        <w:t>Защита</w:t>
      </w:r>
      <w:r w:rsidR="00BF1C7E" w:rsidRPr="00D02666">
        <w:rPr>
          <w:rFonts w:ascii="Times New Roman" w:hAnsi="Times New Roman" w:cs="Times New Roman"/>
          <w:color w:val="000000"/>
          <w:sz w:val="28"/>
          <w:szCs w:val="28"/>
          <w:u w:val="single"/>
          <w:lang w:val="ru-RU"/>
        </w:rPr>
        <w:t xml:space="preserve"> при эксплуатации средств обработки, хранения и передачи информации и использовании информационных ресурсов, включая: </w:t>
      </w:r>
    </w:p>
    <w:p w14:paraId="40B9703D"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защиту от вредоносного ПО; </w:t>
      </w:r>
    </w:p>
    <w:p w14:paraId="25139F77"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резервирование серверов, сетевого оборудования, средств защиты и каналов передачи данных; </w:t>
      </w:r>
    </w:p>
    <w:p w14:paraId="7CD960C2"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обеспечение безопасности сетевой инфраструктуры; </w:t>
      </w:r>
    </w:p>
    <w:p w14:paraId="3A61EC16"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защиту программного обеспечения; </w:t>
      </w:r>
    </w:p>
    <w:p w14:paraId="59AADA56"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регистрацию и учет событий ИБ; </w:t>
      </w:r>
    </w:p>
    <w:p w14:paraId="0A8706FD"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w:t>
      </w:r>
      <w:r w:rsidRPr="00BF1C7E">
        <w:rPr>
          <w:rFonts w:ascii="Times New Roman" w:hAnsi="Times New Roman" w:cs="Times New Roman"/>
          <w:color w:val="000000"/>
          <w:sz w:val="28"/>
          <w:szCs w:val="28"/>
        </w:rPr>
        <w:t> </w:t>
      </w:r>
      <w:r w:rsidRPr="00BF1C7E">
        <w:rPr>
          <w:rFonts w:ascii="Times New Roman" w:hAnsi="Times New Roman" w:cs="Times New Roman"/>
          <w:color w:val="000000"/>
          <w:sz w:val="28"/>
          <w:szCs w:val="28"/>
          <w:lang w:val="ru-RU"/>
        </w:rPr>
        <w:t xml:space="preserve">организацию безопасного использования, преобразования, хранения и передачи информации; </w:t>
      </w:r>
    </w:p>
    <w:p w14:paraId="7923C10B"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криптографическую защиту. </w:t>
      </w:r>
    </w:p>
    <w:p w14:paraId="6BB1B87B" w14:textId="77777777" w:rsidR="00BF1C7E" w:rsidRPr="00D02666" w:rsidRDefault="00BF1C7E" w:rsidP="00BF1C7E">
      <w:pPr>
        <w:rPr>
          <w:rFonts w:ascii="Times New Roman" w:hAnsi="Times New Roman" w:cs="Times New Roman"/>
          <w:color w:val="000000"/>
          <w:sz w:val="28"/>
          <w:szCs w:val="28"/>
          <w:u w:val="single"/>
          <w:lang w:val="ru-RU"/>
        </w:rPr>
      </w:pPr>
      <w:r w:rsidRPr="00D02666">
        <w:rPr>
          <w:rFonts w:ascii="Times New Roman" w:hAnsi="Times New Roman" w:cs="Times New Roman"/>
          <w:color w:val="000000"/>
          <w:sz w:val="28"/>
          <w:szCs w:val="28"/>
          <w:u w:val="single"/>
          <w:lang w:val="ru-RU"/>
        </w:rPr>
        <w:t xml:space="preserve">Контроль доступа, в том числе: </w:t>
      </w:r>
    </w:p>
    <w:p w14:paraId="1BFF3FB2"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управление доступом пользователей; </w:t>
      </w:r>
    </w:p>
    <w:p w14:paraId="2A3B50A1"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определение ответственности пользователей; </w:t>
      </w:r>
    </w:p>
    <w:p w14:paraId="4090F679"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контроль доступа к прикладным системам; </w:t>
      </w:r>
    </w:p>
    <w:p w14:paraId="144C4C76"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контроль доступа к ОС; </w:t>
      </w:r>
    </w:p>
    <w:p w14:paraId="4E1E0FCD"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контроль сетевого доступа; </w:t>
      </w:r>
    </w:p>
    <w:p w14:paraId="72510981"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обеспечение безопасности при использовании мобильных устройств; </w:t>
      </w:r>
    </w:p>
    <w:p w14:paraId="29E6987E"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обеспечение безопасности в беспроводных сетях; </w:t>
      </w:r>
    </w:p>
    <w:p w14:paraId="0E74F2B7"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контроль доступа к сетевому оборудованию.</w:t>
      </w:r>
    </w:p>
    <w:p w14:paraId="37902142" w14:textId="77777777" w:rsidR="00BF1C7E" w:rsidRPr="00D02666" w:rsidRDefault="00BF1C7E" w:rsidP="00BF1C7E">
      <w:pPr>
        <w:rPr>
          <w:rFonts w:ascii="Times New Roman" w:hAnsi="Times New Roman" w:cs="Times New Roman"/>
          <w:b/>
          <w:sz w:val="28"/>
          <w:szCs w:val="28"/>
          <w:u w:val="single"/>
          <w:lang w:val="ru-RU"/>
        </w:rPr>
      </w:pPr>
      <w:r w:rsidRPr="00D02666">
        <w:rPr>
          <w:rFonts w:ascii="Times New Roman" w:hAnsi="Times New Roman" w:cs="Times New Roman"/>
          <w:b/>
          <w:color w:val="000000"/>
          <w:sz w:val="28"/>
          <w:szCs w:val="28"/>
          <w:u w:val="single"/>
          <w:lang w:val="ru-RU"/>
        </w:rPr>
        <w:t>Реализация организационно-технических</w:t>
      </w:r>
      <w:r w:rsidRPr="00D02666">
        <w:rPr>
          <w:rFonts w:ascii="Times New Roman" w:hAnsi="Times New Roman" w:cs="Times New Roman"/>
          <w:b/>
          <w:sz w:val="28"/>
          <w:szCs w:val="28"/>
          <w:u w:val="single"/>
          <w:lang w:val="ru-RU"/>
        </w:rPr>
        <w:t xml:space="preserve"> мер обеспечения ИБ АСУ ТП достигается в первую очередь путем: </w:t>
      </w:r>
    </w:p>
    <w:p w14:paraId="2F58C575"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w:t>
      </w:r>
      <w:r w:rsidRPr="00BF1C7E">
        <w:rPr>
          <w:rFonts w:ascii="Times New Roman" w:hAnsi="Times New Roman" w:cs="Times New Roman"/>
          <w:color w:val="000000"/>
          <w:sz w:val="28"/>
          <w:szCs w:val="28"/>
        </w:rPr>
        <w:t> </w:t>
      </w:r>
      <w:r w:rsidRPr="00BF1C7E">
        <w:rPr>
          <w:rFonts w:ascii="Times New Roman" w:hAnsi="Times New Roman" w:cs="Times New Roman"/>
          <w:color w:val="000000"/>
          <w:sz w:val="28"/>
          <w:szCs w:val="28"/>
          <w:lang w:val="ru-RU"/>
        </w:rPr>
        <w:t xml:space="preserve">наделения пользователей автоматизированной системы управления технологическими процессами правами доступа и привилегиями по работе в АСУ ТП; </w:t>
      </w:r>
    </w:p>
    <w:p w14:paraId="7B9BE33B"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w:t>
      </w:r>
      <w:r w:rsidRPr="00BF1C7E">
        <w:rPr>
          <w:rFonts w:ascii="Times New Roman" w:hAnsi="Times New Roman" w:cs="Times New Roman"/>
          <w:color w:val="000000"/>
          <w:sz w:val="28"/>
          <w:szCs w:val="28"/>
        </w:rPr>
        <w:t> </w:t>
      </w:r>
      <w:r w:rsidRPr="00BF1C7E">
        <w:rPr>
          <w:rFonts w:ascii="Times New Roman" w:hAnsi="Times New Roman" w:cs="Times New Roman"/>
          <w:color w:val="000000"/>
          <w:sz w:val="28"/>
          <w:szCs w:val="28"/>
          <w:lang w:val="ru-RU"/>
        </w:rPr>
        <w:t xml:space="preserve">корректного использования и администрирования встроенных механизмов безопасности технических средств обработки, хранения и передачи информации и средств защиты, входящих в состав АСУ ТП; </w:t>
      </w:r>
    </w:p>
    <w:p w14:paraId="26694473"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 контроля функционирования и настроек механизмов безопасности, а также соблюдения требований по ИБ; </w:t>
      </w:r>
    </w:p>
    <w:p w14:paraId="2F73A68D" w14:textId="77777777" w:rsidR="00BF1C7E" w:rsidRPr="00BF1C7E" w:rsidRDefault="00BF1C7E" w:rsidP="00BF1C7E">
      <w:pPr>
        <w:rPr>
          <w:rFonts w:ascii="Times New Roman" w:hAnsi="Times New Roman" w:cs="Times New Roman"/>
          <w:color w:val="000000"/>
          <w:sz w:val="28"/>
          <w:szCs w:val="28"/>
          <w:lang w:val="ru-RU"/>
        </w:rPr>
      </w:pPr>
      <w:r w:rsidRPr="00BF1C7E">
        <w:rPr>
          <w:rFonts w:ascii="Times New Roman" w:hAnsi="Times New Roman" w:cs="Times New Roman"/>
          <w:color w:val="000000"/>
          <w:sz w:val="28"/>
          <w:szCs w:val="28"/>
          <w:lang w:val="ru-RU"/>
        </w:rPr>
        <w:t xml:space="preserve"> –</w:t>
      </w:r>
      <w:r w:rsidRPr="00BF1C7E">
        <w:rPr>
          <w:rFonts w:ascii="Times New Roman" w:hAnsi="Times New Roman" w:cs="Times New Roman"/>
          <w:color w:val="000000"/>
          <w:sz w:val="28"/>
          <w:szCs w:val="28"/>
        </w:rPr>
        <w:t> </w:t>
      </w:r>
      <w:r w:rsidRPr="00BF1C7E">
        <w:rPr>
          <w:rFonts w:ascii="Times New Roman" w:hAnsi="Times New Roman" w:cs="Times New Roman"/>
          <w:color w:val="000000"/>
          <w:sz w:val="28"/>
          <w:szCs w:val="28"/>
          <w:lang w:val="ru-RU"/>
        </w:rPr>
        <w:t>физической защиты технических средств обработки, хранения и передачи информации от неправомерного доступа к ним.</w:t>
      </w:r>
    </w:p>
    <w:p w14:paraId="02C94099" w14:textId="77777777" w:rsidR="00BF1C7E" w:rsidRPr="00BF1C7E" w:rsidRDefault="00BF1C7E" w:rsidP="00BF1C7E">
      <w:pPr>
        <w:rPr>
          <w:rFonts w:ascii="Times New Roman" w:hAnsi="Times New Roman" w:cs="Times New Roman"/>
          <w:sz w:val="28"/>
          <w:szCs w:val="28"/>
          <w:lang w:val="ru-RU"/>
        </w:rPr>
      </w:pPr>
      <w:r w:rsidRPr="00BF1C7E">
        <w:rPr>
          <w:rFonts w:ascii="Times New Roman" w:hAnsi="Times New Roman" w:cs="Times New Roman"/>
          <w:color w:val="000000"/>
          <w:sz w:val="28"/>
          <w:szCs w:val="28"/>
          <w:lang w:val="ru-RU"/>
        </w:rPr>
        <w:t>Обязанности пользователей АСУ ТП по обеспечению ИБ зависят от занимаемой должности и определены</w:t>
      </w:r>
      <w:r w:rsidRPr="00BF1C7E">
        <w:rPr>
          <w:rFonts w:ascii="Times New Roman" w:hAnsi="Times New Roman" w:cs="Times New Roman"/>
          <w:sz w:val="28"/>
          <w:szCs w:val="28"/>
          <w:lang w:val="ru-RU"/>
        </w:rPr>
        <w:t xml:space="preserve"> в их должностных инструкциях.</w:t>
      </w:r>
    </w:p>
    <w:p w14:paraId="7DBFEB18" w14:textId="77777777" w:rsidR="00BF1C7E" w:rsidRDefault="00BF1C7E" w:rsidP="00BF1C7E">
      <w:pPr>
        <w:rPr>
          <w:rFonts w:ascii="Times New Roman" w:hAnsi="Times New Roman" w:cs="Times New Roman"/>
          <w:sz w:val="28"/>
          <w:szCs w:val="28"/>
          <w:lang w:val="ru-RU"/>
        </w:rPr>
      </w:pPr>
    </w:p>
    <w:p w14:paraId="46AAFCCB" w14:textId="77777777" w:rsidR="00E617C3" w:rsidRDefault="00E617C3" w:rsidP="00BF1C7E">
      <w:pPr>
        <w:rPr>
          <w:rFonts w:ascii="Times New Roman" w:hAnsi="Times New Roman" w:cs="Times New Roman"/>
          <w:sz w:val="28"/>
          <w:szCs w:val="28"/>
          <w:lang w:val="ru-RU"/>
        </w:rPr>
      </w:pPr>
    </w:p>
    <w:p w14:paraId="28B0D914" w14:textId="77777777" w:rsidR="00E617C3" w:rsidRDefault="00E617C3" w:rsidP="00BF1C7E">
      <w:pPr>
        <w:rPr>
          <w:rFonts w:ascii="Times New Roman" w:hAnsi="Times New Roman" w:cs="Times New Roman"/>
          <w:sz w:val="28"/>
          <w:szCs w:val="28"/>
          <w:lang w:val="ru-RU"/>
        </w:rPr>
      </w:pPr>
    </w:p>
    <w:p w14:paraId="2384AC3C" w14:textId="77777777" w:rsidR="00E617C3" w:rsidRDefault="00E617C3" w:rsidP="00BF1C7E">
      <w:pPr>
        <w:rPr>
          <w:rFonts w:ascii="Times New Roman" w:hAnsi="Times New Roman" w:cs="Times New Roman"/>
          <w:sz w:val="28"/>
          <w:szCs w:val="28"/>
          <w:lang w:val="ru-RU"/>
        </w:rPr>
      </w:pPr>
    </w:p>
    <w:p w14:paraId="33D036B7" w14:textId="77777777" w:rsidR="00E274F6" w:rsidRDefault="00E274F6" w:rsidP="00BF1C7E">
      <w:pPr>
        <w:rPr>
          <w:rFonts w:ascii="Times New Roman" w:hAnsi="Times New Roman" w:cs="Times New Roman"/>
          <w:sz w:val="28"/>
          <w:szCs w:val="28"/>
          <w:lang w:val="ru-RU"/>
        </w:rPr>
      </w:pPr>
    </w:p>
    <w:p w14:paraId="55CFD7CE" w14:textId="77777777" w:rsidR="00E617C3" w:rsidRDefault="00E617C3" w:rsidP="00BF1C7E">
      <w:pPr>
        <w:rPr>
          <w:rFonts w:ascii="Times New Roman" w:hAnsi="Times New Roman" w:cs="Times New Roman"/>
          <w:sz w:val="28"/>
          <w:szCs w:val="28"/>
          <w:lang w:val="ru-RU"/>
        </w:rPr>
      </w:pPr>
    </w:p>
    <w:p w14:paraId="2196E50F" w14:textId="77777777" w:rsidR="00BF1C7E" w:rsidRPr="00361D8E" w:rsidRDefault="00BF1C7E" w:rsidP="00BE5F7F">
      <w:pPr>
        <w:jc w:val="center"/>
        <w:rPr>
          <w:rFonts w:ascii="Times New Roman" w:hAnsi="Times New Roman" w:cs="Times New Roman"/>
          <w:b/>
          <w:sz w:val="28"/>
          <w:szCs w:val="28"/>
          <w:lang w:val="ru-RU"/>
        </w:rPr>
      </w:pPr>
      <w:r w:rsidRPr="00361D8E">
        <w:rPr>
          <w:rFonts w:ascii="Times New Roman" w:hAnsi="Times New Roman" w:cs="Times New Roman"/>
          <w:b/>
          <w:sz w:val="28"/>
          <w:szCs w:val="28"/>
          <w:lang w:val="ru-RU"/>
        </w:rPr>
        <w:lastRenderedPageBreak/>
        <w:t>Защита технических средств обработки, хранения и передачи информации</w:t>
      </w:r>
    </w:p>
    <w:p w14:paraId="34DE4784" w14:textId="77777777" w:rsidR="00BF1C7E" w:rsidRPr="00C96A6D" w:rsidRDefault="00BF1C7E" w:rsidP="00BF1C7E">
      <w:pPr>
        <w:rPr>
          <w:rFonts w:ascii="Times New Roman" w:hAnsi="Times New Roman" w:cs="Times New Roman"/>
          <w:sz w:val="28"/>
          <w:szCs w:val="28"/>
          <w:u w:val="single"/>
          <w:lang w:val="ru-RU"/>
        </w:rPr>
      </w:pPr>
      <w:r w:rsidRPr="00BF1C7E">
        <w:rPr>
          <w:rFonts w:ascii="Times New Roman" w:hAnsi="Times New Roman" w:cs="Times New Roman"/>
          <w:sz w:val="28"/>
          <w:szCs w:val="28"/>
          <w:lang w:val="ru-RU"/>
        </w:rPr>
        <w:t xml:space="preserve"> В целях предотвращения несанкционированного доступа к информации и ее утечки, хищения технических средств обработки и хранения информации и несанкционированного управления ими, а также простоев в функционировании АСУ ТП обеспечивается физическая защита входящих в нее технических средств. </w:t>
      </w:r>
      <w:r w:rsidRPr="00D02666">
        <w:rPr>
          <w:rFonts w:ascii="Times New Roman" w:hAnsi="Times New Roman" w:cs="Times New Roman"/>
          <w:i/>
          <w:sz w:val="28"/>
          <w:szCs w:val="28"/>
          <w:lang w:val="ru-RU"/>
        </w:rPr>
        <w:t>Серверное оборудование и критичное сетевое</w:t>
      </w:r>
      <w:r w:rsidRPr="00BF1C7E">
        <w:rPr>
          <w:rFonts w:ascii="Times New Roman" w:hAnsi="Times New Roman" w:cs="Times New Roman"/>
          <w:sz w:val="28"/>
          <w:szCs w:val="28"/>
          <w:lang w:val="ru-RU"/>
        </w:rPr>
        <w:t xml:space="preserve"> </w:t>
      </w:r>
      <w:r w:rsidRPr="00BF1C7E">
        <w:rPr>
          <w:rFonts w:ascii="Times New Roman" w:hAnsi="Times New Roman" w:cs="Times New Roman"/>
          <w:i/>
          <w:iCs/>
          <w:sz w:val="28"/>
          <w:szCs w:val="28"/>
          <w:lang w:val="ru-RU"/>
        </w:rPr>
        <w:t>оборудование размещаются в запираемых шкафах с сигнализацией, располагаемых в серверных</w:t>
      </w:r>
      <w:r w:rsidRPr="00D02666">
        <w:rPr>
          <w:rFonts w:ascii="Times New Roman" w:hAnsi="Times New Roman" w:cs="Times New Roman"/>
          <w:i/>
          <w:sz w:val="28"/>
          <w:szCs w:val="28"/>
          <w:lang w:val="ru-RU"/>
        </w:rPr>
        <w:t>, ограничивающих доступ к ним посторонних лиц</w:t>
      </w:r>
      <w:r w:rsidRPr="00BF1C7E">
        <w:rPr>
          <w:rFonts w:ascii="Times New Roman" w:hAnsi="Times New Roman" w:cs="Times New Roman"/>
          <w:sz w:val="28"/>
          <w:szCs w:val="28"/>
          <w:lang w:val="ru-RU"/>
        </w:rPr>
        <w:t xml:space="preserve">. </w:t>
      </w:r>
      <w:r w:rsidRPr="00D02666">
        <w:rPr>
          <w:rFonts w:ascii="Times New Roman" w:hAnsi="Times New Roman" w:cs="Times New Roman"/>
          <w:i/>
          <w:sz w:val="28"/>
          <w:szCs w:val="28"/>
          <w:lang w:val="ru-RU"/>
        </w:rPr>
        <w:t>Перед утилизацией или передачей в ремонт технических средств выполняется гарантированное удаление информации с них. Кабельные сети прокладываются так, чтобы максимально ограничить несанкционированный доступ к ним.</w:t>
      </w:r>
      <w:r w:rsidRPr="00BF1C7E">
        <w:rPr>
          <w:rFonts w:ascii="Times New Roman" w:hAnsi="Times New Roman" w:cs="Times New Roman"/>
          <w:sz w:val="28"/>
          <w:szCs w:val="28"/>
          <w:lang w:val="ru-RU"/>
        </w:rPr>
        <w:t xml:space="preserve"> Для защиты от перебоев электричества </w:t>
      </w:r>
      <w:r w:rsidRPr="00D02666">
        <w:rPr>
          <w:rFonts w:ascii="Times New Roman" w:hAnsi="Times New Roman" w:cs="Times New Roman"/>
          <w:i/>
          <w:sz w:val="28"/>
          <w:szCs w:val="28"/>
          <w:lang w:val="ru-RU"/>
        </w:rPr>
        <w:t>в эксплуатацию вводятся централизованные системы бесперебойного питания</w:t>
      </w:r>
      <w:r w:rsidRPr="00BF1C7E">
        <w:rPr>
          <w:rFonts w:ascii="Times New Roman" w:hAnsi="Times New Roman" w:cs="Times New Roman"/>
          <w:sz w:val="28"/>
          <w:szCs w:val="28"/>
          <w:lang w:val="ru-RU"/>
        </w:rPr>
        <w:t xml:space="preserve">. </w:t>
      </w:r>
      <w:r w:rsidRPr="00C96A6D">
        <w:rPr>
          <w:rFonts w:ascii="Times New Roman" w:hAnsi="Times New Roman" w:cs="Times New Roman"/>
          <w:sz w:val="28"/>
          <w:szCs w:val="28"/>
          <w:u w:val="single"/>
          <w:lang w:val="ru-RU"/>
        </w:rPr>
        <w:t xml:space="preserve">Система ИБ включает в себя максимальное количество элементов, обеспечивающих эффективную защиту системы при критической нагрузке. </w:t>
      </w:r>
    </w:p>
    <w:p w14:paraId="4E6A6F57" w14:textId="77777777" w:rsidR="00E617C3" w:rsidRPr="00BF1C7E" w:rsidRDefault="00E617C3" w:rsidP="00BF1C7E">
      <w:pPr>
        <w:rPr>
          <w:rFonts w:ascii="Times New Roman" w:hAnsi="Times New Roman" w:cs="Times New Roman"/>
          <w:color w:val="666666"/>
          <w:sz w:val="28"/>
          <w:szCs w:val="28"/>
          <w:lang w:val="ru-RU"/>
        </w:rPr>
      </w:pPr>
    </w:p>
    <w:p w14:paraId="643E3505" w14:textId="77777777" w:rsidR="00BF1C7E" w:rsidRPr="00D02666" w:rsidRDefault="00BF1C7E" w:rsidP="00BE5F7F">
      <w:pPr>
        <w:jc w:val="center"/>
        <w:rPr>
          <w:rFonts w:ascii="Times New Roman" w:hAnsi="Times New Roman" w:cs="Times New Roman"/>
          <w:b/>
          <w:sz w:val="28"/>
          <w:szCs w:val="28"/>
          <w:lang w:val="ru-RU"/>
        </w:rPr>
      </w:pPr>
      <w:bookmarkStart w:id="1" w:name="_Toc510565307"/>
      <w:r w:rsidRPr="00361D8E">
        <w:rPr>
          <w:rFonts w:ascii="Times New Roman" w:hAnsi="Times New Roman" w:cs="Times New Roman"/>
          <w:b/>
          <w:sz w:val="28"/>
          <w:szCs w:val="28"/>
          <w:lang w:val="ru-RU"/>
        </w:rPr>
        <w:t xml:space="preserve">Защита от вредоносного </w:t>
      </w:r>
      <w:bookmarkEnd w:id="1"/>
      <w:r w:rsidR="00D02666">
        <w:rPr>
          <w:rFonts w:ascii="Times New Roman" w:hAnsi="Times New Roman" w:cs="Times New Roman"/>
          <w:b/>
          <w:sz w:val="28"/>
          <w:szCs w:val="28"/>
          <w:lang w:val="ru-RU"/>
        </w:rPr>
        <w:t>ПО</w:t>
      </w:r>
    </w:p>
    <w:p w14:paraId="4184E78B" w14:textId="77777777" w:rsid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В целях предотвращения проникновения, обнаружения внедрения и нейтрализации вредоносного ПО в АСУ ТП применяются </w:t>
      </w:r>
      <w:r w:rsidRPr="00BF1C7E">
        <w:rPr>
          <w:rFonts w:ascii="Times New Roman" w:hAnsi="Times New Roman" w:cs="Times New Roman"/>
          <w:i/>
          <w:iCs/>
          <w:sz w:val="28"/>
          <w:szCs w:val="28"/>
          <w:lang w:val="ru-RU"/>
        </w:rPr>
        <w:t>средства защиты</w:t>
      </w:r>
      <w:r w:rsidRPr="00BF1C7E">
        <w:rPr>
          <w:rFonts w:ascii="Times New Roman" w:hAnsi="Times New Roman" w:cs="Times New Roman"/>
          <w:sz w:val="28"/>
          <w:szCs w:val="28"/>
          <w:lang w:val="ru-RU"/>
        </w:rPr>
        <w:t xml:space="preserve"> от вредоносного ПО</w:t>
      </w:r>
      <w:r w:rsidRPr="00361D8E">
        <w:rPr>
          <w:rFonts w:ascii="Times New Roman" w:hAnsi="Times New Roman" w:cs="Times New Roman"/>
          <w:sz w:val="28"/>
          <w:szCs w:val="28"/>
          <w:lang w:val="ru-RU"/>
        </w:rPr>
        <w:t xml:space="preserve">, они </w:t>
      </w:r>
      <w:r w:rsidRPr="00BF1C7E">
        <w:rPr>
          <w:rFonts w:ascii="Times New Roman" w:hAnsi="Times New Roman" w:cs="Times New Roman"/>
          <w:i/>
          <w:iCs/>
          <w:sz w:val="28"/>
          <w:szCs w:val="28"/>
          <w:lang w:val="ru-RU"/>
        </w:rPr>
        <w:t xml:space="preserve">устанавливаются на серверном оборудовании и </w:t>
      </w:r>
      <w:r w:rsidR="00E274F6">
        <w:rPr>
          <w:rFonts w:ascii="Times New Roman" w:hAnsi="Times New Roman" w:cs="Times New Roman"/>
          <w:i/>
          <w:iCs/>
          <w:sz w:val="28"/>
          <w:szCs w:val="28"/>
          <w:lang w:val="ru-RU"/>
        </w:rPr>
        <w:t>автоматизированные рабочие места</w:t>
      </w:r>
      <w:r w:rsidRPr="00BF1C7E">
        <w:rPr>
          <w:rFonts w:ascii="Times New Roman" w:hAnsi="Times New Roman" w:cs="Times New Roman"/>
          <w:i/>
          <w:iCs/>
          <w:sz w:val="28"/>
          <w:szCs w:val="28"/>
          <w:lang w:val="ru-RU"/>
        </w:rPr>
        <w:t xml:space="preserve"> операторов и специалистов </w:t>
      </w:r>
      <w:r w:rsidRPr="00BF1C7E">
        <w:rPr>
          <w:rFonts w:ascii="Times New Roman" w:hAnsi="Times New Roman" w:cs="Times New Roman"/>
          <w:i/>
          <w:iCs/>
          <w:color w:val="000000"/>
          <w:sz w:val="28"/>
          <w:szCs w:val="28"/>
          <w:lang w:val="ru-RU"/>
        </w:rPr>
        <w:t>автоматизированной системы управления технологическими процессам</w:t>
      </w:r>
      <w:r w:rsidRPr="00BF1C7E">
        <w:rPr>
          <w:rFonts w:ascii="Times New Roman" w:hAnsi="Times New Roman" w:cs="Times New Roman"/>
          <w:color w:val="000000"/>
          <w:sz w:val="28"/>
          <w:szCs w:val="28"/>
          <w:lang w:val="ru-RU"/>
        </w:rPr>
        <w:t>и</w:t>
      </w:r>
      <w:r w:rsidRPr="00BF1C7E">
        <w:rPr>
          <w:rFonts w:ascii="Times New Roman" w:hAnsi="Times New Roman" w:cs="Times New Roman"/>
          <w:sz w:val="28"/>
          <w:szCs w:val="28"/>
          <w:lang w:val="ru-RU"/>
        </w:rPr>
        <w:t xml:space="preserve">. Управление и обновление средств защиты от вредоносного ПО осуществляются централизованно. Разрешается использование только сертифицированных на соответствие требованиям безопасности информации средств защиты от вредоносного ПО. Администрирование средств защиты от вредоносного ПО осуществляется системным администратором. Настройки системы защиты от вредоносного ПО согласовываются и контролируются администратором ИБ. </w:t>
      </w:r>
    </w:p>
    <w:p w14:paraId="22B39A76" w14:textId="77777777" w:rsidR="00E617C3" w:rsidRPr="00BF1C7E" w:rsidRDefault="00E617C3" w:rsidP="00BF1C7E">
      <w:pPr>
        <w:rPr>
          <w:rFonts w:ascii="Times New Roman" w:hAnsi="Times New Roman" w:cs="Times New Roman"/>
          <w:sz w:val="28"/>
          <w:szCs w:val="28"/>
          <w:lang w:val="ru-RU"/>
        </w:rPr>
      </w:pPr>
    </w:p>
    <w:p w14:paraId="5F3967F9" w14:textId="77777777" w:rsidR="00BF1C7E" w:rsidRPr="00361D8E" w:rsidRDefault="00BF1C7E" w:rsidP="00BE5F7F">
      <w:pPr>
        <w:jc w:val="center"/>
        <w:rPr>
          <w:rFonts w:ascii="Times New Roman" w:hAnsi="Times New Roman" w:cs="Times New Roman"/>
          <w:b/>
          <w:sz w:val="28"/>
          <w:szCs w:val="28"/>
          <w:lang w:val="ru-RU"/>
        </w:rPr>
      </w:pPr>
      <w:bookmarkStart w:id="2" w:name="_Toc510565310"/>
      <w:r w:rsidRPr="00361D8E">
        <w:rPr>
          <w:rFonts w:ascii="Times New Roman" w:hAnsi="Times New Roman" w:cs="Times New Roman"/>
          <w:b/>
          <w:sz w:val="28"/>
          <w:szCs w:val="28"/>
          <w:lang w:val="ru-RU"/>
        </w:rPr>
        <w:t>Криптографическая защита</w:t>
      </w:r>
      <w:bookmarkEnd w:id="2"/>
    </w:p>
    <w:p w14:paraId="3856A3C2" w14:textId="77777777" w:rsidR="00BF1C7E" w:rsidRDefault="00BF1C7E" w:rsidP="00BF1C7E">
      <w:pPr>
        <w:rPr>
          <w:rFonts w:ascii="Times New Roman" w:hAnsi="Times New Roman" w:cs="Times New Roman"/>
          <w:sz w:val="28"/>
          <w:szCs w:val="28"/>
          <w:lang w:val="ru-RU"/>
        </w:rPr>
      </w:pPr>
      <w:r w:rsidRPr="00BF1C7E">
        <w:rPr>
          <w:rFonts w:ascii="Times New Roman" w:hAnsi="Times New Roman" w:cs="Times New Roman"/>
          <w:sz w:val="28"/>
          <w:szCs w:val="28"/>
          <w:lang w:val="ru-RU"/>
        </w:rPr>
        <w:t xml:space="preserve"> В целях обеспечения конфиденциальности информации при ее передаче вне контролируемых зон применяются сертифицированные установленным порядком средства криптографической защиты информации. Это </w:t>
      </w:r>
      <w:r w:rsidRPr="00C96A6D">
        <w:rPr>
          <w:rFonts w:ascii="Times New Roman" w:hAnsi="Times New Roman" w:cs="Times New Roman"/>
          <w:i/>
          <w:sz w:val="28"/>
          <w:szCs w:val="28"/>
          <w:lang w:val="ru-RU"/>
        </w:rPr>
        <w:t>специальные методы шифрования, кодирования</w:t>
      </w:r>
      <w:r w:rsidRPr="00BF1C7E">
        <w:rPr>
          <w:rFonts w:ascii="Times New Roman" w:hAnsi="Times New Roman" w:cs="Times New Roman"/>
          <w:sz w:val="28"/>
          <w:szCs w:val="28"/>
          <w:lang w:val="ru-RU"/>
        </w:rPr>
        <w:t xml:space="preserve"> в результате которых содержание передаваемых файлов становится недоступным, без предъявления ключа криптограммы и обратного преобразования. </w:t>
      </w:r>
      <w:r w:rsidRPr="00C96A6D">
        <w:rPr>
          <w:rFonts w:ascii="Times New Roman" w:hAnsi="Times New Roman" w:cs="Times New Roman"/>
          <w:i/>
          <w:sz w:val="28"/>
          <w:szCs w:val="28"/>
          <w:lang w:val="ru-RU"/>
        </w:rPr>
        <w:t>Криптографическая защита информации на предприятии реализована с помощью метода криптосистемы с открытым ключом</w:t>
      </w:r>
      <w:r w:rsidRPr="00BF1C7E">
        <w:rPr>
          <w:rFonts w:ascii="Times New Roman" w:hAnsi="Times New Roman" w:cs="Times New Roman"/>
          <w:sz w:val="28"/>
          <w:szCs w:val="28"/>
          <w:lang w:val="ru-RU"/>
        </w:rPr>
        <w:t xml:space="preserve">. В системе с открытым ключом используются два ключа — </w:t>
      </w:r>
      <w:r w:rsidRPr="00BF1C7E">
        <w:rPr>
          <w:rFonts w:ascii="Times New Roman" w:hAnsi="Times New Roman" w:cs="Times New Roman"/>
          <w:i/>
          <w:iCs/>
          <w:sz w:val="28"/>
          <w:szCs w:val="28"/>
          <w:lang w:val="ru-RU"/>
        </w:rPr>
        <w:t>открытый и закрытый</w:t>
      </w:r>
      <w:r w:rsidRPr="00BF1C7E">
        <w:rPr>
          <w:rFonts w:ascii="Times New Roman" w:hAnsi="Times New Roman" w:cs="Times New Roman"/>
          <w:sz w:val="28"/>
          <w:szCs w:val="28"/>
          <w:lang w:val="ru-RU"/>
        </w:rPr>
        <w:t xml:space="preserve">, которые математически связаны друг с другом. </w:t>
      </w:r>
      <w:r w:rsidRPr="00C96A6D">
        <w:rPr>
          <w:rFonts w:ascii="Times New Roman" w:hAnsi="Times New Roman" w:cs="Times New Roman"/>
          <w:i/>
          <w:sz w:val="28"/>
          <w:szCs w:val="28"/>
          <w:lang w:val="ru-RU"/>
        </w:rPr>
        <w:t>Информация шифруется с помощью открытого ключа, который доступен всем желающим, а расшифровывается с помощью закрытого ключа, известного только получателю сообщения.</w:t>
      </w:r>
    </w:p>
    <w:p w14:paraId="6ED51D52" w14:textId="77777777" w:rsidR="00E617C3" w:rsidRPr="00BF1C7E" w:rsidRDefault="00E617C3" w:rsidP="00E617C3">
      <w:pPr>
        <w:ind w:firstLine="0"/>
        <w:rPr>
          <w:rFonts w:ascii="Times New Roman" w:hAnsi="Times New Roman" w:cs="Times New Roman"/>
          <w:sz w:val="28"/>
          <w:szCs w:val="28"/>
          <w:lang w:val="ru-RU"/>
        </w:rPr>
      </w:pPr>
    </w:p>
    <w:p w14:paraId="00D2B673" w14:textId="77777777" w:rsidR="00BF1C7E" w:rsidRPr="00361D8E" w:rsidRDefault="00BF1C7E" w:rsidP="00BE5F7F">
      <w:pPr>
        <w:jc w:val="center"/>
        <w:rPr>
          <w:rFonts w:ascii="Times New Roman" w:hAnsi="Times New Roman" w:cs="Times New Roman"/>
          <w:b/>
          <w:sz w:val="28"/>
          <w:szCs w:val="28"/>
          <w:lang w:val="ru-RU"/>
        </w:rPr>
      </w:pPr>
      <w:r w:rsidRPr="00361D8E">
        <w:rPr>
          <w:rFonts w:ascii="Times New Roman" w:hAnsi="Times New Roman" w:cs="Times New Roman"/>
          <w:b/>
          <w:sz w:val="28"/>
          <w:szCs w:val="28"/>
          <w:lang w:val="ru-RU"/>
        </w:rPr>
        <w:lastRenderedPageBreak/>
        <w:t>Локальная безопасность</w:t>
      </w:r>
    </w:p>
    <w:p w14:paraId="2EADFD5F" w14:textId="77777777" w:rsidR="00BF1C7E" w:rsidRPr="00361D8E" w:rsidRDefault="00BF1C7E" w:rsidP="00E64C84">
      <w:pPr>
        <w:rPr>
          <w:rFonts w:ascii="Times New Roman" w:hAnsi="Times New Roman" w:cs="Times New Roman"/>
          <w:b/>
          <w:bCs/>
          <w:color w:val="000000" w:themeColor="text1"/>
          <w:sz w:val="28"/>
          <w:szCs w:val="28"/>
          <w:lang w:val="ru-RU"/>
        </w:rPr>
      </w:pPr>
      <w:r w:rsidRPr="00E64C84">
        <w:rPr>
          <w:rStyle w:val="a4"/>
          <w:rFonts w:ascii="Times New Roman" w:hAnsi="Times New Roman" w:cs="Times New Roman"/>
          <w:b/>
          <w:bCs/>
          <w:color w:val="000000"/>
          <w:sz w:val="28"/>
          <w:szCs w:val="28"/>
          <w:shd w:val="clear" w:color="auto" w:fill="FFFFFF"/>
          <w:lang w:val="ru-RU"/>
        </w:rPr>
        <w:t>Локальная политика безопасности</w:t>
      </w:r>
      <w:r w:rsidRPr="00E64C84">
        <w:rPr>
          <w:rStyle w:val="a4"/>
          <w:rFonts w:ascii="Times New Roman" w:hAnsi="Times New Roman" w:cs="Times New Roman"/>
          <w:color w:val="000000"/>
          <w:sz w:val="28"/>
          <w:szCs w:val="28"/>
          <w:shd w:val="clear" w:color="auto" w:fill="FFFFFF"/>
          <w:lang w:val="ru-RU"/>
        </w:rPr>
        <w:t>,</w:t>
      </w:r>
      <w:r w:rsidRPr="00E64C84">
        <w:rPr>
          <w:rStyle w:val="a4"/>
          <w:rFonts w:ascii="Times New Roman" w:hAnsi="Times New Roman" w:cs="Times New Roman"/>
          <w:color w:val="000000"/>
          <w:sz w:val="28"/>
          <w:szCs w:val="28"/>
          <w:shd w:val="clear" w:color="auto" w:fill="FFFFFF"/>
        </w:rPr>
        <w:t> </w:t>
      </w:r>
      <w:r w:rsidRPr="00E64C84">
        <w:rPr>
          <w:rFonts w:ascii="Times New Roman" w:hAnsi="Times New Roman" w:cs="Times New Roman"/>
          <w:sz w:val="28"/>
          <w:szCs w:val="28"/>
          <w:shd w:val="clear" w:color="auto" w:fill="FFFFFF"/>
          <w:lang w:val="ru-RU"/>
        </w:rPr>
        <w:t>то есть точное описание настроек для корректной реализации правил аутентификации пользователей, управления доступом, защиты трафика и др., необходима любому средству защиты, реализующему какой-либо сервис информационной безопасности. При традиционном подходе администратору приходится отдельно настраивать каждое средство защиты или реплицировать какие-то простейшие настройки на большое число узлов с последующей их корректировкой. Очевидно, что это неизбежно приводит к большому числу ошибок администрирования и, как следствие, к существенному снижению уровня защищенности корпоративной сети.</w:t>
      </w:r>
    </w:p>
    <w:p w14:paraId="63DDE3B4" w14:textId="77777777" w:rsidR="00BF1C7E" w:rsidRPr="00E64C84" w:rsidRDefault="00BF1C7E" w:rsidP="00E617C3">
      <w:pPr>
        <w:jc w:val="left"/>
        <w:rPr>
          <w:rFonts w:ascii="Times New Roman" w:hAnsi="Times New Roman" w:cs="Times New Roman"/>
          <w:b/>
          <w:bCs/>
          <w:i/>
          <w:iCs/>
          <w:sz w:val="28"/>
          <w:szCs w:val="28"/>
          <w:lang w:val="ru-RU"/>
        </w:rPr>
      </w:pPr>
      <w:r w:rsidRPr="00E64C84">
        <w:rPr>
          <w:rFonts w:ascii="Times New Roman" w:hAnsi="Times New Roman" w:cs="Times New Roman"/>
          <w:b/>
          <w:bCs/>
          <w:i/>
          <w:iCs/>
          <w:sz w:val="28"/>
          <w:szCs w:val="28"/>
          <w:lang w:val="ru-RU"/>
        </w:rPr>
        <w:t>Антивирусная защита</w:t>
      </w:r>
    </w:p>
    <w:p w14:paraId="52754C97" w14:textId="77777777" w:rsidR="00BF1C7E" w:rsidRPr="00C96A6D" w:rsidRDefault="00BF1C7E" w:rsidP="00E64C84">
      <w:pPr>
        <w:rPr>
          <w:rFonts w:ascii="Times New Roman" w:hAnsi="Times New Roman" w:cs="Times New Roman"/>
          <w:i/>
          <w:sz w:val="28"/>
          <w:szCs w:val="28"/>
          <w:lang w:val="ru-RU"/>
        </w:rPr>
      </w:pPr>
      <w:r w:rsidRPr="00E64C84">
        <w:rPr>
          <w:rFonts w:ascii="Times New Roman" w:hAnsi="Times New Roman" w:cs="Times New Roman"/>
          <w:sz w:val="28"/>
          <w:szCs w:val="28"/>
          <w:lang w:val="ru-RU"/>
        </w:rPr>
        <w:t xml:space="preserve">Антивирусная защита предназначена для обеспечения антивирусной защиты серверов и </w:t>
      </w:r>
      <w:r w:rsidR="00C96A6D">
        <w:rPr>
          <w:rFonts w:ascii="Times New Roman" w:hAnsi="Times New Roman" w:cs="Times New Roman"/>
          <w:sz w:val="28"/>
          <w:szCs w:val="28"/>
          <w:lang w:val="ru-RU"/>
        </w:rPr>
        <w:t>автоматизированных рабочих мест</w:t>
      </w:r>
      <w:r w:rsidRPr="00E64C84">
        <w:rPr>
          <w:rFonts w:ascii="Times New Roman" w:hAnsi="Times New Roman" w:cs="Times New Roman"/>
          <w:sz w:val="28"/>
          <w:szCs w:val="28"/>
          <w:lang w:val="ru-RU"/>
        </w:rPr>
        <w:t xml:space="preserve"> пользователей </w:t>
      </w:r>
      <w:r w:rsidRPr="00361D8E">
        <w:rPr>
          <w:rFonts w:ascii="Times New Roman" w:hAnsi="Times New Roman" w:cs="Times New Roman"/>
          <w:sz w:val="28"/>
          <w:szCs w:val="28"/>
          <w:lang w:val="ru-RU"/>
        </w:rPr>
        <w:t>предприятий</w:t>
      </w:r>
      <w:r w:rsidRPr="00E64C84">
        <w:rPr>
          <w:rFonts w:ascii="Times New Roman" w:hAnsi="Times New Roman" w:cs="Times New Roman"/>
          <w:sz w:val="28"/>
          <w:szCs w:val="28"/>
          <w:lang w:val="ru-RU"/>
        </w:rPr>
        <w:t xml:space="preserve">. </w:t>
      </w:r>
      <w:r w:rsidRPr="00C96A6D">
        <w:rPr>
          <w:rFonts w:ascii="Times New Roman" w:hAnsi="Times New Roman" w:cs="Times New Roman"/>
          <w:i/>
          <w:sz w:val="28"/>
          <w:szCs w:val="28"/>
          <w:lang w:val="ru-RU"/>
        </w:rPr>
        <w:t xml:space="preserve">На каждом работающем компьютере, или сервере при вводе в эксплуатацию или после переустановки ОС </w:t>
      </w:r>
      <w:r w:rsidRPr="00F33BD8">
        <w:rPr>
          <w:rFonts w:ascii="Times New Roman" w:hAnsi="Times New Roman" w:cs="Times New Roman"/>
          <w:sz w:val="28"/>
          <w:szCs w:val="28"/>
          <w:lang w:val="ru-RU"/>
        </w:rPr>
        <w:t>сотрудниками ЦНИТ</w:t>
      </w:r>
      <w:r w:rsidRPr="00C96A6D">
        <w:rPr>
          <w:rFonts w:ascii="Times New Roman" w:hAnsi="Times New Roman" w:cs="Times New Roman"/>
          <w:i/>
          <w:sz w:val="28"/>
          <w:szCs w:val="28"/>
          <w:lang w:val="ru-RU"/>
        </w:rPr>
        <w:t xml:space="preserve"> в обязательном порядке устанавливается и активируется антивирусная программа. </w:t>
      </w:r>
    </w:p>
    <w:p w14:paraId="79081711" w14:textId="77777777" w:rsidR="00E617C3" w:rsidRPr="00E64C84" w:rsidRDefault="00E617C3" w:rsidP="00E64C84">
      <w:pPr>
        <w:rPr>
          <w:rFonts w:ascii="Times New Roman" w:hAnsi="Times New Roman" w:cs="Times New Roman"/>
          <w:sz w:val="28"/>
          <w:szCs w:val="28"/>
          <w:lang w:val="ru-RU"/>
        </w:rPr>
      </w:pPr>
    </w:p>
    <w:p w14:paraId="4669DBB0" w14:textId="77777777" w:rsidR="00BF1C7E" w:rsidRPr="00361D8E" w:rsidRDefault="00BF1C7E" w:rsidP="00E64C84">
      <w:pPr>
        <w:jc w:val="center"/>
        <w:rPr>
          <w:rFonts w:ascii="Times New Roman" w:hAnsi="Times New Roman" w:cs="Times New Roman"/>
          <w:b/>
          <w:bCs/>
          <w:color w:val="000000" w:themeColor="text1"/>
          <w:sz w:val="28"/>
          <w:szCs w:val="28"/>
          <w:lang w:val="ru-RU"/>
        </w:rPr>
      </w:pPr>
      <w:bookmarkStart w:id="3" w:name="_Toc510565313"/>
      <w:r w:rsidRPr="00361D8E">
        <w:rPr>
          <w:rFonts w:ascii="Times New Roman" w:hAnsi="Times New Roman" w:cs="Times New Roman"/>
          <w:b/>
          <w:bCs/>
          <w:color w:val="000000" w:themeColor="text1"/>
          <w:sz w:val="28"/>
          <w:szCs w:val="28"/>
          <w:lang w:val="ru-RU"/>
        </w:rPr>
        <w:t>Заключение</w:t>
      </w:r>
      <w:bookmarkEnd w:id="3"/>
    </w:p>
    <w:p w14:paraId="661DDA28" w14:textId="77777777" w:rsidR="00BF1C7E" w:rsidRPr="00E64C84" w:rsidRDefault="00BF1C7E" w:rsidP="00E64C84">
      <w:pPr>
        <w:rPr>
          <w:rFonts w:ascii="Times New Roman" w:hAnsi="Times New Roman" w:cs="Times New Roman"/>
          <w:sz w:val="28"/>
          <w:szCs w:val="28"/>
          <w:lang w:val="ru-RU"/>
        </w:rPr>
      </w:pPr>
      <w:r w:rsidRPr="00E64C84">
        <w:rPr>
          <w:rFonts w:ascii="Times New Roman" w:hAnsi="Times New Roman" w:cs="Times New Roman"/>
          <w:sz w:val="28"/>
          <w:szCs w:val="28"/>
          <w:lang w:val="ru-RU"/>
        </w:rPr>
        <w:t xml:space="preserve">Политика безопасности — совокупность документированных управленческих решений, направленных на защиту информации и ассоциированных с ней ресурсов. 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 </w:t>
      </w:r>
    </w:p>
    <w:p w14:paraId="22472DF7" w14:textId="77777777" w:rsidR="00BF1C7E" w:rsidRPr="00E64C84" w:rsidRDefault="00BF1C7E" w:rsidP="00E64C84">
      <w:pPr>
        <w:rPr>
          <w:rFonts w:ascii="Times New Roman" w:hAnsi="Times New Roman" w:cs="Times New Roman"/>
          <w:sz w:val="28"/>
          <w:szCs w:val="28"/>
          <w:lang w:val="ru-RU"/>
        </w:rPr>
      </w:pPr>
      <w:r w:rsidRPr="00E64C84">
        <w:rPr>
          <w:rFonts w:ascii="Times New Roman" w:hAnsi="Times New Roman" w:cs="Times New Roman"/>
          <w:sz w:val="28"/>
          <w:szCs w:val="28"/>
          <w:lang w:val="ru-RU"/>
        </w:rPr>
        <w:t>На политике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её разработку и осуществление.</w:t>
      </w:r>
    </w:p>
    <w:p w14:paraId="1FBB12C2" w14:textId="77777777" w:rsidR="00BF1C7E" w:rsidRPr="00E64C84" w:rsidRDefault="00BF1C7E" w:rsidP="00E64C84">
      <w:pPr>
        <w:rPr>
          <w:rFonts w:ascii="Times New Roman" w:hAnsi="Times New Roman" w:cs="Times New Roman"/>
          <w:sz w:val="28"/>
          <w:szCs w:val="28"/>
          <w:lang w:val="ru-RU"/>
        </w:rPr>
      </w:pPr>
      <w:r w:rsidRPr="00E64C84">
        <w:rPr>
          <w:rFonts w:ascii="Times New Roman" w:hAnsi="Times New Roman" w:cs="Times New Roman"/>
          <w:sz w:val="28"/>
          <w:szCs w:val="28"/>
          <w:lang w:val="ru-RU"/>
        </w:rPr>
        <w:t>Разработаны технические меры обеспечения безопасности, организационные меры обеспечения безопасности, сетевая безопасность, общие меры предосторожностей, так же такие пункты как люди, и процессы, и избыточность, и непрерывность работы.</w:t>
      </w:r>
    </w:p>
    <w:p w14:paraId="66CB4E87" w14:textId="77777777" w:rsidR="00BF1C7E" w:rsidRPr="00F33BD8" w:rsidRDefault="00BF1C7E" w:rsidP="00E64C84">
      <w:pPr>
        <w:rPr>
          <w:rFonts w:ascii="Times New Roman" w:hAnsi="Times New Roman" w:cs="Times New Roman"/>
          <w:sz w:val="28"/>
          <w:szCs w:val="28"/>
          <w:u w:val="single"/>
          <w:lang w:val="ru-RU"/>
        </w:rPr>
      </w:pPr>
      <w:r w:rsidRPr="00F33BD8">
        <w:rPr>
          <w:rFonts w:ascii="Times New Roman" w:hAnsi="Times New Roman" w:cs="Times New Roman"/>
          <w:sz w:val="28"/>
          <w:szCs w:val="28"/>
          <w:u w:val="single"/>
          <w:lang w:val="ru-RU"/>
        </w:rPr>
        <w:t>Политика безопасности должна быть разработана так, чтобы её взлом стоил дороже, чем сама информация.</w:t>
      </w:r>
    </w:p>
    <w:p w14:paraId="209077C6" w14:textId="77777777" w:rsidR="00C915D7" w:rsidRPr="009C58FA" w:rsidRDefault="00C915D7" w:rsidP="009C58FA">
      <w:pPr>
        <w:pStyle w:val="a3"/>
        <w:spacing w:before="0" w:beforeAutospacing="0" w:after="0" w:afterAutospacing="0"/>
        <w:rPr>
          <w:sz w:val="28"/>
          <w:szCs w:val="28"/>
        </w:rPr>
      </w:pPr>
    </w:p>
    <w:sectPr w:rsidR="00C915D7" w:rsidRPr="009C58FA">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B0E64" w14:textId="77777777" w:rsidR="00327C9C" w:rsidRDefault="00327C9C" w:rsidP="00BF0C99">
      <w:r>
        <w:separator/>
      </w:r>
    </w:p>
  </w:endnote>
  <w:endnote w:type="continuationSeparator" w:id="0">
    <w:p w14:paraId="2A7845C3" w14:textId="77777777" w:rsidR="00327C9C" w:rsidRDefault="00327C9C" w:rsidP="00BF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018613"/>
      <w:docPartObj>
        <w:docPartGallery w:val="Page Numbers (Bottom of Page)"/>
        <w:docPartUnique/>
      </w:docPartObj>
    </w:sdtPr>
    <w:sdtEndPr>
      <w:rPr>
        <w:sz w:val="24"/>
      </w:rPr>
    </w:sdtEndPr>
    <w:sdtContent>
      <w:p w14:paraId="52CBC64D" w14:textId="77777777" w:rsidR="00AC0944" w:rsidRPr="00BF0C99" w:rsidRDefault="00AC0944">
        <w:pPr>
          <w:pStyle w:val="a7"/>
          <w:jc w:val="right"/>
          <w:rPr>
            <w:sz w:val="24"/>
          </w:rPr>
        </w:pPr>
        <w:r w:rsidRPr="00BF0C99">
          <w:rPr>
            <w:sz w:val="24"/>
          </w:rPr>
          <w:fldChar w:fldCharType="begin"/>
        </w:r>
        <w:r w:rsidRPr="00BF0C99">
          <w:rPr>
            <w:sz w:val="24"/>
          </w:rPr>
          <w:instrText>PAGE   \* MERGEFORMAT</w:instrText>
        </w:r>
        <w:r w:rsidRPr="00BF0C99">
          <w:rPr>
            <w:sz w:val="24"/>
          </w:rPr>
          <w:fldChar w:fldCharType="separate"/>
        </w:r>
        <w:r w:rsidR="006D13B0" w:rsidRPr="006D13B0">
          <w:rPr>
            <w:noProof/>
            <w:sz w:val="24"/>
            <w:lang w:val="ru-RU"/>
          </w:rPr>
          <w:t>11</w:t>
        </w:r>
        <w:r w:rsidRPr="00BF0C99">
          <w:rPr>
            <w:sz w:val="24"/>
          </w:rPr>
          <w:fldChar w:fldCharType="end"/>
        </w:r>
      </w:p>
    </w:sdtContent>
  </w:sdt>
  <w:p w14:paraId="6E835A5A" w14:textId="77777777" w:rsidR="00AC0944" w:rsidRDefault="00AC094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11CA" w14:textId="77777777" w:rsidR="00327C9C" w:rsidRDefault="00327C9C" w:rsidP="00BF0C99">
      <w:r>
        <w:separator/>
      </w:r>
    </w:p>
  </w:footnote>
  <w:footnote w:type="continuationSeparator" w:id="0">
    <w:p w14:paraId="2B75ECE3" w14:textId="77777777" w:rsidR="00327C9C" w:rsidRDefault="00327C9C" w:rsidP="00BF0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4437"/>
    <w:multiLevelType w:val="hybridMultilevel"/>
    <w:tmpl w:val="0AB07230"/>
    <w:lvl w:ilvl="0" w:tplc="BE7AE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9F70D1"/>
    <w:multiLevelType w:val="hybridMultilevel"/>
    <w:tmpl w:val="475A9C4E"/>
    <w:lvl w:ilvl="0" w:tplc="F58A31B4">
      <w:start w:val="1"/>
      <w:numFmt w:val="bullet"/>
      <w:lvlText w:val=""/>
      <w:lvlJc w:val="left"/>
      <w:pPr>
        <w:ind w:left="928"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 w15:restartNumberingAfterBreak="0">
    <w:nsid w:val="2E1C2F45"/>
    <w:multiLevelType w:val="hybridMultilevel"/>
    <w:tmpl w:val="8E887592"/>
    <w:lvl w:ilvl="0" w:tplc="5BF8918E">
      <w:start w:val="1"/>
      <w:numFmt w:val="decimal"/>
      <w:lvlText w:val="%1."/>
      <w:lvlJc w:val="left"/>
      <w:pPr>
        <w:ind w:left="1579" w:hanging="360"/>
      </w:pPr>
      <w:rPr>
        <w:rFonts w:hint="default"/>
        <w:b/>
      </w:rPr>
    </w:lvl>
    <w:lvl w:ilvl="1" w:tplc="04190019" w:tentative="1">
      <w:start w:val="1"/>
      <w:numFmt w:val="lowerLetter"/>
      <w:lvlText w:val="%2."/>
      <w:lvlJc w:val="left"/>
      <w:pPr>
        <w:ind w:left="2299" w:hanging="360"/>
      </w:pPr>
    </w:lvl>
    <w:lvl w:ilvl="2" w:tplc="0419001B" w:tentative="1">
      <w:start w:val="1"/>
      <w:numFmt w:val="lowerRoman"/>
      <w:lvlText w:val="%3."/>
      <w:lvlJc w:val="right"/>
      <w:pPr>
        <w:ind w:left="3019" w:hanging="180"/>
      </w:pPr>
    </w:lvl>
    <w:lvl w:ilvl="3" w:tplc="0419000F" w:tentative="1">
      <w:start w:val="1"/>
      <w:numFmt w:val="decimal"/>
      <w:lvlText w:val="%4."/>
      <w:lvlJc w:val="left"/>
      <w:pPr>
        <w:ind w:left="3739" w:hanging="360"/>
      </w:pPr>
    </w:lvl>
    <w:lvl w:ilvl="4" w:tplc="04190019" w:tentative="1">
      <w:start w:val="1"/>
      <w:numFmt w:val="lowerLetter"/>
      <w:lvlText w:val="%5."/>
      <w:lvlJc w:val="left"/>
      <w:pPr>
        <w:ind w:left="4459" w:hanging="360"/>
      </w:pPr>
    </w:lvl>
    <w:lvl w:ilvl="5" w:tplc="0419001B" w:tentative="1">
      <w:start w:val="1"/>
      <w:numFmt w:val="lowerRoman"/>
      <w:lvlText w:val="%6."/>
      <w:lvlJc w:val="right"/>
      <w:pPr>
        <w:ind w:left="5179" w:hanging="180"/>
      </w:pPr>
    </w:lvl>
    <w:lvl w:ilvl="6" w:tplc="0419000F" w:tentative="1">
      <w:start w:val="1"/>
      <w:numFmt w:val="decimal"/>
      <w:lvlText w:val="%7."/>
      <w:lvlJc w:val="left"/>
      <w:pPr>
        <w:ind w:left="5899" w:hanging="360"/>
      </w:pPr>
    </w:lvl>
    <w:lvl w:ilvl="7" w:tplc="04190019" w:tentative="1">
      <w:start w:val="1"/>
      <w:numFmt w:val="lowerLetter"/>
      <w:lvlText w:val="%8."/>
      <w:lvlJc w:val="left"/>
      <w:pPr>
        <w:ind w:left="6619" w:hanging="360"/>
      </w:pPr>
    </w:lvl>
    <w:lvl w:ilvl="8" w:tplc="0419001B" w:tentative="1">
      <w:start w:val="1"/>
      <w:numFmt w:val="lowerRoman"/>
      <w:lvlText w:val="%9."/>
      <w:lvlJc w:val="right"/>
      <w:pPr>
        <w:ind w:left="7339" w:hanging="180"/>
      </w:pPr>
    </w:lvl>
  </w:abstractNum>
  <w:abstractNum w:abstractNumId="3" w15:restartNumberingAfterBreak="0">
    <w:nsid w:val="3BBD01CF"/>
    <w:multiLevelType w:val="hybridMultilevel"/>
    <w:tmpl w:val="0B9CD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DD7C84"/>
    <w:multiLevelType w:val="hybridMultilevel"/>
    <w:tmpl w:val="346697D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55416622"/>
    <w:multiLevelType w:val="hybridMultilevel"/>
    <w:tmpl w:val="CF78EA18"/>
    <w:lvl w:ilvl="0" w:tplc="9B1889B0">
      <w:start w:val="1"/>
      <w:numFmt w:val="decimal"/>
      <w:lvlText w:val="%1."/>
      <w:lvlJc w:val="left"/>
      <w:pPr>
        <w:tabs>
          <w:tab w:val="num" w:pos="992"/>
        </w:tabs>
        <w:ind w:left="1353" w:hanging="361"/>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555B46D7"/>
    <w:multiLevelType w:val="hybridMultilevel"/>
    <w:tmpl w:val="40824900"/>
    <w:lvl w:ilvl="0" w:tplc="6C4647E2">
      <w:start w:val="1"/>
      <w:numFmt w:val="decimal"/>
      <w:lvlText w:val="%1."/>
      <w:lvlJc w:val="left"/>
      <w:pPr>
        <w:ind w:left="1380" w:hanging="360"/>
      </w:pPr>
      <w:rPr>
        <w:rFonts w:hint="default"/>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7" w15:restartNumberingAfterBreak="0">
    <w:nsid w:val="58032BE8"/>
    <w:multiLevelType w:val="hybridMultilevel"/>
    <w:tmpl w:val="06625ECC"/>
    <w:lvl w:ilvl="0" w:tplc="5B1CAAE0">
      <w:start w:val="1"/>
      <w:numFmt w:val="decimal"/>
      <w:lvlText w:val="%1."/>
      <w:lvlJc w:val="left"/>
      <w:pPr>
        <w:ind w:left="1380" w:hanging="360"/>
      </w:pPr>
      <w:rPr>
        <w:rFonts w:hint="default"/>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8" w15:restartNumberingAfterBreak="0">
    <w:nsid w:val="5D1E0966"/>
    <w:multiLevelType w:val="hybridMultilevel"/>
    <w:tmpl w:val="6BC009BE"/>
    <w:lvl w:ilvl="0" w:tplc="098EDC24">
      <w:start w:val="1"/>
      <w:numFmt w:val="bullet"/>
      <w:lvlText w:val=""/>
      <w:lvlJc w:val="left"/>
      <w:pPr>
        <w:tabs>
          <w:tab w:val="num" w:pos="720"/>
        </w:tabs>
        <w:ind w:left="720" w:hanging="360"/>
      </w:pPr>
      <w:rPr>
        <w:rFonts w:ascii="Wingdings 3" w:hAnsi="Wingdings 3" w:hint="default"/>
      </w:rPr>
    </w:lvl>
    <w:lvl w:ilvl="1" w:tplc="F16EA32A" w:tentative="1">
      <w:start w:val="1"/>
      <w:numFmt w:val="bullet"/>
      <w:lvlText w:val=""/>
      <w:lvlJc w:val="left"/>
      <w:pPr>
        <w:tabs>
          <w:tab w:val="num" w:pos="1440"/>
        </w:tabs>
        <w:ind w:left="1440" w:hanging="360"/>
      </w:pPr>
      <w:rPr>
        <w:rFonts w:ascii="Wingdings 3" w:hAnsi="Wingdings 3" w:hint="default"/>
      </w:rPr>
    </w:lvl>
    <w:lvl w:ilvl="2" w:tplc="1E027438" w:tentative="1">
      <w:start w:val="1"/>
      <w:numFmt w:val="bullet"/>
      <w:lvlText w:val=""/>
      <w:lvlJc w:val="left"/>
      <w:pPr>
        <w:tabs>
          <w:tab w:val="num" w:pos="2160"/>
        </w:tabs>
        <w:ind w:left="2160" w:hanging="360"/>
      </w:pPr>
      <w:rPr>
        <w:rFonts w:ascii="Wingdings 3" w:hAnsi="Wingdings 3" w:hint="default"/>
      </w:rPr>
    </w:lvl>
    <w:lvl w:ilvl="3" w:tplc="05E8FBA4" w:tentative="1">
      <w:start w:val="1"/>
      <w:numFmt w:val="bullet"/>
      <w:lvlText w:val=""/>
      <w:lvlJc w:val="left"/>
      <w:pPr>
        <w:tabs>
          <w:tab w:val="num" w:pos="2880"/>
        </w:tabs>
        <w:ind w:left="2880" w:hanging="360"/>
      </w:pPr>
      <w:rPr>
        <w:rFonts w:ascii="Wingdings 3" w:hAnsi="Wingdings 3" w:hint="default"/>
      </w:rPr>
    </w:lvl>
    <w:lvl w:ilvl="4" w:tplc="4CEA3904" w:tentative="1">
      <w:start w:val="1"/>
      <w:numFmt w:val="bullet"/>
      <w:lvlText w:val=""/>
      <w:lvlJc w:val="left"/>
      <w:pPr>
        <w:tabs>
          <w:tab w:val="num" w:pos="3600"/>
        </w:tabs>
        <w:ind w:left="3600" w:hanging="360"/>
      </w:pPr>
      <w:rPr>
        <w:rFonts w:ascii="Wingdings 3" w:hAnsi="Wingdings 3" w:hint="default"/>
      </w:rPr>
    </w:lvl>
    <w:lvl w:ilvl="5" w:tplc="D812A8B8" w:tentative="1">
      <w:start w:val="1"/>
      <w:numFmt w:val="bullet"/>
      <w:lvlText w:val=""/>
      <w:lvlJc w:val="left"/>
      <w:pPr>
        <w:tabs>
          <w:tab w:val="num" w:pos="4320"/>
        </w:tabs>
        <w:ind w:left="4320" w:hanging="360"/>
      </w:pPr>
      <w:rPr>
        <w:rFonts w:ascii="Wingdings 3" w:hAnsi="Wingdings 3" w:hint="default"/>
      </w:rPr>
    </w:lvl>
    <w:lvl w:ilvl="6" w:tplc="1BDAF4F8" w:tentative="1">
      <w:start w:val="1"/>
      <w:numFmt w:val="bullet"/>
      <w:lvlText w:val=""/>
      <w:lvlJc w:val="left"/>
      <w:pPr>
        <w:tabs>
          <w:tab w:val="num" w:pos="5040"/>
        </w:tabs>
        <w:ind w:left="5040" w:hanging="360"/>
      </w:pPr>
      <w:rPr>
        <w:rFonts w:ascii="Wingdings 3" w:hAnsi="Wingdings 3" w:hint="default"/>
      </w:rPr>
    </w:lvl>
    <w:lvl w:ilvl="7" w:tplc="8884C6E4" w:tentative="1">
      <w:start w:val="1"/>
      <w:numFmt w:val="bullet"/>
      <w:lvlText w:val=""/>
      <w:lvlJc w:val="left"/>
      <w:pPr>
        <w:tabs>
          <w:tab w:val="num" w:pos="5760"/>
        </w:tabs>
        <w:ind w:left="5760" w:hanging="360"/>
      </w:pPr>
      <w:rPr>
        <w:rFonts w:ascii="Wingdings 3" w:hAnsi="Wingdings 3" w:hint="default"/>
      </w:rPr>
    </w:lvl>
    <w:lvl w:ilvl="8" w:tplc="C228FFD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13D0110"/>
    <w:multiLevelType w:val="hybridMultilevel"/>
    <w:tmpl w:val="15CEC824"/>
    <w:lvl w:ilvl="0" w:tplc="1108A9A8">
      <w:numFmt w:val="bullet"/>
      <w:suff w:val="space"/>
      <w:lvlText w:val="˗"/>
      <w:lvlJc w:val="left"/>
      <w:pPr>
        <w:ind w:left="1077" w:hanging="360"/>
      </w:pPr>
      <w:rPr>
        <w:rFonts w:ascii="Times New Roman" w:eastAsia="Times New Roman" w:hAnsi="Times New Roman" w:cs="Times New Roman"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0" w15:restartNumberingAfterBreak="0">
    <w:nsid w:val="751D2F3D"/>
    <w:multiLevelType w:val="hybridMultilevel"/>
    <w:tmpl w:val="F6AA9B9E"/>
    <w:lvl w:ilvl="0" w:tplc="3190A956">
      <w:start w:val="1"/>
      <w:numFmt w:val="decimal"/>
      <w:lvlText w:val="%1"/>
      <w:lvlJc w:val="left"/>
      <w:pPr>
        <w:ind w:left="1579" w:hanging="360"/>
      </w:pPr>
      <w:rPr>
        <w:rFonts w:hint="default"/>
      </w:rPr>
    </w:lvl>
    <w:lvl w:ilvl="1" w:tplc="04190019" w:tentative="1">
      <w:start w:val="1"/>
      <w:numFmt w:val="lowerLetter"/>
      <w:lvlText w:val="%2."/>
      <w:lvlJc w:val="left"/>
      <w:pPr>
        <w:ind w:left="2299" w:hanging="360"/>
      </w:pPr>
    </w:lvl>
    <w:lvl w:ilvl="2" w:tplc="0419001B" w:tentative="1">
      <w:start w:val="1"/>
      <w:numFmt w:val="lowerRoman"/>
      <w:lvlText w:val="%3."/>
      <w:lvlJc w:val="right"/>
      <w:pPr>
        <w:ind w:left="3019" w:hanging="180"/>
      </w:pPr>
    </w:lvl>
    <w:lvl w:ilvl="3" w:tplc="0419000F" w:tentative="1">
      <w:start w:val="1"/>
      <w:numFmt w:val="decimal"/>
      <w:lvlText w:val="%4."/>
      <w:lvlJc w:val="left"/>
      <w:pPr>
        <w:ind w:left="3739" w:hanging="360"/>
      </w:pPr>
    </w:lvl>
    <w:lvl w:ilvl="4" w:tplc="04190019" w:tentative="1">
      <w:start w:val="1"/>
      <w:numFmt w:val="lowerLetter"/>
      <w:lvlText w:val="%5."/>
      <w:lvlJc w:val="left"/>
      <w:pPr>
        <w:ind w:left="4459" w:hanging="360"/>
      </w:pPr>
    </w:lvl>
    <w:lvl w:ilvl="5" w:tplc="0419001B" w:tentative="1">
      <w:start w:val="1"/>
      <w:numFmt w:val="lowerRoman"/>
      <w:lvlText w:val="%6."/>
      <w:lvlJc w:val="right"/>
      <w:pPr>
        <w:ind w:left="5179" w:hanging="180"/>
      </w:pPr>
    </w:lvl>
    <w:lvl w:ilvl="6" w:tplc="0419000F" w:tentative="1">
      <w:start w:val="1"/>
      <w:numFmt w:val="decimal"/>
      <w:lvlText w:val="%7."/>
      <w:lvlJc w:val="left"/>
      <w:pPr>
        <w:ind w:left="5899" w:hanging="360"/>
      </w:pPr>
    </w:lvl>
    <w:lvl w:ilvl="7" w:tplc="04190019" w:tentative="1">
      <w:start w:val="1"/>
      <w:numFmt w:val="lowerLetter"/>
      <w:lvlText w:val="%8."/>
      <w:lvlJc w:val="left"/>
      <w:pPr>
        <w:ind w:left="6619" w:hanging="360"/>
      </w:pPr>
    </w:lvl>
    <w:lvl w:ilvl="8" w:tplc="0419001B" w:tentative="1">
      <w:start w:val="1"/>
      <w:numFmt w:val="lowerRoman"/>
      <w:lvlText w:val="%9."/>
      <w:lvlJc w:val="right"/>
      <w:pPr>
        <w:ind w:left="7339" w:hanging="180"/>
      </w:pPr>
    </w:lvl>
  </w:abstractNum>
  <w:abstractNum w:abstractNumId="11" w15:restartNumberingAfterBreak="0">
    <w:nsid w:val="77B93642"/>
    <w:multiLevelType w:val="hybridMultilevel"/>
    <w:tmpl w:val="46849CF4"/>
    <w:lvl w:ilvl="0" w:tplc="AD0670BC">
      <w:start w:val="1"/>
      <w:numFmt w:val="decimal"/>
      <w:suff w:val="nothing"/>
      <w:lvlText w:val="%1."/>
      <w:lvlJc w:val="left"/>
      <w:pPr>
        <w:ind w:left="928"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785F312F"/>
    <w:multiLevelType w:val="hybridMultilevel"/>
    <w:tmpl w:val="FA063A46"/>
    <w:lvl w:ilvl="0" w:tplc="F1E22D66">
      <w:start w:val="2020"/>
      <w:numFmt w:val="decimal"/>
      <w:lvlText w:val="%1"/>
      <w:lvlJc w:val="left"/>
      <w:pPr>
        <w:ind w:left="936" w:hanging="57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2"/>
  </w:num>
  <w:num w:numId="5">
    <w:abstractNumId w:val="6"/>
  </w:num>
  <w:num w:numId="6">
    <w:abstractNumId w:val="7"/>
  </w:num>
  <w:num w:numId="7">
    <w:abstractNumId w:val="5"/>
  </w:num>
  <w:num w:numId="8">
    <w:abstractNumId w:val="3"/>
  </w:num>
  <w:num w:numId="9">
    <w:abstractNumId w:val="4"/>
  </w:num>
  <w:num w:numId="10">
    <w:abstractNumId w:val="11"/>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8C"/>
    <w:rsid w:val="000645A4"/>
    <w:rsid w:val="00082B91"/>
    <w:rsid w:val="000954AB"/>
    <w:rsid w:val="00164207"/>
    <w:rsid w:val="00187075"/>
    <w:rsid w:val="001F0E73"/>
    <w:rsid w:val="0020435A"/>
    <w:rsid w:val="002263A5"/>
    <w:rsid w:val="00240490"/>
    <w:rsid w:val="00261C58"/>
    <w:rsid w:val="002B0D1D"/>
    <w:rsid w:val="002F65B1"/>
    <w:rsid w:val="00327C9C"/>
    <w:rsid w:val="00327DBF"/>
    <w:rsid w:val="00361D8E"/>
    <w:rsid w:val="003A3BD1"/>
    <w:rsid w:val="00435349"/>
    <w:rsid w:val="0045595A"/>
    <w:rsid w:val="00463398"/>
    <w:rsid w:val="0049607C"/>
    <w:rsid w:val="00503325"/>
    <w:rsid w:val="005153A7"/>
    <w:rsid w:val="00527F99"/>
    <w:rsid w:val="00530676"/>
    <w:rsid w:val="005408B4"/>
    <w:rsid w:val="0058716C"/>
    <w:rsid w:val="005E329F"/>
    <w:rsid w:val="00650321"/>
    <w:rsid w:val="00692438"/>
    <w:rsid w:val="006D13B0"/>
    <w:rsid w:val="006F45E9"/>
    <w:rsid w:val="007A6C23"/>
    <w:rsid w:val="007F4915"/>
    <w:rsid w:val="0084489D"/>
    <w:rsid w:val="009058F4"/>
    <w:rsid w:val="0091095E"/>
    <w:rsid w:val="00955687"/>
    <w:rsid w:val="00955EE7"/>
    <w:rsid w:val="00981FAD"/>
    <w:rsid w:val="0099567F"/>
    <w:rsid w:val="009C58FA"/>
    <w:rsid w:val="009E3534"/>
    <w:rsid w:val="009F0E3C"/>
    <w:rsid w:val="009F1A3A"/>
    <w:rsid w:val="00A115FA"/>
    <w:rsid w:val="00A12071"/>
    <w:rsid w:val="00A27963"/>
    <w:rsid w:val="00A30B7C"/>
    <w:rsid w:val="00A63BC4"/>
    <w:rsid w:val="00AC0944"/>
    <w:rsid w:val="00AC4324"/>
    <w:rsid w:val="00B00DCB"/>
    <w:rsid w:val="00B1082C"/>
    <w:rsid w:val="00B22FC5"/>
    <w:rsid w:val="00B7264F"/>
    <w:rsid w:val="00B8118D"/>
    <w:rsid w:val="00BE3B74"/>
    <w:rsid w:val="00BE5F7F"/>
    <w:rsid w:val="00BF0C99"/>
    <w:rsid w:val="00BF1C7E"/>
    <w:rsid w:val="00BF79AE"/>
    <w:rsid w:val="00C20C98"/>
    <w:rsid w:val="00C3362C"/>
    <w:rsid w:val="00C46C8C"/>
    <w:rsid w:val="00C915D7"/>
    <w:rsid w:val="00C91E6F"/>
    <w:rsid w:val="00C96A6D"/>
    <w:rsid w:val="00D02666"/>
    <w:rsid w:val="00D7358C"/>
    <w:rsid w:val="00D8238D"/>
    <w:rsid w:val="00E274F6"/>
    <w:rsid w:val="00E516C0"/>
    <w:rsid w:val="00E617C3"/>
    <w:rsid w:val="00E64C84"/>
    <w:rsid w:val="00F02627"/>
    <w:rsid w:val="00F060D4"/>
    <w:rsid w:val="00F33BD8"/>
    <w:rsid w:val="00F47501"/>
    <w:rsid w:val="00F77A07"/>
    <w:rsid w:val="00FB4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514B193"/>
  <w15:chartTrackingRefBased/>
  <w15:docId w15:val="{951D7C3F-1803-4617-ADA0-691C5912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95A"/>
    <w:rPr>
      <w:lang w:val="en-US"/>
    </w:rPr>
  </w:style>
  <w:style w:type="paragraph" w:styleId="1">
    <w:name w:val="heading 1"/>
    <w:basedOn w:val="a"/>
    <w:next w:val="a"/>
    <w:link w:val="10"/>
    <w:uiPriority w:val="9"/>
    <w:qFormat/>
    <w:rsid w:val="00BE5F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153A7"/>
    <w:pPr>
      <w:spacing w:before="100" w:beforeAutospacing="1" w:after="100" w:afterAutospacing="1"/>
      <w:ind w:firstLine="0"/>
      <w:jc w:val="left"/>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0C99"/>
    <w:pPr>
      <w:spacing w:before="100" w:beforeAutospacing="1" w:after="100" w:afterAutospacing="1"/>
    </w:pPr>
    <w:rPr>
      <w:rFonts w:ascii="Times New Roman" w:eastAsia="Times New Roman" w:hAnsi="Times New Roman" w:cs="Times New Roman"/>
      <w:sz w:val="24"/>
      <w:szCs w:val="24"/>
      <w:lang w:val="ru-RU" w:eastAsia="ru-RU"/>
    </w:rPr>
  </w:style>
  <w:style w:type="character" w:styleId="a4">
    <w:name w:val="Emphasis"/>
    <w:basedOn w:val="a0"/>
    <w:uiPriority w:val="20"/>
    <w:qFormat/>
    <w:rsid w:val="00BF0C99"/>
    <w:rPr>
      <w:i/>
      <w:iCs/>
    </w:rPr>
  </w:style>
  <w:style w:type="paragraph" w:styleId="a5">
    <w:name w:val="header"/>
    <w:basedOn w:val="a"/>
    <w:link w:val="a6"/>
    <w:uiPriority w:val="99"/>
    <w:unhideWhenUsed/>
    <w:rsid w:val="00BF0C99"/>
    <w:pPr>
      <w:tabs>
        <w:tab w:val="center" w:pos="4677"/>
        <w:tab w:val="right" w:pos="9355"/>
      </w:tabs>
    </w:pPr>
  </w:style>
  <w:style w:type="character" w:customStyle="1" w:styleId="a6">
    <w:name w:val="Верхний колонтитул Знак"/>
    <w:basedOn w:val="a0"/>
    <w:link w:val="a5"/>
    <w:uiPriority w:val="99"/>
    <w:rsid w:val="00BF0C99"/>
    <w:rPr>
      <w:lang w:val="en-US"/>
    </w:rPr>
  </w:style>
  <w:style w:type="paragraph" w:styleId="a7">
    <w:name w:val="footer"/>
    <w:basedOn w:val="a"/>
    <w:link w:val="a8"/>
    <w:uiPriority w:val="99"/>
    <w:unhideWhenUsed/>
    <w:rsid w:val="00BF0C99"/>
    <w:pPr>
      <w:tabs>
        <w:tab w:val="center" w:pos="4677"/>
        <w:tab w:val="right" w:pos="9355"/>
      </w:tabs>
    </w:pPr>
  </w:style>
  <w:style w:type="character" w:customStyle="1" w:styleId="a8">
    <w:name w:val="Нижний колонтитул Знак"/>
    <w:basedOn w:val="a0"/>
    <w:link w:val="a7"/>
    <w:uiPriority w:val="99"/>
    <w:rsid w:val="00BF0C99"/>
    <w:rPr>
      <w:lang w:val="en-US"/>
    </w:rPr>
  </w:style>
  <w:style w:type="paragraph" w:styleId="a9">
    <w:name w:val="List Paragraph"/>
    <w:aliases w:val="Содержание"/>
    <w:basedOn w:val="a"/>
    <w:link w:val="aa"/>
    <w:uiPriority w:val="34"/>
    <w:qFormat/>
    <w:rsid w:val="00A63BC4"/>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fontstyle01">
    <w:name w:val="fontstyle01"/>
    <w:basedOn w:val="a0"/>
    <w:rsid w:val="00A63BC4"/>
    <w:rPr>
      <w:rFonts w:ascii="Times New Roman" w:hAnsi="Times New Roman" w:cs="Times New Roman" w:hint="default"/>
      <w:b/>
      <w:bCs/>
      <w:i w:val="0"/>
      <w:iCs w:val="0"/>
      <w:color w:val="000000"/>
      <w:sz w:val="28"/>
      <w:szCs w:val="28"/>
    </w:rPr>
  </w:style>
  <w:style w:type="character" w:customStyle="1" w:styleId="fontstyle21">
    <w:name w:val="fontstyle21"/>
    <w:basedOn w:val="a0"/>
    <w:rsid w:val="00A63BC4"/>
    <w:rPr>
      <w:rFonts w:ascii="Times New Roman" w:hAnsi="Times New Roman" w:cs="Times New Roman" w:hint="default"/>
      <w:b w:val="0"/>
      <w:bCs w:val="0"/>
      <w:i w:val="0"/>
      <w:iCs w:val="0"/>
      <w:color w:val="000000"/>
      <w:sz w:val="28"/>
      <w:szCs w:val="28"/>
    </w:rPr>
  </w:style>
  <w:style w:type="character" w:customStyle="1" w:styleId="20">
    <w:name w:val="Заголовок 2 Знак"/>
    <w:basedOn w:val="a0"/>
    <w:link w:val="2"/>
    <w:uiPriority w:val="9"/>
    <w:rsid w:val="005153A7"/>
    <w:rPr>
      <w:rFonts w:ascii="Times New Roman" w:eastAsia="Times New Roman" w:hAnsi="Times New Roman" w:cs="Times New Roman"/>
      <w:b/>
      <w:bCs/>
      <w:sz w:val="36"/>
      <w:szCs w:val="36"/>
      <w:lang w:eastAsia="ru-RU"/>
    </w:rPr>
  </w:style>
  <w:style w:type="character" w:styleId="ab">
    <w:name w:val="Strong"/>
    <w:basedOn w:val="a0"/>
    <w:uiPriority w:val="22"/>
    <w:qFormat/>
    <w:rsid w:val="001F0E73"/>
    <w:rPr>
      <w:b/>
      <w:bCs/>
    </w:rPr>
  </w:style>
  <w:style w:type="character" w:customStyle="1" w:styleId="aa">
    <w:name w:val="Абзац списка Знак"/>
    <w:aliases w:val="Содержание Знак"/>
    <w:basedOn w:val="a0"/>
    <w:link w:val="a9"/>
    <w:uiPriority w:val="34"/>
    <w:rsid w:val="00C20C98"/>
    <w:rPr>
      <w:rFonts w:ascii="Times New Roman" w:eastAsia="Times New Roman" w:hAnsi="Times New Roman" w:cs="Times New Roman"/>
      <w:sz w:val="24"/>
      <w:szCs w:val="24"/>
      <w:lang w:eastAsia="ru-RU"/>
    </w:rPr>
  </w:style>
  <w:style w:type="table" w:styleId="ac">
    <w:name w:val="Table Grid"/>
    <w:basedOn w:val="a1"/>
    <w:uiPriority w:val="39"/>
    <w:rsid w:val="00C915D7"/>
    <w:pPr>
      <w:ind w:firstLine="0"/>
      <w:jc w:val="left"/>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F1C7E"/>
  </w:style>
  <w:style w:type="paragraph" w:styleId="ad">
    <w:name w:val="Subtitle"/>
    <w:basedOn w:val="a"/>
    <w:next w:val="a"/>
    <w:link w:val="ae"/>
    <w:uiPriority w:val="11"/>
    <w:qFormat/>
    <w:rsid w:val="00BF1C7E"/>
    <w:pPr>
      <w:numPr>
        <w:ilvl w:val="1"/>
      </w:numPr>
      <w:spacing w:before="30" w:after="160"/>
      <w:ind w:firstLine="709"/>
      <w:jc w:val="left"/>
    </w:pPr>
    <w:rPr>
      <w:rFonts w:eastAsiaTheme="minorEastAsia"/>
      <w:color w:val="5A5A5A" w:themeColor="text1" w:themeTint="A5"/>
      <w:spacing w:val="15"/>
      <w:lang w:val="ru-RU" w:eastAsia="ru-RU"/>
    </w:rPr>
  </w:style>
  <w:style w:type="character" w:customStyle="1" w:styleId="ae">
    <w:name w:val="Подзаголовок Знак"/>
    <w:basedOn w:val="a0"/>
    <w:link w:val="ad"/>
    <w:uiPriority w:val="11"/>
    <w:rsid w:val="00BF1C7E"/>
    <w:rPr>
      <w:rFonts w:eastAsiaTheme="minorEastAsia"/>
      <w:color w:val="5A5A5A" w:themeColor="text1" w:themeTint="A5"/>
      <w:spacing w:val="15"/>
      <w:lang w:eastAsia="ru-RU"/>
    </w:rPr>
  </w:style>
  <w:style w:type="character" w:styleId="af">
    <w:name w:val="Book Title"/>
    <w:basedOn w:val="a0"/>
    <w:uiPriority w:val="33"/>
    <w:qFormat/>
    <w:rsid w:val="00BF1C7E"/>
    <w:rPr>
      <w:b/>
      <w:bCs/>
      <w:i/>
      <w:iCs/>
      <w:spacing w:val="5"/>
    </w:rPr>
  </w:style>
  <w:style w:type="character" w:customStyle="1" w:styleId="10">
    <w:name w:val="Заголовок 1 Знак"/>
    <w:basedOn w:val="a0"/>
    <w:link w:val="1"/>
    <w:uiPriority w:val="9"/>
    <w:rsid w:val="00BE5F7F"/>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6352">
      <w:bodyDiv w:val="1"/>
      <w:marLeft w:val="0"/>
      <w:marRight w:val="0"/>
      <w:marTop w:val="0"/>
      <w:marBottom w:val="0"/>
      <w:divBdr>
        <w:top w:val="none" w:sz="0" w:space="0" w:color="auto"/>
        <w:left w:val="none" w:sz="0" w:space="0" w:color="auto"/>
        <w:bottom w:val="none" w:sz="0" w:space="0" w:color="auto"/>
        <w:right w:val="none" w:sz="0" w:space="0" w:color="auto"/>
      </w:divBdr>
      <w:divsChild>
        <w:div w:id="1315135371">
          <w:marLeft w:val="547"/>
          <w:marRight w:val="0"/>
          <w:marTop w:val="200"/>
          <w:marBottom w:val="0"/>
          <w:divBdr>
            <w:top w:val="none" w:sz="0" w:space="0" w:color="auto"/>
            <w:left w:val="none" w:sz="0" w:space="0" w:color="auto"/>
            <w:bottom w:val="none" w:sz="0" w:space="0" w:color="auto"/>
            <w:right w:val="none" w:sz="0" w:space="0" w:color="auto"/>
          </w:divBdr>
        </w:div>
        <w:div w:id="2017881167">
          <w:marLeft w:val="547"/>
          <w:marRight w:val="0"/>
          <w:marTop w:val="200"/>
          <w:marBottom w:val="0"/>
          <w:divBdr>
            <w:top w:val="none" w:sz="0" w:space="0" w:color="auto"/>
            <w:left w:val="none" w:sz="0" w:space="0" w:color="auto"/>
            <w:bottom w:val="none" w:sz="0" w:space="0" w:color="auto"/>
            <w:right w:val="none" w:sz="0" w:space="0" w:color="auto"/>
          </w:divBdr>
        </w:div>
        <w:div w:id="217086850">
          <w:marLeft w:val="547"/>
          <w:marRight w:val="0"/>
          <w:marTop w:val="200"/>
          <w:marBottom w:val="0"/>
          <w:divBdr>
            <w:top w:val="none" w:sz="0" w:space="0" w:color="auto"/>
            <w:left w:val="none" w:sz="0" w:space="0" w:color="auto"/>
            <w:bottom w:val="none" w:sz="0" w:space="0" w:color="auto"/>
            <w:right w:val="none" w:sz="0" w:space="0" w:color="auto"/>
          </w:divBdr>
        </w:div>
        <w:div w:id="1384866913">
          <w:marLeft w:val="547"/>
          <w:marRight w:val="0"/>
          <w:marTop w:val="200"/>
          <w:marBottom w:val="0"/>
          <w:divBdr>
            <w:top w:val="none" w:sz="0" w:space="0" w:color="auto"/>
            <w:left w:val="none" w:sz="0" w:space="0" w:color="auto"/>
            <w:bottom w:val="none" w:sz="0" w:space="0" w:color="auto"/>
            <w:right w:val="none" w:sz="0" w:space="0" w:color="auto"/>
          </w:divBdr>
        </w:div>
      </w:divsChild>
    </w:div>
    <w:div w:id="341395082">
      <w:bodyDiv w:val="1"/>
      <w:marLeft w:val="0"/>
      <w:marRight w:val="0"/>
      <w:marTop w:val="0"/>
      <w:marBottom w:val="0"/>
      <w:divBdr>
        <w:top w:val="none" w:sz="0" w:space="0" w:color="auto"/>
        <w:left w:val="none" w:sz="0" w:space="0" w:color="auto"/>
        <w:bottom w:val="none" w:sz="0" w:space="0" w:color="auto"/>
        <w:right w:val="none" w:sz="0" w:space="0" w:color="auto"/>
      </w:divBdr>
    </w:div>
    <w:div w:id="1037855582">
      <w:bodyDiv w:val="1"/>
      <w:marLeft w:val="0"/>
      <w:marRight w:val="0"/>
      <w:marTop w:val="0"/>
      <w:marBottom w:val="0"/>
      <w:divBdr>
        <w:top w:val="none" w:sz="0" w:space="0" w:color="auto"/>
        <w:left w:val="none" w:sz="0" w:space="0" w:color="auto"/>
        <w:bottom w:val="none" w:sz="0" w:space="0" w:color="auto"/>
        <w:right w:val="none" w:sz="0" w:space="0" w:color="auto"/>
      </w:divBdr>
    </w:div>
    <w:div w:id="1161965353">
      <w:bodyDiv w:val="1"/>
      <w:marLeft w:val="0"/>
      <w:marRight w:val="0"/>
      <w:marTop w:val="0"/>
      <w:marBottom w:val="0"/>
      <w:divBdr>
        <w:top w:val="none" w:sz="0" w:space="0" w:color="auto"/>
        <w:left w:val="none" w:sz="0" w:space="0" w:color="auto"/>
        <w:bottom w:val="none" w:sz="0" w:space="0" w:color="auto"/>
        <w:right w:val="none" w:sz="0" w:space="0" w:color="auto"/>
      </w:divBdr>
    </w:div>
    <w:div w:id="133904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94E5-04DF-49A7-BC7F-4F95E66B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16</Pages>
  <Words>4607</Words>
  <Characters>26264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Алина Чаган</cp:lastModifiedBy>
  <cp:revision>8</cp:revision>
  <dcterms:created xsi:type="dcterms:W3CDTF">2022-02-10T13:40:00Z</dcterms:created>
  <dcterms:modified xsi:type="dcterms:W3CDTF">2022-03-10T14:47:00Z</dcterms:modified>
</cp:coreProperties>
</file>