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6AE" w:rsidRPr="007C5D7B" w:rsidRDefault="007E36AE" w:rsidP="00487427">
      <w:pPr>
        <w:rPr>
          <w:b/>
          <w:szCs w:val="28"/>
        </w:rPr>
      </w:pPr>
      <w:r w:rsidRPr="007C5D7B">
        <w:rPr>
          <w:b/>
          <w:szCs w:val="28"/>
        </w:rPr>
        <w:t xml:space="preserve">12 </w:t>
      </w:r>
      <w:proofErr w:type="spellStart"/>
      <w:r w:rsidRPr="007C5D7B">
        <w:rPr>
          <w:b/>
          <w:szCs w:val="28"/>
        </w:rPr>
        <w:t>лаба</w:t>
      </w:r>
      <w:proofErr w:type="spellEnd"/>
    </w:p>
    <w:p w:rsidR="00A30B7C" w:rsidRPr="007C5D7B" w:rsidRDefault="007E36AE" w:rsidP="00487427">
      <w:pPr>
        <w:rPr>
          <w:szCs w:val="28"/>
        </w:rPr>
      </w:pPr>
      <w:r w:rsidRPr="007C5D7B">
        <w:rPr>
          <w:noProof/>
          <w:szCs w:val="28"/>
          <w:lang w:eastAsia="ru-RU"/>
        </w:rPr>
        <w:drawing>
          <wp:inline distT="0" distB="0" distL="0" distR="0" wp14:anchorId="4DD99AA7" wp14:editId="2CC23E23">
            <wp:extent cx="5000625" cy="18163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6820" cy="1818618"/>
                    </a:xfrm>
                    <a:prstGeom prst="rect">
                      <a:avLst/>
                    </a:prstGeom>
                  </pic:spPr>
                </pic:pic>
              </a:graphicData>
            </a:graphic>
          </wp:inline>
        </w:drawing>
      </w:r>
    </w:p>
    <w:p w:rsidR="007E36AE" w:rsidRPr="007C5D7B" w:rsidRDefault="007E36AE" w:rsidP="00487427">
      <w:pPr>
        <w:rPr>
          <w:szCs w:val="28"/>
        </w:rPr>
      </w:pPr>
      <w:r w:rsidRPr="007C5D7B">
        <w:rPr>
          <w:noProof/>
          <w:szCs w:val="28"/>
          <w:lang w:eastAsia="ru-RU"/>
        </w:rPr>
        <w:drawing>
          <wp:inline distT="0" distB="0" distL="0" distR="0" wp14:anchorId="11E805CB" wp14:editId="376DD4BD">
            <wp:extent cx="3040380" cy="55924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2171" cy="565089"/>
                    </a:xfrm>
                    <a:prstGeom prst="rect">
                      <a:avLst/>
                    </a:prstGeom>
                  </pic:spPr>
                </pic:pic>
              </a:graphicData>
            </a:graphic>
          </wp:inline>
        </w:drawing>
      </w:r>
      <w:r w:rsidRPr="007C5D7B">
        <w:rPr>
          <w:noProof/>
          <w:szCs w:val="28"/>
          <w:lang w:eastAsia="ru-RU"/>
        </w:rPr>
        <w:drawing>
          <wp:inline distT="0" distB="0" distL="0" distR="0" wp14:anchorId="17830DA9" wp14:editId="68F6AC08">
            <wp:extent cx="3543300" cy="3077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4603" cy="319175"/>
                    </a:xfrm>
                    <a:prstGeom prst="rect">
                      <a:avLst/>
                    </a:prstGeom>
                  </pic:spPr>
                </pic:pic>
              </a:graphicData>
            </a:graphic>
          </wp:inline>
        </w:drawing>
      </w:r>
    </w:p>
    <w:p w:rsidR="007E36AE" w:rsidRPr="004E31F9" w:rsidRDefault="007E36AE" w:rsidP="00487427">
      <w:pPr>
        <w:rPr>
          <w:szCs w:val="28"/>
        </w:rPr>
      </w:pPr>
      <w:r w:rsidRPr="007C5D7B">
        <w:rPr>
          <w:noProof/>
          <w:szCs w:val="28"/>
          <w:lang w:eastAsia="ru-RU"/>
        </w:rPr>
        <w:drawing>
          <wp:inline distT="0" distB="0" distL="0" distR="0" wp14:anchorId="36080E5B" wp14:editId="587F6A9B">
            <wp:extent cx="5324475" cy="1428160"/>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8746" cy="1434670"/>
                    </a:xfrm>
                    <a:prstGeom prst="rect">
                      <a:avLst/>
                    </a:prstGeom>
                  </pic:spPr>
                </pic:pic>
              </a:graphicData>
            </a:graphic>
          </wp:inline>
        </w:drawing>
      </w:r>
    </w:p>
    <w:p w:rsidR="007E36AE" w:rsidRPr="007C5D7B" w:rsidRDefault="007E36AE" w:rsidP="00487427">
      <w:pPr>
        <w:rPr>
          <w:szCs w:val="28"/>
        </w:rPr>
      </w:pPr>
      <w:r w:rsidRPr="007C5D7B">
        <w:rPr>
          <w:noProof/>
          <w:szCs w:val="28"/>
          <w:lang w:eastAsia="ru-RU"/>
        </w:rPr>
        <w:drawing>
          <wp:inline distT="0" distB="0" distL="0" distR="0" wp14:anchorId="01E3B77D" wp14:editId="216FDEF9">
            <wp:extent cx="5218430" cy="1254669"/>
            <wp:effectExtent l="0" t="0" r="127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1904" cy="1265122"/>
                    </a:xfrm>
                    <a:prstGeom prst="rect">
                      <a:avLst/>
                    </a:prstGeom>
                  </pic:spPr>
                </pic:pic>
              </a:graphicData>
            </a:graphic>
          </wp:inline>
        </w:drawing>
      </w:r>
    </w:p>
    <w:p w:rsidR="007E36AE" w:rsidRPr="007C5D7B" w:rsidRDefault="007E36AE" w:rsidP="00487427">
      <w:pPr>
        <w:rPr>
          <w:b/>
          <w:szCs w:val="28"/>
        </w:rPr>
      </w:pPr>
      <w:r w:rsidRPr="007C5D7B">
        <w:rPr>
          <w:b/>
          <w:szCs w:val="28"/>
        </w:rPr>
        <w:t xml:space="preserve">13 </w:t>
      </w:r>
      <w:proofErr w:type="spellStart"/>
      <w:r w:rsidRPr="007C5D7B">
        <w:rPr>
          <w:b/>
          <w:szCs w:val="28"/>
        </w:rPr>
        <w:t>лаба</w:t>
      </w:r>
      <w:proofErr w:type="spellEnd"/>
    </w:p>
    <w:p w:rsidR="00E669F9" w:rsidRPr="007C5D7B" w:rsidRDefault="00E669F9" w:rsidP="00487427">
      <w:pPr>
        <w:pStyle w:val="a3"/>
        <w:spacing w:before="0" w:beforeAutospacing="0" w:after="0" w:afterAutospacing="0"/>
        <w:ind w:firstLine="510"/>
        <w:jc w:val="both"/>
        <w:rPr>
          <w:b/>
          <w:color w:val="000000"/>
          <w:sz w:val="28"/>
          <w:szCs w:val="28"/>
        </w:rPr>
      </w:pPr>
      <w:r w:rsidRPr="007C5D7B">
        <w:rPr>
          <w:b/>
          <w:color w:val="000000"/>
          <w:sz w:val="28"/>
          <w:szCs w:val="28"/>
        </w:rPr>
        <w:t>3. Что такое локальные процедуры и функции PL/SQL?</w:t>
      </w:r>
    </w:p>
    <w:p w:rsidR="00E669F9" w:rsidRPr="007C5D7B" w:rsidRDefault="00E669F9" w:rsidP="00487427">
      <w:pPr>
        <w:pStyle w:val="a3"/>
        <w:spacing w:before="0" w:beforeAutospacing="0" w:after="0" w:afterAutospacing="0"/>
        <w:ind w:firstLine="510"/>
        <w:jc w:val="both"/>
        <w:rPr>
          <w:color w:val="000000"/>
          <w:sz w:val="28"/>
          <w:szCs w:val="28"/>
        </w:rPr>
      </w:pPr>
      <w:r w:rsidRPr="007C5D7B">
        <w:rPr>
          <w:color w:val="000000"/>
          <w:sz w:val="28"/>
          <w:szCs w:val="28"/>
        </w:rPr>
        <w:t>Локальным такой модуль называется из-за того, что он определяется только внутри родительского блока PL/SQL и не может быть вызван из другого блока, определенного вне родительского.</w:t>
      </w:r>
    </w:p>
    <w:p w:rsidR="00E669F9" w:rsidRPr="007C5D7B" w:rsidRDefault="00E669F9" w:rsidP="00487427">
      <w:pPr>
        <w:pStyle w:val="a3"/>
        <w:spacing w:before="0" w:beforeAutospacing="0" w:after="0" w:afterAutospacing="0"/>
        <w:ind w:firstLine="510"/>
        <w:jc w:val="both"/>
        <w:rPr>
          <w:b/>
          <w:color w:val="000000"/>
          <w:sz w:val="28"/>
          <w:szCs w:val="28"/>
        </w:rPr>
      </w:pPr>
      <w:r w:rsidRPr="007C5D7B">
        <w:rPr>
          <w:b/>
          <w:color w:val="000000"/>
          <w:sz w:val="28"/>
          <w:szCs w:val="28"/>
        </w:rPr>
        <w:t>4. Чем отличаются процедуры от функций?</w:t>
      </w:r>
    </w:p>
    <w:p w:rsidR="00E669F9" w:rsidRPr="007C5D7B" w:rsidRDefault="00E669F9" w:rsidP="00487427">
      <w:pPr>
        <w:pStyle w:val="a3"/>
        <w:spacing w:before="0" w:beforeAutospacing="0" w:after="0" w:afterAutospacing="0"/>
        <w:ind w:firstLine="510"/>
        <w:jc w:val="both"/>
        <w:rPr>
          <w:color w:val="000000"/>
          <w:sz w:val="28"/>
          <w:szCs w:val="28"/>
        </w:rPr>
      </w:pPr>
      <w:r w:rsidRPr="007C5D7B">
        <w:rPr>
          <w:color w:val="000000"/>
          <w:sz w:val="28"/>
          <w:szCs w:val="28"/>
        </w:rPr>
        <w:t xml:space="preserve">Функция – именованный модуль, который выполняет ноль или более выражений через фразу </w:t>
      </w:r>
      <w:proofErr w:type="spellStart"/>
      <w:r w:rsidRPr="007C5D7B">
        <w:rPr>
          <w:color w:val="000000"/>
          <w:sz w:val="28"/>
          <w:szCs w:val="28"/>
        </w:rPr>
        <w:t>Return</w:t>
      </w:r>
      <w:proofErr w:type="spellEnd"/>
    </w:p>
    <w:p w:rsidR="00E669F9" w:rsidRPr="007C5D7B" w:rsidRDefault="00E669F9" w:rsidP="00487427">
      <w:pPr>
        <w:pStyle w:val="a3"/>
        <w:spacing w:before="0" w:beforeAutospacing="0" w:after="0" w:afterAutospacing="0"/>
        <w:ind w:firstLine="510"/>
        <w:jc w:val="both"/>
        <w:rPr>
          <w:color w:val="000000"/>
          <w:sz w:val="28"/>
          <w:szCs w:val="28"/>
        </w:rPr>
      </w:pPr>
      <w:r w:rsidRPr="007C5D7B">
        <w:rPr>
          <w:color w:val="000000"/>
          <w:sz w:val="28"/>
          <w:szCs w:val="28"/>
        </w:rPr>
        <w:t>Может быть вызвана следующим образом:</w:t>
      </w:r>
    </w:p>
    <w:p w:rsidR="00E669F9" w:rsidRPr="007C5D7B" w:rsidRDefault="00E669F9" w:rsidP="00487427">
      <w:pPr>
        <w:pStyle w:val="a3"/>
        <w:spacing w:before="0" w:beforeAutospacing="0" w:after="0" w:afterAutospacing="0"/>
        <w:ind w:firstLine="510"/>
        <w:jc w:val="both"/>
        <w:rPr>
          <w:color w:val="000000"/>
          <w:sz w:val="28"/>
          <w:szCs w:val="28"/>
        </w:rPr>
      </w:pPr>
      <w:r w:rsidRPr="007C5D7B">
        <w:rPr>
          <w:color w:val="000000"/>
          <w:sz w:val="28"/>
          <w:szCs w:val="28"/>
        </w:rPr>
        <w:t>- В присвоении начального значения переменной</w:t>
      </w:r>
    </w:p>
    <w:p w:rsidR="00E669F9" w:rsidRPr="007C5D7B" w:rsidRDefault="00E669F9" w:rsidP="00487427">
      <w:pPr>
        <w:pStyle w:val="a3"/>
        <w:spacing w:before="0" w:beforeAutospacing="0" w:after="0" w:afterAutospacing="0"/>
        <w:ind w:firstLine="510"/>
        <w:jc w:val="both"/>
        <w:rPr>
          <w:color w:val="000000"/>
          <w:sz w:val="28"/>
          <w:szCs w:val="28"/>
        </w:rPr>
      </w:pPr>
      <w:r w:rsidRPr="007C5D7B">
        <w:rPr>
          <w:color w:val="000000"/>
          <w:sz w:val="28"/>
          <w:szCs w:val="28"/>
        </w:rPr>
        <w:t>- В выражении присвоения</w:t>
      </w:r>
    </w:p>
    <w:p w:rsidR="00E669F9" w:rsidRPr="007C5D7B" w:rsidRDefault="00E669F9" w:rsidP="00487427">
      <w:pPr>
        <w:pStyle w:val="a3"/>
        <w:spacing w:before="0" w:beforeAutospacing="0" w:after="0" w:afterAutospacing="0"/>
        <w:ind w:firstLine="510"/>
        <w:jc w:val="both"/>
        <w:rPr>
          <w:color w:val="000000"/>
          <w:sz w:val="28"/>
          <w:szCs w:val="28"/>
        </w:rPr>
      </w:pPr>
      <w:r w:rsidRPr="007C5D7B">
        <w:rPr>
          <w:color w:val="000000"/>
          <w:sz w:val="28"/>
          <w:szCs w:val="28"/>
        </w:rPr>
        <w:t>- В булевом выражении</w:t>
      </w:r>
    </w:p>
    <w:p w:rsidR="00E669F9" w:rsidRPr="007C5D7B" w:rsidRDefault="00E669F9" w:rsidP="00487427">
      <w:pPr>
        <w:pStyle w:val="a3"/>
        <w:spacing w:before="0" w:beforeAutospacing="0" w:after="0" w:afterAutospacing="0"/>
        <w:ind w:firstLine="510"/>
        <w:jc w:val="both"/>
        <w:rPr>
          <w:color w:val="000000"/>
          <w:sz w:val="28"/>
          <w:szCs w:val="28"/>
        </w:rPr>
      </w:pPr>
      <w:r w:rsidRPr="007C5D7B">
        <w:rPr>
          <w:color w:val="000000"/>
          <w:sz w:val="28"/>
          <w:szCs w:val="28"/>
        </w:rPr>
        <w:t>- В SQL запросе</w:t>
      </w:r>
    </w:p>
    <w:p w:rsidR="00E669F9" w:rsidRDefault="00E669F9" w:rsidP="00487427">
      <w:pPr>
        <w:pStyle w:val="a3"/>
        <w:spacing w:before="0" w:beforeAutospacing="0" w:after="0" w:afterAutospacing="0"/>
        <w:ind w:firstLine="510"/>
        <w:jc w:val="both"/>
        <w:rPr>
          <w:color w:val="000000"/>
          <w:sz w:val="28"/>
          <w:szCs w:val="28"/>
        </w:rPr>
      </w:pPr>
      <w:r w:rsidRPr="007C5D7B">
        <w:rPr>
          <w:color w:val="000000"/>
          <w:sz w:val="28"/>
          <w:szCs w:val="28"/>
        </w:rPr>
        <w:t>- Как аргумент в списке параметров другой функции или процедуры</w:t>
      </w:r>
    </w:p>
    <w:p w:rsidR="001F6291" w:rsidRPr="007C5D7B" w:rsidRDefault="001F6291" w:rsidP="00487427">
      <w:pPr>
        <w:pStyle w:val="a3"/>
        <w:spacing w:before="0" w:beforeAutospacing="0" w:after="0" w:afterAutospacing="0"/>
        <w:ind w:firstLine="510"/>
        <w:jc w:val="both"/>
        <w:rPr>
          <w:color w:val="000000"/>
          <w:sz w:val="28"/>
          <w:szCs w:val="28"/>
        </w:rPr>
      </w:pPr>
      <w:r w:rsidRPr="001F6291">
        <w:rPr>
          <w:color w:val="000000"/>
          <w:sz w:val="28"/>
          <w:szCs w:val="28"/>
        </w:rPr>
        <w:t>Процедура – именованный модуль, который выполняет одно или несколько выражений и может принимать или возвращать значения через список параметров</w:t>
      </w:r>
    </w:p>
    <w:p w:rsidR="00E669F9" w:rsidRPr="007C5D7B" w:rsidRDefault="00E669F9" w:rsidP="00487427">
      <w:pPr>
        <w:pStyle w:val="a3"/>
        <w:spacing w:before="0" w:beforeAutospacing="0" w:after="0" w:afterAutospacing="0"/>
        <w:ind w:firstLine="510"/>
        <w:jc w:val="both"/>
        <w:rPr>
          <w:b/>
          <w:color w:val="000000"/>
          <w:sz w:val="28"/>
          <w:szCs w:val="28"/>
        </w:rPr>
      </w:pPr>
      <w:r w:rsidRPr="007C5D7B">
        <w:rPr>
          <w:b/>
          <w:color w:val="000000"/>
          <w:sz w:val="28"/>
          <w:szCs w:val="28"/>
        </w:rPr>
        <w:t>5. Что такое локальные процедуры и функции?</w:t>
      </w:r>
    </w:p>
    <w:p w:rsidR="00E669F9" w:rsidRDefault="00E669F9" w:rsidP="00487427">
      <w:pPr>
        <w:pStyle w:val="a3"/>
        <w:spacing w:before="0" w:beforeAutospacing="0" w:after="0" w:afterAutospacing="0"/>
        <w:ind w:firstLine="510"/>
        <w:jc w:val="both"/>
        <w:rPr>
          <w:color w:val="000000"/>
          <w:sz w:val="28"/>
          <w:szCs w:val="28"/>
        </w:rPr>
      </w:pPr>
      <w:r w:rsidRPr="007C5D7B">
        <w:rPr>
          <w:color w:val="000000"/>
          <w:sz w:val="28"/>
          <w:szCs w:val="28"/>
        </w:rPr>
        <w:t>Локальной функцией или процедурой называется подпрограмма, которая описана внутри другой подпрограммы.</w:t>
      </w:r>
    </w:p>
    <w:p w:rsidR="001F6291" w:rsidRPr="001F6291" w:rsidRDefault="001F6291" w:rsidP="001F6291">
      <w:pPr>
        <w:pStyle w:val="a3"/>
        <w:spacing w:before="0" w:beforeAutospacing="0" w:after="0" w:afterAutospacing="0"/>
        <w:ind w:firstLine="510"/>
        <w:jc w:val="both"/>
        <w:rPr>
          <w:color w:val="000000"/>
          <w:sz w:val="28"/>
          <w:szCs w:val="28"/>
        </w:rPr>
      </w:pPr>
      <w:r w:rsidRPr="001F6291">
        <w:rPr>
          <w:color w:val="000000"/>
          <w:sz w:val="28"/>
          <w:szCs w:val="28"/>
        </w:rPr>
        <w:t>Локальный программный модуль – это процедура или функция, определенная в секции декларации PL/SQL блока</w:t>
      </w:r>
    </w:p>
    <w:p w:rsidR="001F6291" w:rsidRPr="001F6291" w:rsidRDefault="001F6291" w:rsidP="001F6291">
      <w:pPr>
        <w:pStyle w:val="a3"/>
        <w:spacing w:before="0" w:beforeAutospacing="0" w:after="0" w:afterAutospacing="0"/>
        <w:ind w:firstLine="510"/>
        <w:jc w:val="both"/>
        <w:rPr>
          <w:color w:val="000000"/>
          <w:sz w:val="28"/>
          <w:szCs w:val="28"/>
        </w:rPr>
      </w:pPr>
      <w:r w:rsidRPr="001F6291">
        <w:rPr>
          <w:color w:val="000000"/>
          <w:sz w:val="28"/>
          <w:szCs w:val="28"/>
        </w:rPr>
        <w:t>Объявление локальных процедур и функций должно размещаться в конце секции декларации после всех типов, записей, курсоров, переменных и исключений</w:t>
      </w:r>
    </w:p>
    <w:p w:rsidR="001F6291" w:rsidRPr="001F6291" w:rsidRDefault="001F6291" w:rsidP="001F6291">
      <w:pPr>
        <w:pStyle w:val="a3"/>
        <w:spacing w:before="0" w:beforeAutospacing="0" w:after="0" w:afterAutospacing="0"/>
        <w:ind w:firstLine="510"/>
        <w:jc w:val="both"/>
        <w:rPr>
          <w:color w:val="000000"/>
          <w:sz w:val="28"/>
          <w:szCs w:val="28"/>
        </w:rPr>
      </w:pPr>
      <w:r w:rsidRPr="001F6291">
        <w:rPr>
          <w:color w:val="000000"/>
          <w:sz w:val="28"/>
          <w:szCs w:val="28"/>
        </w:rPr>
        <w:lastRenderedPageBreak/>
        <w:t>Локальные процедуры и функции могут быть использованы только в рамках блока, в котором они объявлены</w:t>
      </w:r>
    </w:p>
    <w:p w:rsidR="001F6291" w:rsidRPr="001F6291" w:rsidRDefault="001F6291" w:rsidP="001F6291">
      <w:pPr>
        <w:pStyle w:val="a3"/>
        <w:spacing w:before="0" w:beforeAutospacing="0" w:after="0" w:afterAutospacing="0"/>
        <w:ind w:firstLine="510"/>
        <w:jc w:val="both"/>
        <w:rPr>
          <w:color w:val="000000"/>
          <w:sz w:val="28"/>
          <w:szCs w:val="28"/>
        </w:rPr>
      </w:pPr>
      <w:r w:rsidRPr="001F6291">
        <w:rPr>
          <w:color w:val="000000"/>
          <w:sz w:val="28"/>
          <w:szCs w:val="28"/>
        </w:rPr>
        <w:t>Локальные процедуры и функции могут быть перегружены</w:t>
      </w:r>
    </w:p>
    <w:p w:rsidR="001370F6" w:rsidRPr="007C5D7B" w:rsidRDefault="00E669F9" w:rsidP="001370F6">
      <w:pPr>
        <w:rPr>
          <w:b/>
          <w:szCs w:val="28"/>
        </w:rPr>
      </w:pPr>
      <w:r w:rsidRPr="007C5D7B">
        <w:rPr>
          <w:b/>
          <w:szCs w:val="28"/>
        </w:rPr>
        <w:t xml:space="preserve">15 </w:t>
      </w:r>
      <w:proofErr w:type="spellStart"/>
      <w:r w:rsidRPr="007C5D7B">
        <w:rPr>
          <w:b/>
          <w:szCs w:val="28"/>
        </w:rPr>
        <w:t>лаба</w:t>
      </w:r>
      <w:proofErr w:type="spellEnd"/>
    </w:p>
    <w:p w:rsidR="00487427" w:rsidRPr="007C5D7B" w:rsidRDefault="00487427" w:rsidP="00487427">
      <w:pPr>
        <w:rPr>
          <w:szCs w:val="28"/>
        </w:rPr>
      </w:pPr>
      <w:proofErr w:type="gramStart"/>
      <w:r w:rsidRPr="007C5D7B">
        <w:rPr>
          <w:b/>
          <w:bCs/>
          <w:szCs w:val="28"/>
        </w:rPr>
        <w:t>Триггер  –</w:t>
      </w:r>
      <w:proofErr w:type="gramEnd"/>
      <w:r w:rsidRPr="007C5D7B">
        <w:rPr>
          <w:b/>
          <w:bCs/>
          <w:szCs w:val="28"/>
        </w:rPr>
        <w:t xml:space="preserve"> </w:t>
      </w:r>
      <w:r w:rsidRPr="007C5D7B">
        <w:rPr>
          <w:szCs w:val="28"/>
        </w:rPr>
        <w:t>особый вид процедур, которые  срабатывают  по  запускающему их событию</w:t>
      </w:r>
    </w:p>
    <w:p w:rsidR="00487427" w:rsidRPr="007C5D7B" w:rsidRDefault="001370F6" w:rsidP="00487427">
      <w:pPr>
        <w:rPr>
          <w:szCs w:val="28"/>
        </w:rPr>
      </w:pPr>
      <w:r w:rsidRPr="001370F6">
        <w:rPr>
          <w:noProof/>
          <w:szCs w:val="28"/>
          <w:lang w:eastAsia="ru-RU"/>
        </w:rPr>
        <w:drawing>
          <wp:inline distT="0" distB="0" distL="0" distR="0" wp14:anchorId="7F26244C" wp14:editId="7056FC81">
            <wp:extent cx="3971925" cy="10290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3818" cy="1037293"/>
                    </a:xfrm>
                    <a:prstGeom prst="rect">
                      <a:avLst/>
                    </a:prstGeom>
                  </pic:spPr>
                </pic:pic>
              </a:graphicData>
            </a:graphic>
          </wp:inline>
        </w:drawing>
      </w:r>
    </w:p>
    <w:p w:rsidR="00E669F9" w:rsidRPr="007C5D7B" w:rsidRDefault="00E669F9" w:rsidP="00487427">
      <w:pPr>
        <w:ind w:firstLine="0"/>
        <w:rPr>
          <w:b/>
          <w:szCs w:val="28"/>
        </w:rPr>
      </w:pPr>
      <w:r w:rsidRPr="007C5D7B">
        <w:rPr>
          <w:b/>
          <w:szCs w:val="28"/>
        </w:rPr>
        <w:t xml:space="preserve">Перечислите типы триггеров, поддерживаемых </w:t>
      </w:r>
      <w:r w:rsidRPr="007C5D7B">
        <w:rPr>
          <w:b/>
          <w:szCs w:val="28"/>
          <w:lang w:val="en-US"/>
        </w:rPr>
        <w:t>Oracle</w:t>
      </w:r>
      <w:r w:rsidRPr="007C5D7B">
        <w:rPr>
          <w:b/>
          <w:szCs w:val="28"/>
        </w:rPr>
        <w:t>.</w:t>
      </w:r>
    </w:p>
    <w:p w:rsidR="00E669F9" w:rsidRPr="001315E8" w:rsidRDefault="00487427" w:rsidP="00487427">
      <w:pPr>
        <w:rPr>
          <w:szCs w:val="28"/>
        </w:rPr>
      </w:pPr>
      <w:r w:rsidRPr="007C5D7B">
        <w:rPr>
          <w:szCs w:val="28"/>
        </w:rPr>
        <w:t>Классификация триггеров</w:t>
      </w:r>
      <w:r w:rsidRPr="001315E8">
        <w:rPr>
          <w:szCs w:val="28"/>
        </w:rPr>
        <w:t>:</w:t>
      </w:r>
    </w:p>
    <w:p w:rsidR="00487427" w:rsidRPr="007C5D7B" w:rsidRDefault="00487427" w:rsidP="00487427">
      <w:pPr>
        <w:rPr>
          <w:bCs/>
          <w:i/>
          <w:szCs w:val="28"/>
        </w:rPr>
      </w:pPr>
      <w:r w:rsidRPr="007C5D7B">
        <w:rPr>
          <w:bCs/>
          <w:i/>
          <w:szCs w:val="28"/>
        </w:rPr>
        <w:t>По привязанному объекту:</w:t>
      </w:r>
    </w:p>
    <w:p w:rsidR="00487427" w:rsidRPr="007C5D7B" w:rsidRDefault="00487427" w:rsidP="00487427">
      <w:pPr>
        <w:rPr>
          <w:szCs w:val="28"/>
        </w:rPr>
      </w:pPr>
      <w:r w:rsidRPr="007C5D7B">
        <w:rPr>
          <w:szCs w:val="28"/>
        </w:rPr>
        <w:t>На таблице</w:t>
      </w:r>
    </w:p>
    <w:p w:rsidR="00487427" w:rsidRPr="007C5D7B" w:rsidRDefault="00487427" w:rsidP="00487427">
      <w:pPr>
        <w:rPr>
          <w:szCs w:val="28"/>
        </w:rPr>
      </w:pPr>
      <w:r w:rsidRPr="007C5D7B">
        <w:rPr>
          <w:szCs w:val="28"/>
        </w:rPr>
        <w:t xml:space="preserve">На представлении - </w:t>
      </w:r>
      <w:proofErr w:type="spellStart"/>
      <w:r w:rsidRPr="007C5D7B">
        <w:rPr>
          <w:szCs w:val="28"/>
        </w:rPr>
        <w:t>instead</w:t>
      </w:r>
      <w:proofErr w:type="spellEnd"/>
      <w:r w:rsidRPr="007C5D7B">
        <w:rPr>
          <w:szCs w:val="28"/>
        </w:rPr>
        <w:t xml:space="preserve"> </w:t>
      </w:r>
      <w:proofErr w:type="spellStart"/>
      <w:r w:rsidRPr="007C5D7B">
        <w:rPr>
          <w:szCs w:val="28"/>
        </w:rPr>
        <w:t>of</w:t>
      </w:r>
      <w:proofErr w:type="spellEnd"/>
      <w:r w:rsidRPr="007C5D7B">
        <w:rPr>
          <w:szCs w:val="28"/>
        </w:rPr>
        <w:t xml:space="preserve"> </w:t>
      </w:r>
      <w:proofErr w:type="spellStart"/>
      <w:r w:rsidRPr="007C5D7B">
        <w:rPr>
          <w:szCs w:val="28"/>
        </w:rPr>
        <w:t>trigger</w:t>
      </w:r>
      <w:proofErr w:type="spellEnd"/>
    </w:p>
    <w:p w:rsidR="00487427" w:rsidRPr="007C5D7B" w:rsidRDefault="00487427" w:rsidP="00487427">
      <w:pPr>
        <w:rPr>
          <w:bCs/>
          <w:i/>
          <w:szCs w:val="28"/>
        </w:rPr>
      </w:pPr>
      <w:r w:rsidRPr="007C5D7B">
        <w:rPr>
          <w:bCs/>
          <w:i/>
          <w:szCs w:val="28"/>
        </w:rPr>
        <w:t>По событиям запуска:</w:t>
      </w:r>
    </w:p>
    <w:p w:rsidR="00487427" w:rsidRPr="007C5D7B" w:rsidRDefault="00487427" w:rsidP="00487427">
      <w:pPr>
        <w:rPr>
          <w:szCs w:val="28"/>
        </w:rPr>
      </w:pPr>
      <w:r w:rsidRPr="007C5D7B">
        <w:rPr>
          <w:szCs w:val="28"/>
        </w:rPr>
        <w:t xml:space="preserve">Вставка записей - </w:t>
      </w:r>
      <w:proofErr w:type="spellStart"/>
      <w:r w:rsidRPr="007C5D7B">
        <w:rPr>
          <w:szCs w:val="28"/>
        </w:rPr>
        <w:t>insert</w:t>
      </w:r>
      <w:proofErr w:type="spellEnd"/>
    </w:p>
    <w:p w:rsidR="00487427" w:rsidRPr="007C5D7B" w:rsidRDefault="00487427" w:rsidP="00487427">
      <w:pPr>
        <w:rPr>
          <w:szCs w:val="28"/>
        </w:rPr>
      </w:pPr>
      <w:r w:rsidRPr="007C5D7B">
        <w:rPr>
          <w:szCs w:val="28"/>
        </w:rPr>
        <w:t xml:space="preserve">Обновление записей - </w:t>
      </w:r>
      <w:proofErr w:type="spellStart"/>
      <w:r w:rsidRPr="007C5D7B">
        <w:rPr>
          <w:szCs w:val="28"/>
        </w:rPr>
        <w:t>update</w:t>
      </w:r>
      <w:proofErr w:type="spellEnd"/>
    </w:p>
    <w:p w:rsidR="00487427" w:rsidRPr="007C5D7B" w:rsidRDefault="00487427" w:rsidP="00487427">
      <w:pPr>
        <w:rPr>
          <w:szCs w:val="28"/>
        </w:rPr>
      </w:pPr>
      <w:r w:rsidRPr="007C5D7B">
        <w:rPr>
          <w:szCs w:val="28"/>
        </w:rPr>
        <w:t xml:space="preserve">Удаление записей - </w:t>
      </w:r>
      <w:proofErr w:type="spellStart"/>
      <w:r w:rsidRPr="007C5D7B">
        <w:rPr>
          <w:szCs w:val="28"/>
        </w:rPr>
        <w:t>delete</w:t>
      </w:r>
      <w:proofErr w:type="spellEnd"/>
    </w:p>
    <w:p w:rsidR="00487427" w:rsidRPr="007C5D7B" w:rsidRDefault="00487427" w:rsidP="00487427">
      <w:pPr>
        <w:rPr>
          <w:bCs/>
          <w:i/>
          <w:szCs w:val="28"/>
        </w:rPr>
      </w:pPr>
      <w:r w:rsidRPr="007C5D7B">
        <w:rPr>
          <w:bCs/>
          <w:i/>
          <w:szCs w:val="28"/>
        </w:rPr>
        <w:t>По области действия:</w:t>
      </w:r>
    </w:p>
    <w:p w:rsidR="00487427" w:rsidRPr="007C5D7B" w:rsidRDefault="00487427" w:rsidP="00487427">
      <w:pPr>
        <w:rPr>
          <w:szCs w:val="28"/>
        </w:rPr>
      </w:pPr>
      <w:r w:rsidRPr="007C5D7B">
        <w:rPr>
          <w:szCs w:val="28"/>
        </w:rPr>
        <w:t xml:space="preserve">Уровень оператора - </w:t>
      </w:r>
      <w:proofErr w:type="spellStart"/>
      <w:r w:rsidRPr="007C5D7B">
        <w:rPr>
          <w:szCs w:val="28"/>
        </w:rPr>
        <w:t>statement</w:t>
      </w:r>
      <w:proofErr w:type="spellEnd"/>
      <w:r w:rsidRPr="007C5D7B">
        <w:rPr>
          <w:szCs w:val="28"/>
        </w:rPr>
        <w:t xml:space="preserve"> </w:t>
      </w:r>
      <w:proofErr w:type="spellStart"/>
      <w:r w:rsidRPr="007C5D7B">
        <w:rPr>
          <w:szCs w:val="28"/>
        </w:rPr>
        <w:t>level</w:t>
      </w:r>
      <w:proofErr w:type="spellEnd"/>
      <w:r w:rsidRPr="007C5D7B">
        <w:rPr>
          <w:szCs w:val="28"/>
        </w:rPr>
        <w:t xml:space="preserve"> </w:t>
      </w:r>
      <w:proofErr w:type="spellStart"/>
      <w:r w:rsidRPr="007C5D7B">
        <w:rPr>
          <w:szCs w:val="28"/>
        </w:rPr>
        <w:t>triggers</w:t>
      </w:r>
      <w:proofErr w:type="spellEnd"/>
    </w:p>
    <w:p w:rsidR="00487427" w:rsidRPr="007C5D7B" w:rsidRDefault="00487427" w:rsidP="00487427">
      <w:pPr>
        <w:rPr>
          <w:szCs w:val="28"/>
        </w:rPr>
      </w:pPr>
      <w:r w:rsidRPr="007C5D7B">
        <w:rPr>
          <w:szCs w:val="28"/>
        </w:rPr>
        <w:t xml:space="preserve">Уровень записи - </w:t>
      </w:r>
      <w:proofErr w:type="spellStart"/>
      <w:r w:rsidRPr="007C5D7B">
        <w:rPr>
          <w:szCs w:val="28"/>
        </w:rPr>
        <w:t>row</w:t>
      </w:r>
      <w:proofErr w:type="spellEnd"/>
      <w:r w:rsidRPr="007C5D7B">
        <w:rPr>
          <w:szCs w:val="28"/>
        </w:rPr>
        <w:t xml:space="preserve"> </w:t>
      </w:r>
      <w:proofErr w:type="spellStart"/>
      <w:r w:rsidRPr="007C5D7B">
        <w:rPr>
          <w:szCs w:val="28"/>
        </w:rPr>
        <w:t>level</w:t>
      </w:r>
      <w:proofErr w:type="spellEnd"/>
      <w:r w:rsidRPr="007C5D7B">
        <w:rPr>
          <w:szCs w:val="28"/>
        </w:rPr>
        <w:t xml:space="preserve"> </w:t>
      </w:r>
      <w:proofErr w:type="spellStart"/>
      <w:r w:rsidRPr="007C5D7B">
        <w:rPr>
          <w:szCs w:val="28"/>
        </w:rPr>
        <w:t>triggers</w:t>
      </w:r>
      <w:proofErr w:type="spellEnd"/>
    </w:p>
    <w:p w:rsidR="00487427" w:rsidRPr="007C5D7B" w:rsidRDefault="00487427" w:rsidP="00487427">
      <w:pPr>
        <w:rPr>
          <w:szCs w:val="28"/>
        </w:rPr>
      </w:pPr>
      <w:r w:rsidRPr="007C5D7B">
        <w:rPr>
          <w:szCs w:val="28"/>
        </w:rPr>
        <w:t xml:space="preserve">Составные </w:t>
      </w:r>
      <w:proofErr w:type="gramStart"/>
      <w:r w:rsidRPr="007C5D7B">
        <w:rPr>
          <w:szCs w:val="28"/>
        </w:rPr>
        <w:t>триггеры  -</w:t>
      </w:r>
      <w:proofErr w:type="gramEnd"/>
      <w:r w:rsidRPr="007C5D7B">
        <w:rPr>
          <w:szCs w:val="28"/>
        </w:rPr>
        <w:t xml:space="preserve"> </w:t>
      </w:r>
      <w:proofErr w:type="spellStart"/>
      <w:r w:rsidRPr="007C5D7B">
        <w:rPr>
          <w:szCs w:val="28"/>
        </w:rPr>
        <w:t>compound</w:t>
      </w:r>
      <w:proofErr w:type="spellEnd"/>
      <w:r w:rsidRPr="007C5D7B">
        <w:rPr>
          <w:szCs w:val="28"/>
        </w:rPr>
        <w:t xml:space="preserve"> </w:t>
      </w:r>
      <w:proofErr w:type="spellStart"/>
      <w:r w:rsidRPr="007C5D7B">
        <w:rPr>
          <w:szCs w:val="28"/>
        </w:rPr>
        <w:t>triggers</w:t>
      </w:r>
      <w:proofErr w:type="spellEnd"/>
    </w:p>
    <w:p w:rsidR="00487427" w:rsidRPr="007C5D7B" w:rsidRDefault="00487427" w:rsidP="00487427">
      <w:pPr>
        <w:rPr>
          <w:bCs/>
          <w:i/>
          <w:szCs w:val="28"/>
        </w:rPr>
      </w:pPr>
      <w:r w:rsidRPr="007C5D7B">
        <w:rPr>
          <w:bCs/>
          <w:i/>
          <w:szCs w:val="28"/>
        </w:rPr>
        <w:t>По времени срабатывания:</w:t>
      </w:r>
    </w:p>
    <w:p w:rsidR="00487427" w:rsidRPr="007C5D7B" w:rsidRDefault="00487427" w:rsidP="00487427">
      <w:pPr>
        <w:rPr>
          <w:szCs w:val="28"/>
        </w:rPr>
      </w:pPr>
      <w:r w:rsidRPr="007C5D7B">
        <w:rPr>
          <w:szCs w:val="28"/>
        </w:rPr>
        <w:t xml:space="preserve">Перед выполнением операции – </w:t>
      </w:r>
      <w:proofErr w:type="spellStart"/>
      <w:r w:rsidRPr="007C5D7B">
        <w:rPr>
          <w:szCs w:val="28"/>
        </w:rPr>
        <w:t>before</w:t>
      </w:r>
      <w:proofErr w:type="spellEnd"/>
    </w:p>
    <w:p w:rsidR="00487427" w:rsidRPr="007C5D7B" w:rsidRDefault="00487427" w:rsidP="007C5D7B">
      <w:pPr>
        <w:rPr>
          <w:szCs w:val="28"/>
        </w:rPr>
      </w:pPr>
      <w:r w:rsidRPr="007C5D7B">
        <w:rPr>
          <w:szCs w:val="28"/>
        </w:rPr>
        <w:t xml:space="preserve">После выполнения операции – </w:t>
      </w:r>
      <w:proofErr w:type="spellStart"/>
      <w:r w:rsidRPr="007C5D7B">
        <w:rPr>
          <w:szCs w:val="28"/>
        </w:rPr>
        <w:t>after</w:t>
      </w:r>
      <w:proofErr w:type="spellEnd"/>
    </w:p>
    <w:p w:rsidR="00E669F9" w:rsidRPr="007C5D7B" w:rsidRDefault="00E669F9" w:rsidP="00487427">
      <w:pPr>
        <w:ind w:firstLine="0"/>
        <w:rPr>
          <w:b/>
          <w:szCs w:val="28"/>
        </w:rPr>
      </w:pPr>
      <w:r w:rsidRPr="007C5D7B">
        <w:rPr>
          <w:b/>
          <w:szCs w:val="28"/>
        </w:rPr>
        <w:t xml:space="preserve">Можно ли выполнять </w:t>
      </w:r>
      <w:r w:rsidRPr="007C5D7B">
        <w:rPr>
          <w:b/>
          <w:szCs w:val="28"/>
          <w:lang w:val="en-US"/>
        </w:rPr>
        <w:t>TCL</w:t>
      </w:r>
      <w:r w:rsidRPr="007C5D7B">
        <w:rPr>
          <w:b/>
          <w:szCs w:val="28"/>
        </w:rPr>
        <w:t xml:space="preserve">-операторы в триггерах </w:t>
      </w:r>
      <w:r w:rsidRPr="007C5D7B">
        <w:rPr>
          <w:b/>
          <w:szCs w:val="28"/>
          <w:lang w:val="en-US"/>
        </w:rPr>
        <w:t>Oracle</w:t>
      </w:r>
      <w:r w:rsidRPr="007C5D7B">
        <w:rPr>
          <w:b/>
          <w:szCs w:val="28"/>
        </w:rPr>
        <w:t>. Если да, то при каких условиях?</w:t>
      </w:r>
    </w:p>
    <w:p w:rsidR="00E669F9" w:rsidRPr="007C5D7B" w:rsidRDefault="007C5D7B" w:rsidP="00487427">
      <w:pPr>
        <w:rPr>
          <w:szCs w:val="28"/>
        </w:rPr>
      </w:pPr>
      <w:r w:rsidRPr="007C5D7B">
        <w:rPr>
          <w:color w:val="000000"/>
          <w:szCs w:val="28"/>
        </w:rPr>
        <w:t xml:space="preserve">TCL–операторы нельзя выполнять в триггерах </w:t>
      </w:r>
      <w:proofErr w:type="spellStart"/>
      <w:r w:rsidRPr="007C5D7B">
        <w:rPr>
          <w:color w:val="000000"/>
          <w:szCs w:val="28"/>
        </w:rPr>
        <w:t>Oracle</w:t>
      </w:r>
      <w:proofErr w:type="spellEnd"/>
      <w:r w:rsidRPr="007C5D7B">
        <w:rPr>
          <w:color w:val="000000"/>
          <w:szCs w:val="28"/>
        </w:rPr>
        <w:t xml:space="preserve"> (исключение составляют триггеры, содержащие в себе автономные триггеры).</w:t>
      </w:r>
    </w:p>
    <w:p w:rsidR="00E669F9" w:rsidRPr="007C5D7B" w:rsidRDefault="00E669F9" w:rsidP="00487427">
      <w:pPr>
        <w:ind w:firstLine="0"/>
        <w:rPr>
          <w:b/>
          <w:szCs w:val="28"/>
        </w:rPr>
      </w:pPr>
      <w:r w:rsidRPr="007C5D7B">
        <w:rPr>
          <w:b/>
          <w:szCs w:val="28"/>
        </w:rPr>
        <w:t>Поясните правило: триггер является частью транзакции.</w:t>
      </w:r>
    </w:p>
    <w:p w:rsidR="007C5D7B" w:rsidRPr="007C5D7B" w:rsidRDefault="007C5D7B" w:rsidP="007C5D7B">
      <w:pPr>
        <w:pStyle w:val="a3"/>
        <w:spacing w:before="0" w:beforeAutospacing="0" w:after="0" w:afterAutospacing="0"/>
        <w:rPr>
          <w:color w:val="000000"/>
          <w:sz w:val="28"/>
          <w:szCs w:val="28"/>
        </w:rPr>
      </w:pPr>
      <w:r w:rsidRPr="007C5D7B">
        <w:rPr>
          <w:color w:val="000000"/>
          <w:sz w:val="28"/>
          <w:szCs w:val="28"/>
        </w:rPr>
        <w:t>Триггер – часть транзакции, ошибка в триггере откатывает операцию, изменения таблиц в триггере становятся частью транзакции.</w:t>
      </w:r>
    </w:p>
    <w:p w:rsidR="007C5D7B" w:rsidRPr="007C5D7B" w:rsidRDefault="007C5D7B" w:rsidP="007C5D7B">
      <w:pPr>
        <w:pStyle w:val="a3"/>
        <w:spacing w:before="0" w:beforeAutospacing="0" w:after="0" w:afterAutospacing="0"/>
        <w:rPr>
          <w:color w:val="000000"/>
          <w:sz w:val="28"/>
          <w:szCs w:val="28"/>
        </w:rPr>
      </w:pPr>
      <w:r w:rsidRPr="007C5D7B">
        <w:rPr>
          <w:color w:val="000000"/>
          <w:sz w:val="28"/>
          <w:szCs w:val="28"/>
        </w:rPr>
        <w:t>Если откатывается транзакция, изменения триггера тоже откатываются</w:t>
      </w:r>
    </w:p>
    <w:p w:rsidR="00E669F9" w:rsidRPr="007C5D7B" w:rsidRDefault="00E669F9" w:rsidP="00487427">
      <w:pPr>
        <w:ind w:firstLine="0"/>
        <w:rPr>
          <w:b/>
          <w:szCs w:val="28"/>
        </w:rPr>
      </w:pPr>
      <w:r w:rsidRPr="007C5D7B">
        <w:rPr>
          <w:b/>
          <w:szCs w:val="28"/>
        </w:rPr>
        <w:t xml:space="preserve">Перечислите привилегии необходимые для работы с триггерами. </w:t>
      </w:r>
    </w:p>
    <w:p w:rsidR="00487427" w:rsidRPr="007C5D7B" w:rsidRDefault="00487427" w:rsidP="00487427">
      <w:pPr>
        <w:rPr>
          <w:szCs w:val="28"/>
        </w:rPr>
      </w:pPr>
      <w:r w:rsidRPr="007C5D7B">
        <w:rPr>
          <w:bCs/>
          <w:i/>
          <w:szCs w:val="28"/>
        </w:rPr>
        <w:t xml:space="preserve">CREATE </w:t>
      </w:r>
      <w:proofErr w:type="gramStart"/>
      <w:r w:rsidRPr="007C5D7B">
        <w:rPr>
          <w:bCs/>
          <w:i/>
          <w:szCs w:val="28"/>
        </w:rPr>
        <w:t>TRIGGER</w:t>
      </w:r>
      <w:r w:rsidRPr="007C5D7B">
        <w:rPr>
          <w:szCs w:val="28"/>
        </w:rPr>
        <w:t xml:space="preserve">  -</w:t>
      </w:r>
      <w:proofErr w:type="gramEnd"/>
      <w:r w:rsidRPr="007C5D7B">
        <w:rPr>
          <w:szCs w:val="28"/>
        </w:rPr>
        <w:t xml:space="preserve"> создавать, удалять, изменять в своей подсхеме </w:t>
      </w:r>
    </w:p>
    <w:p w:rsidR="00487427" w:rsidRPr="007C5D7B" w:rsidRDefault="00487427" w:rsidP="00487427">
      <w:pPr>
        <w:rPr>
          <w:szCs w:val="28"/>
        </w:rPr>
      </w:pPr>
      <w:r w:rsidRPr="007C5D7B">
        <w:rPr>
          <w:bCs/>
          <w:i/>
          <w:szCs w:val="28"/>
        </w:rPr>
        <w:t xml:space="preserve">CREATE ANY </w:t>
      </w:r>
      <w:proofErr w:type="gramStart"/>
      <w:r w:rsidRPr="007C5D7B">
        <w:rPr>
          <w:bCs/>
          <w:i/>
          <w:szCs w:val="28"/>
        </w:rPr>
        <w:t>TRIGGER</w:t>
      </w:r>
      <w:r w:rsidRPr="007C5D7B">
        <w:rPr>
          <w:szCs w:val="28"/>
        </w:rPr>
        <w:t xml:space="preserve">  -</w:t>
      </w:r>
      <w:proofErr w:type="gramEnd"/>
      <w:r w:rsidRPr="007C5D7B">
        <w:rPr>
          <w:szCs w:val="28"/>
        </w:rPr>
        <w:t xml:space="preserve"> создать любой триггер в любой схеме, кроме </w:t>
      </w:r>
      <w:r w:rsidRPr="007C5D7B">
        <w:rPr>
          <w:szCs w:val="28"/>
          <w:lang w:val="en-US"/>
        </w:rPr>
        <w:t>SYS</w:t>
      </w:r>
      <w:r w:rsidRPr="007C5D7B">
        <w:rPr>
          <w:szCs w:val="28"/>
        </w:rPr>
        <w:t>, не рекомендуется для словаря, не разрешает менять текст триггера</w:t>
      </w:r>
    </w:p>
    <w:p w:rsidR="00487427" w:rsidRPr="007C5D7B" w:rsidRDefault="00487427" w:rsidP="00487427">
      <w:pPr>
        <w:rPr>
          <w:szCs w:val="28"/>
        </w:rPr>
      </w:pPr>
      <w:r w:rsidRPr="007C5D7B">
        <w:rPr>
          <w:bCs/>
          <w:i/>
          <w:szCs w:val="28"/>
        </w:rPr>
        <w:t xml:space="preserve">ALTER ANY </w:t>
      </w:r>
      <w:proofErr w:type="gramStart"/>
      <w:r w:rsidRPr="007C5D7B">
        <w:rPr>
          <w:bCs/>
          <w:i/>
          <w:szCs w:val="28"/>
        </w:rPr>
        <w:t>TRIGGER</w:t>
      </w:r>
      <w:r w:rsidRPr="007C5D7B">
        <w:rPr>
          <w:szCs w:val="28"/>
        </w:rPr>
        <w:t xml:space="preserve">  -</w:t>
      </w:r>
      <w:proofErr w:type="gramEnd"/>
      <w:r w:rsidRPr="007C5D7B">
        <w:rPr>
          <w:szCs w:val="28"/>
        </w:rPr>
        <w:t xml:space="preserve"> разрешать, запрещать, изменять, компилировать, любые, кроме </w:t>
      </w:r>
      <w:r w:rsidRPr="007C5D7B">
        <w:rPr>
          <w:szCs w:val="28"/>
          <w:lang w:val="en-US"/>
        </w:rPr>
        <w:t>SYS</w:t>
      </w:r>
      <w:r w:rsidRPr="007C5D7B">
        <w:rPr>
          <w:szCs w:val="28"/>
        </w:rPr>
        <w:t>-триггеров, триггеры</w:t>
      </w:r>
    </w:p>
    <w:p w:rsidR="00487427" w:rsidRPr="007C5D7B" w:rsidRDefault="00487427" w:rsidP="00487427">
      <w:pPr>
        <w:rPr>
          <w:szCs w:val="28"/>
        </w:rPr>
      </w:pPr>
      <w:r w:rsidRPr="007C5D7B">
        <w:rPr>
          <w:bCs/>
          <w:i/>
          <w:szCs w:val="28"/>
        </w:rPr>
        <w:t xml:space="preserve">DROP ANY </w:t>
      </w:r>
      <w:proofErr w:type="gramStart"/>
      <w:r w:rsidRPr="007C5D7B">
        <w:rPr>
          <w:bCs/>
          <w:i/>
          <w:szCs w:val="28"/>
        </w:rPr>
        <w:t>TRIGGER</w:t>
      </w:r>
      <w:r w:rsidRPr="007C5D7B">
        <w:rPr>
          <w:szCs w:val="28"/>
        </w:rPr>
        <w:t xml:space="preserve">  -</w:t>
      </w:r>
      <w:proofErr w:type="gramEnd"/>
      <w:r w:rsidRPr="007C5D7B">
        <w:rPr>
          <w:szCs w:val="28"/>
        </w:rPr>
        <w:t xml:space="preserve"> удалять любой триггер, кроме </w:t>
      </w:r>
      <w:r w:rsidRPr="007C5D7B">
        <w:rPr>
          <w:szCs w:val="28"/>
          <w:lang w:val="en-US"/>
        </w:rPr>
        <w:t>SYS</w:t>
      </w:r>
      <w:r w:rsidRPr="007C5D7B">
        <w:rPr>
          <w:szCs w:val="28"/>
        </w:rPr>
        <w:t>-триггеров</w:t>
      </w:r>
    </w:p>
    <w:p w:rsidR="00487427" w:rsidRPr="007C5D7B" w:rsidRDefault="00487427" w:rsidP="00487427">
      <w:pPr>
        <w:rPr>
          <w:szCs w:val="28"/>
        </w:rPr>
      </w:pPr>
      <w:r w:rsidRPr="007C5D7B">
        <w:rPr>
          <w:bCs/>
          <w:i/>
          <w:szCs w:val="28"/>
        </w:rPr>
        <w:t>ADMINISTER DATABASE</w:t>
      </w:r>
      <w:r w:rsidRPr="007C5D7B">
        <w:rPr>
          <w:b/>
          <w:bCs/>
          <w:szCs w:val="28"/>
        </w:rPr>
        <w:t xml:space="preserve"> </w:t>
      </w:r>
      <w:r w:rsidRPr="007C5D7B">
        <w:rPr>
          <w:bCs/>
          <w:i/>
          <w:szCs w:val="28"/>
          <w:lang w:val="en-US"/>
        </w:rPr>
        <w:t>TRIGGER</w:t>
      </w:r>
      <w:r w:rsidRPr="007C5D7B">
        <w:rPr>
          <w:szCs w:val="28"/>
        </w:rPr>
        <w:t xml:space="preserve"> - создавать, изменять, удалять системные триггеры, должен иметь привилегию </w:t>
      </w:r>
      <w:r w:rsidRPr="007C5D7B">
        <w:rPr>
          <w:szCs w:val="28"/>
          <w:lang w:val="en-US"/>
        </w:rPr>
        <w:t>CREATE</w:t>
      </w:r>
      <w:r w:rsidRPr="007C5D7B">
        <w:rPr>
          <w:szCs w:val="28"/>
        </w:rPr>
        <w:t xml:space="preserve"> </w:t>
      </w:r>
      <w:r w:rsidRPr="007C5D7B">
        <w:rPr>
          <w:szCs w:val="28"/>
          <w:lang w:val="en-US"/>
        </w:rPr>
        <w:t>TRIGGER</w:t>
      </w:r>
      <w:r w:rsidRPr="007C5D7B">
        <w:rPr>
          <w:szCs w:val="28"/>
        </w:rPr>
        <w:t xml:space="preserve"> или </w:t>
      </w:r>
      <w:r w:rsidRPr="007C5D7B">
        <w:rPr>
          <w:szCs w:val="28"/>
          <w:lang w:val="en-US"/>
        </w:rPr>
        <w:t>CREATE</w:t>
      </w:r>
      <w:r w:rsidRPr="007C5D7B">
        <w:rPr>
          <w:szCs w:val="28"/>
        </w:rPr>
        <w:t xml:space="preserve"> </w:t>
      </w:r>
      <w:r w:rsidRPr="007C5D7B">
        <w:rPr>
          <w:szCs w:val="28"/>
          <w:lang w:val="en-US"/>
        </w:rPr>
        <w:t>ANY</w:t>
      </w:r>
      <w:r w:rsidRPr="007C5D7B">
        <w:rPr>
          <w:szCs w:val="28"/>
        </w:rPr>
        <w:t xml:space="preserve"> </w:t>
      </w:r>
      <w:r w:rsidRPr="007C5D7B">
        <w:rPr>
          <w:szCs w:val="28"/>
          <w:lang w:val="en-US"/>
        </w:rPr>
        <w:t>TRIGGER</w:t>
      </w:r>
    </w:p>
    <w:p w:rsidR="00E669F9" w:rsidRPr="007C5D7B" w:rsidRDefault="00E669F9" w:rsidP="00487427">
      <w:pPr>
        <w:rPr>
          <w:b/>
          <w:szCs w:val="28"/>
        </w:rPr>
      </w:pPr>
      <w:r w:rsidRPr="007C5D7B">
        <w:rPr>
          <w:b/>
          <w:szCs w:val="28"/>
        </w:rPr>
        <w:t xml:space="preserve">Перечислите события, на которые могут срабатывать </w:t>
      </w:r>
      <w:r w:rsidRPr="007C5D7B">
        <w:rPr>
          <w:b/>
          <w:szCs w:val="28"/>
          <w:lang w:val="en-US"/>
        </w:rPr>
        <w:t>DML</w:t>
      </w:r>
      <w:r w:rsidRPr="007C5D7B">
        <w:rPr>
          <w:b/>
          <w:szCs w:val="28"/>
        </w:rPr>
        <w:t>-триггеры.</w:t>
      </w:r>
    </w:p>
    <w:tbl>
      <w:tblPr>
        <w:tblW w:w="11624" w:type="dxa"/>
        <w:tblCellMar>
          <w:left w:w="0" w:type="dxa"/>
          <w:right w:w="0" w:type="dxa"/>
        </w:tblCellMar>
        <w:tblLook w:val="0600" w:firstRow="0" w:lastRow="0" w:firstColumn="0" w:lastColumn="0" w:noHBand="1" w:noVBand="1"/>
      </w:tblPr>
      <w:tblGrid>
        <w:gridCol w:w="1443"/>
        <w:gridCol w:w="10181"/>
      </w:tblGrid>
      <w:tr w:rsidR="002A4691" w:rsidRPr="007C5D7B" w:rsidTr="001F6291">
        <w:trPr>
          <w:trHeight w:val="59"/>
        </w:trPr>
        <w:tc>
          <w:tcPr>
            <w:tcW w:w="14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4691" w:rsidRPr="007C5D7B" w:rsidRDefault="002A4691" w:rsidP="002A4691">
            <w:pPr>
              <w:ind w:firstLine="0"/>
              <w:rPr>
                <w:szCs w:val="28"/>
              </w:rPr>
            </w:pPr>
            <w:r w:rsidRPr="007C5D7B">
              <w:rPr>
                <w:szCs w:val="28"/>
                <w:lang w:val="en-US"/>
              </w:rPr>
              <w:t>INSERT</w:t>
            </w:r>
          </w:p>
        </w:tc>
        <w:tc>
          <w:tcPr>
            <w:tcW w:w="9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4691" w:rsidRPr="007C5D7B" w:rsidRDefault="002A4691" w:rsidP="002A4691">
            <w:pPr>
              <w:ind w:firstLine="0"/>
              <w:rPr>
                <w:szCs w:val="28"/>
              </w:rPr>
            </w:pPr>
            <w:r w:rsidRPr="007C5D7B">
              <w:rPr>
                <w:szCs w:val="28"/>
              </w:rPr>
              <w:t>Событие возникает, когда добавляется строка (строки) в таблицу или представление.</w:t>
            </w:r>
          </w:p>
        </w:tc>
      </w:tr>
      <w:tr w:rsidR="002A4691" w:rsidRPr="007C5D7B" w:rsidTr="001F6291">
        <w:trPr>
          <w:trHeight w:val="982"/>
        </w:trPr>
        <w:tc>
          <w:tcPr>
            <w:tcW w:w="14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4691" w:rsidRPr="007C5D7B" w:rsidRDefault="002A4691" w:rsidP="002A4691">
            <w:pPr>
              <w:ind w:firstLine="0"/>
              <w:rPr>
                <w:szCs w:val="28"/>
              </w:rPr>
            </w:pPr>
            <w:r w:rsidRPr="007C5D7B">
              <w:rPr>
                <w:szCs w:val="28"/>
                <w:lang w:val="en-US"/>
              </w:rPr>
              <w:t>UPDATE</w:t>
            </w:r>
          </w:p>
        </w:tc>
        <w:tc>
          <w:tcPr>
            <w:tcW w:w="9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4691" w:rsidRPr="007C5D7B" w:rsidRDefault="002A4691" w:rsidP="002A4691">
            <w:pPr>
              <w:ind w:firstLine="0"/>
              <w:rPr>
                <w:szCs w:val="28"/>
              </w:rPr>
            </w:pPr>
            <w:r w:rsidRPr="007C5D7B">
              <w:rPr>
                <w:szCs w:val="28"/>
              </w:rPr>
              <w:t xml:space="preserve">Событие возникает, когда выполняется операция </w:t>
            </w:r>
            <w:r w:rsidRPr="007C5D7B">
              <w:rPr>
                <w:szCs w:val="28"/>
                <w:lang w:val="en-US"/>
              </w:rPr>
              <w:t>UPDATE</w:t>
            </w:r>
            <w:r w:rsidRPr="007C5D7B">
              <w:rPr>
                <w:szCs w:val="28"/>
              </w:rPr>
              <w:t xml:space="preserve"> над данными в таблице или представлении. </w:t>
            </w:r>
          </w:p>
          <w:p w:rsidR="002A4691" w:rsidRPr="007C5D7B" w:rsidRDefault="002A4691" w:rsidP="002A4691">
            <w:pPr>
              <w:ind w:firstLine="0"/>
              <w:rPr>
                <w:szCs w:val="28"/>
              </w:rPr>
            </w:pPr>
            <w:r w:rsidRPr="007C5D7B">
              <w:rPr>
                <w:szCs w:val="28"/>
              </w:rPr>
              <w:lastRenderedPageBreak/>
              <w:t xml:space="preserve">Можно дополнительно задавать выражение </w:t>
            </w:r>
            <w:r w:rsidRPr="007C5D7B">
              <w:rPr>
                <w:szCs w:val="28"/>
                <w:lang w:val="en-US"/>
              </w:rPr>
              <w:t>OF</w:t>
            </w:r>
            <w:r w:rsidRPr="007C5D7B">
              <w:rPr>
                <w:szCs w:val="28"/>
              </w:rPr>
              <w:t xml:space="preserve"> для указания полей, при изменении которых срабатывает триггер.</w:t>
            </w:r>
          </w:p>
        </w:tc>
      </w:tr>
      <w:tr w:rsidR="002A4691" w:rsidRPr="007C5D7B" w:rsidTr="001F6291">
        <w:trPr>
          <w:trHeight w:val="505"/>
        </w:trPr>
        <w:tc>
          <w:tcPr>
            <w:tcW w:w="14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4691" w:rsidRPr="007C5D7B" w:rsidRDefault="002A4691" w:rsidP="002A4691">
            <w:pPr>
              <w:ind w:firstLine="0"/>
              <w:rPr>
                <w:szCs w:val="28"/>
              </w:rPr>
            </w:pPr>
            <w:r w:rsidRPr="007C5D7B">
              <w:rPr>
                <w:szCs w:val="28"/>
                <w:lang w:val="en-US"/>
              </w:rPr>
              <w:lastRenderedPageBreak/>
              <w:t>DELETE</w:t>
            </w:r>
          </w:p>
        </w:tc>
        <w:tc>
          <w:tcPr>
            <w:tcW w:w="9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4691" w:rsidRPr="007C5D7B" w:rsidRDefault="002A4691" w:rsidP="002A4691">
            <w:pPr>
              <w:ind w:firstLine="0"/>
              <w:rPr>
                <w:szCs w:val="28"/>
              </w:rPr>
            </w:pPr>
            <w:r w:rsidRPr="007C5D7B">
              <w:rPr>
                <w:szCs w:val="28"/>
              </w:rPr>
              <w:t xml:space="preserve">Событие возникает, когда удаляется строка (строки) из таблицы или представления. </w:t>
            </w:r>
          </w:p>
          <w:p w:rsidR="002A4691" w:rsidRPr="007C5D7B" w:rsidRDefault="002A4691" w:rsidP="002A4691">
            <w:pPr>
              <w:ind w:firstLine="0"/>
              <w:rPr>
                <w:szCs w:val="28"/>
              </w:rPr>
            </w:pPr>
            <w:r w:rsidRPr="007C5D7B">
              <w:rPr>
                <w:szCs w:val="28"/>
              </w:rPr>
              <w:t xml:space="preserve">Триггер </w:t>
            </w:r>
            <w:r w:rsidRPr="007C5D7B">
              <w:rPr>
                <w:szCs w:val="28"/>
                <w:u w:val="single"/>
              </w:rPr>
              <w:t xml:space="preserve">не срабатывает </w:t>
            </w:r>
            <w:r w:rsidRPr="007C5D7B">
              <w:rPr>
                <w:szCs w:val="28"/>
              </w:rPr>
              <w:t xml:space="preserve">при выполнении команды </w:t>
            </w:r>
            <w:r w:rsidRPr="007C5D7B">
              <w:rPr>
                <w:szCs w:val="28"/>
                <w:lang w:val="en-US"/>
              </w:rPr>
              <w:t>TRUNCATE</w:t>
            </w:r>
            <w:r w:rsidRPr="007C5D7B">
              <w:rPr>
                <w:szCs w:val="28"/>
              </w:rPr>
              <w:t xml:space="preserve"> </w:t>
            </w:r>
            <w:r w:rsidRPr="007C5D7B">
              <w:rPr>
                <w:szCs w:val="28"/>
                <w:lang w:val="en-US"/>
              </w:rPr>
              <w:t>table</w:t>
            </w:r>
            <w:r w:rsidRPr="007C5D7B">
              <w:rPr>
                <w:szCs w:val="28"/>
              </w:rPr>
              <w:t>.</w:t>
            </w:r>
          </w:p>
        </w:tc>
      </w:tr>
    </w:tbl>
    <w:p w:rsidR="00E669F9" w:rsidRPr="007C5D7B" w:rsidRDefault="00E669F9" w:rsidP="00487427">
      <w:pPr>
        <w:rPr>
          <w:b/>
          <w:szCs w:val="28"/>
        </w:rPr>
      </w:pPr>
      <w:r w:rsidRPr="007C5D7B">
        <w:rPr>
          <w:b/>
          <w:szCs w:val="28"/>
        </w:rPr>
        <w:t xml:space="preserve">Объясните, что такое </w:t>
      </w:r>
      <w:r w:rsidRPr="007C5D7B">
        <w:rPr>
          <w:b/>
          <w:szCs w:val="28"/>
          <w:lang w:val="en-US"/>
        </w:rPr>
        <w:t>BEFORE</w:t>
      </w:r>
      <w:r w:rsidRPr="007C5D7B">
        <w:rPr>
          <w:b/>
          <w:szCs w:val="28"/>
        </w:rPr>
        <w:t xml:space="preserve">-триггеры и </w:t>
      </w:r>
      <w:r w:rsidRPr="007C5D7B">
        <w:rPr>
          <w:b/>
          <w:szCs w:val="28"/>
          <w:lang w:val="en-US"/>
        </w:rPr>
        <w:t>AFTER</w:t>
      </w:r>
      <w:r w:rsidRPr="007C5D7B">
        <w:rPr>
          <w:b/>
          <w:szCs w:val="28"/>
        </w:rPr>
        <w:t xml:space="preserve">-триггеры. </w:t>
      </w:r>
    </w:p>
    <w:p w:rsidR="002A4691" w:rsidRPr="007C5D7B" w:rsidRDefault="002A4691" w:rsidP="002A4691">
      <w:pPr>
        <w:pStyle w:val="a3"/>
        <w:spacing w:before="0" w:beforeAutospacing="0" w:after="0" w:afterAutospacing="0"/>
        <w:rPr>
          <w:color w:val="000000"/>
          <w:sz w:val="28"/>
          <w:szCs w:val="28"/>
        </w:rPr>
      </w:pPr>
      <w:r w:rsidRPr="007C5D7B">
        <w:rPr>
          <w:color w:val="000000"/>
          <w:sz w:val="28"/>
          <w:szCs w:val="28"/>
        </w:rPr>
        <w:t>AFTER (после события) – после записи в журнал,</w:t>
      </w:r>
    </w:p>
    <w:p w:rsidR="002A4691" w:rsidRPr="007C5D7B" w:rsidRDefault="002A4691" w:rsidP="002A4691">
      <w:pPr>
        <w:pStyle w:val="a3"/>
        <w:spacing w:before="0" w:beforeAutospacing="0" w:after="0" w:afterAutospacing="0"/>
        <w:rPr>
          <w:color w:val="000000"/>
          <w:sz w:val="28"/>
          <w:szCs w:val="28"/>
        </w:rPr>
      </w:pPr>
      <w:r w:rsidRPr="007C5D7B">
        <w:rPr>
          <w:color w:val="000000"/>
          <w:sz w:val="28"/>
          <w:szCs w:val="28"/>
        </w:rPr>
        <w:t>BEFORE (до события) – до записи в журнал;</w:t>
      </w:r>
    </w:p>
    <w:p w:rsidR="00E669F9" w:rsidRPr="007C5D7B" w:rsidRDefault="00E669F9" w:rsidP="00487427">
      <w:pPr>
        <w:rPr>
          <w:b/>
          <w:szCs w:val="28"/>
        </w:rPr>
      </w:pPr>
      <w:r w:rsidRPr="007C5D7B">
        <w:rPr>
          <w:b/>
          <w:szCs w:val="28"/>
        </w:rPr>
        <w:t xml:space="preserve">В каких случаях нельзя обойтись только </w:t>
      </w:r>
      <w:r w:rsidRPr="007C5D7B">
        <w:rPr>
          <w:b/>
          <w:szCs w:val="28"/>
          <w:lang w:val="en-US"/>
        </w:rPr>
        <w:t>BEFORE</w:t>
      </w:r>
      <w:r w:rsidRPr="007C5D7B">
        <w:rPr>
          <w:b/>
          <w:szCs w:val="28"/>
        </w:rPr>
        <w:t xml:space="preserve">-триггерами или только </w:t>
      </w:r>
      <w:r w:rsidRPr="007C5D7B">
        <w:rPr>
          <w:b/>
          <w:szCs w:val="28"/>
          <w:lang w:val="en-US"/>
        </w:rPr>
        <w:t>AFTER</w:t>
      </w:r>
      <w:r w:rsidRPr="007C5D7B">
        <w:rPr>
          <w:b/>
          <w:szCs w:val="28"/>
        </w:rPr>
        <w:t>-триггерами?</w:t>
      </w:r>
    </w:p>
    <w:p w:rsidR="002A4691" w:rsidRPr="007C5D7B" w:rsidRDefault="002A4691" w:rsidP="002A4691">
      <w:pPr>
        <w:pStyle w:val="a3"/>
        <w:spacing w:before="0" w:beforeAutospacing="0" w:after="0" w:afterAutospacing="0"/>
        <w:rPr>
          <w:color w:val="000000"/>
          <w:sz w:val="28"/>
          <w:szCs w:val="28"/>
        </w:rPr>
      </w:pPr>
      <w:r w:rsidRPr="007C5D7B">
        <w:rPr>
          <w:color w:val="000000"/>
          <w:sz w:val="28"/>
          <w:szCs w:val="28"/>
        </w:rPr>
        <w:t>Если вы меняете запись, на которую действует триггер, используйте триггер BEFORE. Если вы выполняете какую-то сложную логику, которая может предотвратить изменение записи, используйте триггер BEFORE.</w:t>
      </w:r>
    </w:p>
    <w:p w:rsidR="002A4691" w:rsidRPr="007C5D7B" w:rsidRDefault="002A4691" w:rsidP="002A4691">
      <w:pPr>
        <w:pStyle w:val="a3"/>
        <w:spacing w:before="0" w:beforeAutospacing="0" w:after="0" w:afterAutospacing="0"/>
        <w:rPr>
          <w:color w:val="000000"/>
          <w:sz w:val="28"/>
          <w:szCs w:val="28"/>
        </w:rPr>
      </w:pPr>
      <w:r w:rsidRPr="007C5D7B">
        <w:rPr>
          <w:color w:val="000000"/>
          <w:sz w:val="28"/>
          <w:szCs w:val="28"/>
        </w:rPr>
        <w:t>Почти во всем остальном используйте триггер AFTER. Примером может быть вставка дочерних записей, которые зависят от первичного ключа вставляемой записи. Например, если вы добавляете запись в таблицу истории для новой вставленной строки. Родительская строка не будет существовать в триггере BEFORE, поэтому проверка внешнего ключа не будет выполнена</w:t>
      </w:r>
    </w:p>
    <w:p w:rsidR="00E669F9" w:rsidRPr="007C5D7B" w:rsidRDefault="00E669F9" w:rsidP="00487427">
      <w:pPr>
        <w:rPr>
          <w:b/>
          <w:szCs w:val="28"/>
        </w:rPr>
      </w:pPr>
      <w:r w:rsidRPr="007C5D7B">
        <w:rPr>
          <w:b/>
          <w:szCs w:val="28"/>
        </w:rPr>
        <w:t>Перечислите уровни срабатывания триггеров.</w:t>
      </w:r>
    </w:p>
    <w:p w:rsidR="002A4691" w:rsidRPr="007C5D7B" w:rsidRDefault="002A4691" w:rsidP="002A4691">
      <w:pPr>
        <w:pStyle w:val="a3"/>
        <w:spacing w:before="0" w:beforeAutospacing="0" w:after="0" w:afterAutospacing="0"/>
        <w:rPr>
          <w:color w:val="000000"/>
          <w:sz w:val="28"/>
          <w:szCs w:val="28"/>
        </w:rPr>
      </w:pPr>
      <w:r w:rsidRPr="007C5D7B">
        <w:rPr>
          <w:color w:val="000000"/>
          <w:sz w:val="28"/>
          <w:szCs w:val="28"/>
        </w:rPr>
        <w:t>1) операторные BEFORE;</w:t>
      </w:r>
    </w:p>
    <w:p w:rsidR="002A4691" w:rsidRPr="007C5D7B" w:rsidRDefault="002A4691" w:rsidP="002A4691">
      <w:pPr>
        <w:pStyle w:val="a3"/>
        <w:spacing w:before="0" w:beforeAutospacing="0" w:after="0" w:afterAutospacing="0"/>
        <w:rPr>
          <w:color w:val="000000"/>
          <w:sz w:val="28"/>
          <w:szCs w:val="28"/>
        </w:rPr>
      </w:pPr>
      <w:r w:rsidRPr="007C5D7B">
        <w:rPr>
          <w:color w:val="000000"/>
          <w:sz w:val="28"/>
          <w:szCs w:val="28"/>
        </w:rPr>
        <w:t>2) для каждой строки BEFORE;</w:t>
      </w:r>
    </w:p>
    <w:p w:rsidR="002A4691" w:rsidRPr="007C5D7B" w:rsidRDefault="002A4691" w:rsidP="002A4691">
      <w:pPr>
        <w:pStyle w:val="a3"/>
        <w:spacing w:before="0" w:beforeAutospacing="0" w:after="0" w:afterAutospacing="0"/>
        <w:rPr>
          <w:color w:val="000000"/>
          <w:sz w:val="28"/>
          <w:szCs w:val="28"/>
        </w:rPr>
      </w:pPr>
      <w:r w:rsidRPr="007C5D7B">
        <w:rPr>
          <w:color w:val="000000"/>
          <w:sz w:val="28"/>
          <w:szCs w:val="28"/>
        </w:rPr>
        <w:t>3) выполняется оператор;</w:t>
      </w:r>
    </w:p>
    <w:p w:rsidR="002A4691" w:rsidRPr="007C5D7B" w:rsidRDefault="002A4691" w:rsidP="002A4691">
      <w:pPr>
        <w:pStyle w:val="a3"/>
        <w:spacing w:before="0" w:beforeAutospacing="0" w:after="0" w:afterAutospacing="0"/>
        <w:rPr>
          <w:color w:val="000000"/>
          <w:sz w:val="28"/>
          <w:szCs w:val="28"/>
        </w:rPr>
      </w:pPr>
      <w:r w:rsidRPr="007C5D7B">
        <w:rPr>
          <w:color w:val="000000"/>
          <w:sz w:val="28"/>
          <w:szCs w:val="28"/>
        </w:rPr>
        <w:t>4) для каждой строки AFTER;</w:t>
      </w:r>
    </w:p>
    <w:p w:rsidR="002A4691" w:rsidRPr="007C5D7B" w:rsidRDefault="002A4691" w:rsidP="002A4691">
      <w:pPr>
        <w:pStyle w:val="a3"/>
        <w:spacing w:before="0" w:beforeAutospacing="0" w:after="0" w:afterAutospacing="0"/>
        <w:rPr>
          <w:color w:val="000000"/>
          <w:sz w:val="28"/>
          <w:szCs w:val="28"/>
        </w:rPr>
      </w:pPr>
      <w:r w:rsidRPr="007C5D7B">
        <w:rPr>
          <w:color w:val="000000"/>
          <w:sz w:val="28"/>
          <w:szCs w:val="28"/>
        </w:rPr>
        <w:t>5) операторные AFTER.</w:t>
      </w:r>
    </w:p>
    <w:p w:rsidR="00E669F9" w:rsidRPr="007C5D7B" w:rsidRDefault="00E669F9" w:rsidP="00487427">
      <w:pPr>
        <w:rPr>
          <w:b/>
          <w:szCs w:val="28"/>
        </w:rPr>
      </w:pPr>
      <w:r w:rsidRPr="007C5D7B">
        <w:rPr>
          <w:b/>
          <w:szCs w:val="28"/>
        </w:rPr>
        <w:t xml:space="preserve">Поясните принцип применения </w:t>
      </w:r>
      <w:r w:rsidRPr="007C5D7B">
        <w:rPr>
          <w:b/>
          <w:szCs w:val="28"/>
          <w:lang w:val="en-US"/>
        </w:rPr>
        <w:t>INSTEADOF</w:t>
      </w:r>
      <w:r w:rsidRPr="007C5D7B">
        <w:rPr>
          <w:b/>
          <w:szCs w:val="28"/>
        </w:rPr>
        <w:t xml:space="preserve">-триггеров в </w:t>
      </w:r>
      <w:r w:rsidRPr="007C5D7B">
        <w:rPr>
          <w:b/>
          <w:szCs w:val="28"/>
          <w:lang w:val="en-US"/>
        </w:rPr>
        <w:t>Oracle</w:t>
      </w:r>
      <w:r w:rsidRPr="007C5D7B">
        <w:rPr>
          <w:b/>
          <w:szCs w:val="28"/>
        </w:rPr>
        <w:t>.</w:t>
      </w:r>
    </w:p>
    <w:p w:rsidR="00E669F9" w:rsidRPr="007C5D7B" w:rsidRDefault="002A4691" w:rsidP="00487427">
      <w:pPr>
        <w:rPr>
          <w:szCs w:val="28"/>
        </w:rPr>
      </w:pPr>
      <w:r w:rsidRPr="007C5D7B">
        <w:rPr>
          <w:color w:val="000000"/>
          <w:szCs w:val="28"/>
        </w:rPr>
        <w:t xml:space="preserve">Триггеры INSTEAD OF предназначены в PL/SQL для выполнения операций вставки, обновления и удаления элементов представлений базы данных </w:t>
      </w:r>
      <w:proofErr w:type="spellStart"/>
      <w:r w:rsidRPr="007C5D7B">
        <w:rPr>
          <w:color w:val="000000"/>
          <w:szCs w:val="28"/>
        </w:rPr>
        <w:t>Oracle</w:t>
      </w:r>
      <w:proofErr w:type="spellEnd"/>
      <w:r w:rsidRPr="007C5D7B">
        <w:rPr>
          <w:color w:val="000000"/>
          <w:szCs w:val="28"/>
        </w:rPr>
        <w:t xml:space="preserve">, но не таблиц. С их помощью можно сделать </w:t>
      </w:r>
      <w:proofErr w:type="spellStart"/>
      <w:r w:rsidRPr="007C5D7B">
        <w:rPr>
          <w:color w:val="000000"/>
          <w:szCs w:val="28"/>
        </w:rPr>
        <w:t>необновляемое</w:t>
      </w:r>
      <w:proofErr w:type="spellEnd"/>
      <w:r w:rsidRPr="007C5D7B">
        <w:rPr>
          <w:color w:val="000000"/>
          <w:szCs w:val="28"/>
        </w:rPr>
        <w:t xml:space="preserve"> представление обновляемым и изменить поведение обновляемого пред</w:t>
      </w:r>
      <w:r w:rsidRPr="007C5D7B">
        <w:rPr>
          <w:color w:val="000000"/>
          <w:szCs w:val="28"/>
        </w:rPr>
        <w:softHyphen/>
        <w:t>ставления по умолчанию.</w:t>
      </w:r>
    </w:p>
    <w:p w:rsidR="00E669F9" w:rsidRPr="007C5D7B" w:rsidRDefault="00E669F9" w:rsidP="00487427">
      <w:pPr>
        <w:rPr>
          <w:b/>
          <w:szCs w:val="28"/>
        </w:rPr>
      </w:pPr>
      <w:r w:rsidRPr="007C5D7B">
        <w:rPr>
          <w:b/>
          <w:szCs w:val="28"/>
        </w:rPr>
        <w:t xml:space="preserve">Что такое </w:t>
      </w:r>
      <w:proofErr w:type="spellStart"/>
      <w:r w:rsidRPr="007C5D7B">
        <w:rPr>
          <w:b/>
          <w:szCs w:val="28"/>
        </w:rPr>
        <w:t>мутирование</w:t>
      </w:r>
      <w:proofErr w:type="spellEnd"/>
      <w:r w:rsidRPr="007C5D7B">
        <w:rPr>
          <w:b/>
          <w:szCs w:val="28"/>
        </w:rPr>
        <w:t xml:space="preserve"> таблиц?</w:t>
      </w:r>
    </w:p>
    <w:p w:rsidR="00E669F9" w:rsidRDefault="002A4691" w:rsidP="00487427">
      <w:pPr>
        <w:rPr>
          <w:color w:val="000000"/>
          <w:szCs w:val="28"/>
        </w:rPr>
      </w:pPr>
      <w:proofErr w:type="spellStart"/>
      <w:r w:rsidRPr="007C5D7B">
        <w:rPr>
          <w:color w:val="000000"/>
          <w:szCs w:val="28"/>
        </w:rPr>
        <w:t>Мутирование</w:t>
      </w:r>
      <w:proofErr w:type="spellEnd"/>
      <w:r w:rsidRPr="007C5D7B">
        <w:rPr>
          <w:color w:val="000000"/>
          <w:szCs w:val="28"/>
        </w:rPr>
        <w:t xml:space="preserve"> таблиц (ошибка ORA-04091) возникает, если в триггере уровня строки выполняется изменение или чтение данных из той же самой таблицы, для которой данный триггер должен был сработать.</w:t>
      </w:r>
    </w:p>
    <w:p w:rsidR="00E669F9" w:rsidRDefault="00E669F9" w:rsidP="00487427">
      <w:pPr>
        <w:rPr>
          <w:b/>
          <w:szCs w:val="28"/>
        </w:rPr>
      </w:pPr>
      <w:r w:rsidRPr="007C5D7B">
        <w:rPr>
          <w:b/>
          <w:szCs w:val="28"/>
        </w:rPr>
        <w:t xml:space="preserve">16 </w:t>
      </w:r>
      <w:proofErr w:type="spellStart"/>
      <w:r w:rsidRPr="007C5D7B">
        <w:rPr>
          <w:b/>
          <w:szCs w:val="28"/>
        </w:rPr>
        <w:t>лаба</w:t>
      </w:r>
      <w:proofErr w:type="spellEnd"/>
    </w:p>
    <w:p w:rsidR="001315E8" w:rsidRDefault="001315E8" w:rsidP="00487427">
      <w:pPr>
        <w:rPr>
          <w:b/>
          <w:szCs w:val="28"/>
        </w:rPr>
      </w:pPr>
      <w:r w:rsidRPr="001315E8">
        <w:rPr>
          <w:b/>
          <w:szCs w:val="28"/>
        </w:rPr>
        <w:drawing>
          <wp:inline distT="0" distB="0" distL="0" distR="0" wp14:anchorId="56B2255A" wp14:editId="5507BA4A">
            <wp:extent cx="5637350" cy="2871876"/>
            <wp:effectExtent l="0" t="0" r="190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3594" cy="2875057"/>
                    </a:xfrm>
                    <a:prstGeom prst="rect">
                      <a:avLst/>
                    </a:prstGeom>
                  </pic:spPr>
                </pic:pic>
              </a:graphicData>
            </a:graphic>
          </wp:inline>
        </w:drawing>
      </w:r>
    </w:p>
    <w:p w:rsidR="001315E8" w:rsidRPr="007C5D7B" w:rsidRDefault="001315E8" w:rsidP="00487427">
      <w:pPr>
        <w:rPr>
          <w:b/>
          <w:szCs w:val="28"/>
        </w:rPr>
      </w:pPr>
      <w:r w:rsidRPr="001315E8">
        <w:rPr>
          <w:b/>
          <w:szCs w:val="28"/>
        </w:rPr>
        <w:lastRenderedPageBreak/>
        <w:drawing>
          <wp:inline distT="0" distB="0" distL="0" distR="0" wp14:anchorId="12DD3343" wp14:editId="671BEA0E">
            <wp:extent cx="3536377" cy="1863090"/>
            <wp:effectExtent l="0" t="0" r="698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4818" cy="1867537"/>
                    </a:xfrm>
                    <a:prstGeom prst="rect">
                      <a:avLst/>
                    </a:prstGeom>
                  </pic:spPr>
                </pic:pic>
              </a:graphicData>
            </a:graphic>
          </wp:inline>
        </w:drawing>
      </w:r>
      <w:r w:rsidRPr="002A4A3A">
        <w:rPr>
          <w:noProof/>
          <w:color w:val="000000"/>
          <w:szCs w:val="27"/>
        </w:rPr>
        <w:drawing>
          <wp:inline distT="0" distB="0" distL="0" distR="0" wp14:anchorId="4179C37B" wp14:editId="774D188D">
            <wp:extent cx="2880235" cy="2283038"/>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793" cy="2288236"/>
                    </a:xfrm>
                    <a:prstGeom prst="rect">
                      <a:avLst/>
                    </a:prstGeom>
                  </pic:spPr>
                </pic:pic>
              </a:graphicData>
            </a:graphic>
          </wp:inline>
        </w:drawing>
      </w:r>
    </w:p>
    <w:p w:rsidR="00595192" w:rsidRDefault="00595192" w:rsidP="002132CF">
      <w:pPr>
        <w:pStyle w:val="a3"/>
        <w:spacing w:before="0" w:beforeAutospacing="0" w:after="0" w:afterAutospacing="0"/>
        <w:rPr>
          <w:color w:val="000000"/>
          <w:sz w:val="28"/>
          <w:szCs w:val="27"/>
        </w:rPr>
      </w:pPr>
      <w:r w:rsidRPr="00595192">
        <w:rPr>
          <w:noProof/>
          <w:szCs w:val="28"/>
        </w:rPr>
        <w:drawing>
          <wp:inline distT="0" distB="0" distL="0" distR="0" wp14:anchorId="6DDCB01B" wp14:editId="465CEF20">
            <wp:extent cx="3512820" cy="1579871"/>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616" cy="1583377"/>
                    </a:xfrm>
                    <a:prstGeom prst="rect">
                      <a:avLst/>
                    </a:prstGeom>
                  </pic:spPr>
                </pic:pic>
              </a:graphicData>
            </a:graphic>
          </wp:inline>
        </w:drawing>
      </w:r>
      <w:r w:rsidRPr="00595192">
        <w:rPr>
          <w:noProof/>
          <w:color w:val="000000"/>
          <w:sz w:val="28"/>
          <w:szCs w:val="27"/>
        </w:rPr>
        <w:drawing>
          <wp:inline distT="0" distB="0" distL="0" distR="0" wp14:anchorId="54C49E9F" wp14:editId="4430DA8D">
            <wp:extent cx="2903220" cy="1940710"/>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9801" cy="1945109"/>
                    </a:xfrm>
                    <a:prstGeom prst="rect">
                      <a:avLst/>
                    </a:prstGeom>
                  </pic:spPr>
                </pic:pic>
              </a:graphicData>
            </a:graphic>
          </wp:inline>
        </w:drawing>
      </w:r>
    </w:p>
    <w:p w:rsidR="002A4A3A" w:rsidRDefault="00595192" w:rsidP="002132CF">
      <w:pPr>
        <w:pStyle w:val="a3"/>
        <w:spacing w:before="0" w:beforeAutospacing="0" w:after="0" w:afterAutospacing="0"/>
        <w:rPr>
          <w:color w:val="000000"/>
          <w:sz w:val="28"/>
          <w:szCs w:val="27"/>
        </w:rPr>
      </w:pPr>
      <w:r w:rsidRPr="00595192">
        <w:rPr>
          <w:noProof/>
          <w:color w:val="000000"/>
          <w:sz w:val="28"/>
          <w:szCs w:val="27"/>
        </w:rPr>
        <w:drawing>
          <wp:inline distT="0" distB="0" distL="0" distR="0" wp14:anchorId="172E4B21" wp14:editId="647B5DE0">
            <wp:extent cx="3053080" cy="18532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6563" cy="1861459"/>
                    </a:xfrm>
                    <a:prstGeom prst="rect">
                      <a:avLst/>
                    </a:prstGeom>
                  </pic:spPr>
                </pic:pic>
              </a:graphicData>
            </a:graphic>
          </wp:inline>
        </w:drawing>
      </w:r>
    </w:p>
    <w:p w:rsidR="001315E8" w:rsidRDefault="001315E8" w:rsidP="002132CF">
      <w:pPr>
        <w:pStyle w:val="a3"/>
        <w:spacing w:before="0" w:beforeAutospacing="0" w:after="0" w:afterAutospacing="0"/>
        <w:rPr>
          <w:color w:val="000000"/>
          <w:sz w:val="28"/>
          <w:szCs w:val="27"/>
        </w:rPr>
      </w:pPr>
      <w:r w:rsidRPr="001315E8">
        <w:rPr>
          <w:color w:val="000000"/>
          <w:sz w:val="28"/>
          <w:szCs w:val="27"/>
        </w:rPr>
        <w:drawing>
          <wp:inline distT="0" distB="0" distL="0" distR="0" wp14:anchorId="579221AB" wp14:editId="5C5C3CEE">
            <wp:extent cx="5829300" cy="33748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8544" cy="3380156"/>
                    </a:xfrm>
                    <a:prstGeom prst="rect">
                      <a:avLst/>
                    </a:prstGeom>
                  </pic:spPr>
                </pic:pic>
              </a:graphicData>
            </a:graphic>
          </wp:inline>
        </w:drawing>
      </w:r>
    </w:p>
    <w:p w:rsidR="00991323" w:rsidRDefault="00991323" w:rsidP="002132CF">
      <w:pPr>
        <w:pStyle w:val="a3"/>
        <w:spacing w:before="0" w:beforeAutospacing="0" w:after="0" w:afterAutospacing="0"/>
        <w:rPr>
          <w:color w:val="000000"/>
          <w:sz w:val="28"/>
          <w:szCs w:val="27"/>
        </w:rPr>
      </w:pPr>
      <w:r w:rsidRPr="00991323">
        <w:rPr>
          <w:color w:val="000000"/>
          <w:sz w:val="28"/>
          <w:szCs w:val="27"/>
        </w:rPr>
        <w:lastRenderedPageBreak/>
        <w:drawing>
          <wp:inline distT="0" distB="0" distL="0" distR="0" wp14:anchorId="1C2D3D61" wp14:editId="218CB037">
            <wp:extent cx="5387340" cy="2536393"/>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2135" cy="2538651"/>
                    </a:xfrm>
                    <a:prstGeom prst="rect">
                      <a:avLst/>
                    </a:prstGeom>
                  </pic:spPr>
                </pic:pic>
              </a:graphicData>
            </a:graphic>
          </wp:inline>
        </w:drawing>
      </w:r>
      <w:bookmarkStart w:id="0" w:name="_GoBack"/>
      <w:bookmarkEnd w:id="0"/>
    </w:p>
    <w:p w:rsidR="002132CF" w:rsidRPr="004E31F9" w:rsidRDefault="002132CF" w:rsidP="002132CF">
      <w:pPr>
        <w:pStyle w:val="a3"/>
        <w:spacing w:before="0" w:beforeAutospacing="0" w:after="0" w:afterAutospacing="0"/>
        <w:rPr>
          <w:b/>
          <w:color w:val="000000"/>
          <w:sz w:val="28"/>
          <w:szCs w:val="27"/>
        </w:rPr>
      </w:pPr>
      <w:r w:rsidRPr="004E31F9">
        <w:rPr>
          <w:b/>
          <w:color w:val="000000"/>
          <w:sz w:val="28"/>
          <w:szCs w:val="27"/>
        </w:rPr>
        <w:t>1. Что такое секционирование таблиц?</w:t>
      </w:r>
    </w:p>
    <w:p w:rsidR="002132CF" w:rsidRPr="002132CF" w:rsidRDefault="002132CF" w:rsidP="002132CF">
      <w:pPr>
        <w:pStyle w:val="a3"/>
        <w:spacing w:before="0" w:beforeAutospacing="0" w:after="0" w:afterAutospacing="0"/>
        <w:rPr>
          <w:color w:val="000000"/>
          <w:sz w:val="28"/>
          <w:szCs w:val="27"/>
        </w:rPr>
      </w:pPr>
      <w:r w:rsidRPr="002132CF">
        <w:rPr>
          <w:color w:val="000000"/>
          <w:sz w:val="28"/>
          <w:szCs w:val="27"/>
        </w:rPr>
        <w:t>Метод, позволяющий хранить такой сегмент данных, как таблица, в виде нескольких сегментов, сохраняя логическую монолитную структуру</w:t>
      </w:r>
    </w:p>
    <w:p w:rsidR="002132CF" w:rsidRPr="004E31F9" w:rsidRDefault="002132CF" w:rsidP="002132CF">
      <w:pPr>
        <w:pStyle w:val="a3"/>
        <w:spacing w:before="0" w:beforeAutospacing="0" w:after="0" w:afterAutospacing="0"/>
        <w:rPr>
          <w:b/>
          <w:color w:val="000000"/>
          <w:sz w:val="28"/>
          <w:szCs w:val="27"/>
        </w:rPr>
      </w:pPr>
      <w:r w:rsidRPr="004E31F9">
        <w:rPr>
          <w:b/>
          <w:color w:val="000000"/>
          <w:sz w:val="28"/>
          <w:szCs w:val="27"/>
        </w:rPr>
        <w:t>2. В каких случаях целесообразно применять секционирование?</w:t>
      </w:r>
    </w:p>
    <w:p w:rsidR="002132CF" w:rsidRPr="002132CF" w:rsidRDefault="002132CF" w:rsidP="002132CF">
      <w:pPr>
        <w:pStyle w:val="a3"/>
        <w:spacing w:before="0" w:beforeAutospacing="0" w:after="0" w:afterAutospacing="0"/>
        <w:rPr>
          <w:color w:val="000000"/>
          <w:sz w:val="28"/>
          <w:szCs w:val="27"/>
        </w:rPr>
      </w:pPr>
      <w:r w:rsidRPr="002132CF">
        <w:rPr>
          <w:color w:val="000000"/>
          <w:sz w:val="28"/>
          <w:szCs w:val="27"/>
        </w:rPr>
        <w:t>1) Для повышения производительности работы SQL-запросов и DML-операций по модификации строк таблицы. Это достигается за счет того, что поиск и модификация строк в таблице идут не по всей таблице, а только в ее части (в одной или нескольких секциях).</w:t>
      </w:r>
    </w:p>
    <w:p w:rsidR="002132CF" w:rsidRPr="002132CF" w:rsidRDefault="002132CF" w:rsidP="002132CF">
      <w:pPr>
        <w:pStyle w:val="a3"/>
        <w:spacing w:before="0" w:beforeAutospacing="0" w:after="0" w:afterAutospacing="0"/>
        <w:rPr>
          <w:color w:val="000000"/>
          <w:sz w:val="28"/>
          <w:szCs w:val="27"/>
        </w:rPr>
      </w:pPr>
      <w:r w:rsidRPr="002132CF">
        <w:rPr>
          <w:color w:val="000000"/>
          <w:sz w:val="28"/>
          <w:szCs w:val="27"/>
        </w:rPr>
        <w:t xml:space="preserve">2) Быстрое удаление значительного числа строк в больших таблицах за счет выполнения операции </w:t>
      </w:r>
      <w:proofErr w:type="spellStart"/>
      <w:r w:rsidRPr="002132CF">
        <w:rPr>
          <w:color w:val="000000"/>
          <w:sz w:val="28"/>
          <w:szCs w:val="27"/>
        </w:rPr>
        <w:t>truncate</w:t>
      </w:r>
      <w:proofErr w:type="spellEnd"/>
      <w:r w:rsidRPr="002132CF">
        <w:rPr>
          <w:color w:val="000000"/>
          <w:sz w:val="28"/>
          <w:szCs w:val="27"/>
        </w:rPr>
        <w:t xml:space="preserve"> секций.</w:t>
      </w:r>
    </w:p>
    <w:p w:rsidR="002132CF" w:rsidRPr="004E31F9" w:rsidRDefault="002132CF" w:rsidP="002132CF">
      <w:pPr>
        <w:pStyle w:val="a3"/>
        <w:spacing w:before="0" w:beforeAutospacing="0" w:after="0" w:afterAutospacing="0"/>
        <w:rPr>
          <w:b/>
          <w:color w:val="000000"/>
          <w:sz w:val="28"/>
          <w:szCs w:val="27"/>
        </w:rPr>
      </w:pPr>
      <w:r w:rsidRPr="004E31F9">
        <w:rPr>
          <w:b/>
          <w:color w:val="000000"/>
          <w:sz w:val="28"/>
          <w:szCs w:val="27"/>
        </w:rPr>
        <w:t>3. Объясните принцип секционирования для всех типов секционирования, которые использовались в заданиях лабораторной работы.</w:t>
      </w:r>
    </w:p>
    <w:p w:rsidR="002132CF" w:rsidRPr="002132CF" w:rsidRDefault="002132CF" w:rsidP="002132CF">
      <w:pPr>
        <w:pStyle w:val="a3"/>
        <w:spacing w:before="0" w:beforeAutospacing="0" w:after="0" w:afterAutospacing="0"/>
        <w:rPr>
          <w:color w:val="000000"/>
          <w:sz w:val="28"/>
          <w:szCs w:val="27"/>
        </w:rPr>
      </w:pPr>
      <w:r w:rsidRPr="002132CF">
        <w:rPr>
          <w:color w:val="000000"/>
          <w:sz w:val="28"/>
          <w:szCs w:val="27"/>
        </w:rPr>
        <w:t>1. Диапазонное секционирование используется для данных, которые разделяются на диапазоны на основе некоторого критерия. Наилучший результат от диапазонного секционирования можно получить, если данные распределены равномерно по создаваемым диапазонам. Диапазоны могут быть установлены на основе номера последовательности или номера раздела, но техника диапазонного секционирования обычно основана на времени (например, на ежеквартальных или ежемесячных данных).</w:t>
      </w:r>
    </w:p>
    <w:p w:rsidR="002132CF" w:rsidRPr="002132CF" w:rsidRDefault="002132CF" w:rsidP="002132CF">
      <w:pPr>
        <w:pStyle w:val="a3"/>
        <w:spacing w:before="0" w:beforeAutospacing="0" w:after="0" w:afterAutospacing="0"/>
        <w:rPr>
          <w:color w:val="000000"/>
          <w:sz w:val="28"/>
          <w:szCs w:val="27"/>
        </w:rPr>
      </w:pPr>
      <w:r w:rsidRPr="002132CF">
        <w:rPr>
          <w:color w:val="000000"/>
          <w:sz w:val="28"/>
          <w:szCs w:val="27"/>
        </w:rPr>
        <w:t xml:space="preserve">2. Интервальное секционирование — это расширение традиционного метода секционирования по диапазону ключей. Чтобы реализовать интервальное секционирование, сначала потребуется специфицировать минимум один диапазонный раздел таблицы. Используете вы минимальный </w:t>
      </w:r>
      <w:proofErr w:type="spellStart"/>
      <w:r w:rsidRPr="002132CF">
        <w:rPr>
          <w:color w:val="000000"/>
          <w:sz w:val="28"/>
          <w:szCs w:val="27"/>
        </w:rPr>
        <w:t>однодиапазонный</w:t>
      </w:r>
      <w:proofErr w:type="spellEnd"/>
      <w:r w:rsidRPr="002132CF">
        <w:rPr>
          <w:color w:val="000000"/>
          <w:sz w:val="28"/>
          <w:szCs w:val="27"/>
        </w:rPr>
        <w:t xml:space="preserve"> раздел или многодиапазонные разделы, максимальное значение ключа диапазонного секционирования называется точкой перехода (</w:t>
      </w:r>
      <w:proofErr w:type="spellStart"/>
      <w:r w:rsidRPr="002132CF">
        <w:rPr>
          <w:color w:val="000000"/>
          <w:sz w:val="28"/>
          <w:szCs w:val="27"/>
        </w:rPr>
        <w:t>transition</w:t>
      </w:r>
      <w:proofErr w:type="spellEnd"/>
      <w:r w:rsidRPr="002132CF">
        <w:rPr>
          <w:color w:val="000000"/>
          <w:sz w:val="28"/>
          <w:szCs w:val="27"/>
        </w:rPr>
        <w:t xml:space="preserve"> </w:t>
      </w:r>
      <w:proofErr w:type="spellStart"/>
      <w:r w:rsidRPr="002132CF">
        <w:rPr>
          <w:color w:val="000000"/>
          <w:sz w:val="28"/>
          <w:szCs w:val="27"/>
        </w:rPr>
        <w:t>point</w:t>
      </w:r>
      <w:proofErr w:type="spellEnd"/>
      <w:r w:rsidRPr="002132CF">
        <w:rPr>
          <w:color w:val="000000"/>
          <w:sz w:val="28"/>
          <w:szCs w:val="27"/>
        </w:rPr>
        <w:t>). После того, как данные пересекают точку перехода, база данных автоматически создает интервальные разделы.</w:t>
      </w:r>
    </w:p>
    <w:p w:rsidR="002132CF" w:rsidRPr="004E31F9" w:rsidRDefault="002132CF" w:rsidP="002132CF">
      <w:pPr>
        <w:pStyle w:val="a3"/>
        <w:spacing w:before="0" w:beforeAutospacing="0" w:after="0" w:afterAutospacing="0"/>
        <w:rPr>
          <w:b/>
          <w:color w:val="000000"/>
          <w:sz w:val="28"/>
          <w:szCs w:val="27"/>
        </w:rPr>
      </w:pPr>
      <w:r w:rsidRPr="004E31F9">
        <w:rPr>
          <w:b/>
          <w:color w:val="000000"/>
          <w:sz w:val="28"/>
          <w:szCs w:val="27"/>
        </w:rPr>
        <w:t>4. Перечислите названия типов секционирования, которые не использовались в заданиях лабораторной работы.</w:t>
      </w:r>
    </w:p>
    <w:p w:rsidR="002132CF" w:rsidRPr="002132CF" w:rsidRDefault="002132CF" w:rsidP="002132CF">
      <w:pPr>
        <w:pStyle w:val="a3"/>
        <w:spacing w:before="0" w:beforeAutospacing="0" w:after="0" w:afterAutospacing="0"/>
        <w:rPr>
          <w:color w:val="000000"/>
          <w:sz w:val="28"/>
          <w:szCs w:val="27"/>
        </w:rPr>
      </w:pPr>
      <w:r w:rsidRPr="002132CF">
        <w:rPr>
          <w:color w:val="000000"/>
          <w:sz w:val="28"/>
          <w:szCs w:val="27"/>
        </w:rPr>
        <w:t>Композитное секционирование</w:t>
      </w:r>
    </w:p>
    <w:p w:rsidR="002132CF" w:rsidRPr="002132CF" w:rsidRDefault="002132CF" w:rsidP="002132CF">
      <w:pPr>
        <w:pStyle w:val="a3"/>
        <w:spacing w:before="0" w:beforeAutospacing="0" w:after="0" w:afterAutospacing="0"/>
        <w:rPr>
          <w:color w:val="000000"/>
          <w:sz w:val="28"/>
          <w:szCs w:val="27"/>
        </w:rPr>
      </w:pPr>
      <w:r w:rsidRPr="002132CF">
        <w:rPr>
          <w:color w:val="000000"/>
          <w:sz w:val="28"/>
          <w:szCs w:val="27"/>
        </w:rPr>
        <w:t>Секционирование по ссылке</w:t>
      </w:r>
    </w:p>
    <w:p w:rsidR="002132CF" w:rsidRDefault="002132CF" w:rsidP="002132CF">
      <w:pPr>
        <w:pStyle w:val="a3"/>
        <w:spacing w:before="0" w:beforeAutospacing="0" w:after="0" w:afterAutospacing="0"/>
        <w:rPr>
          <w:b/>
          <w:color w:val="000000"/>
          <w:sz w:val="28"/>
          <w:szCs w:val="27"/>
        </w:rPr>
      </w:pPr>
      <w:r w:rsidRPr="004E31F9">
        <w:rPr>
          <w:b/>
          <w:color w:val="000000"/>
          <w:sz w:val="28"/>
          <w:szCs w:val="27"/>
        </w:rPr>
        <w:t>5. Объясните действие оператора ALTER TABLE MERGE.</w:t>
      </w:r>
    </w:p>
    <w:p w:rsidR="004E31F9" w:rsidRPr="004E31F9" w:rsidRDefault="004E31F9" w:rsidP="002132CF">
      <w:pPr>
        <w:pStyle w:val="a3"/>
        <w:spacing w:before="0" w:beforeAutospacing="0" w:after="0" w:afterAutospacing="0"/>
        <w:rPr>
          <w:b/>
          <w:color w:val="000000"/>
          <w:sz w:val="28"/>
          <w:szCs w:val="27"/>
        </w:rPr>
      </w:pPr>
      <w:r>
        <w:rPr>
          <w:b/>
          <w:color w:val="000000"/>
          <w:sz w:val="28"/>
          <w:szCs w:val="27"/>
        </w:rPr>
        <w:t>Соединяет секции</w:t>
      </w:r>
    </w:p>
    <w:p w:rsidR="002132CF" w:rsidRDefault="002132CF" w:rsidP="002132CF">
      <w:pPr>
        <w:pStyle w:val="a3"/>
        <w:spacing w:before="0" w:beforeAutospacing="0" w:after="0" w:afterAutospacing="0"/>
        <w:rPr>
          <w:b/>
          <w:color w:val="000000"/>
          <w:sz w:val="28"/>
          <w:szCs w:val="27"/>
        </w:rPr>
      </w:pPr>
      <w:r w:rsidRPr="004E31F9">
        <w:rPr>
          <w:b/>
          <w:color w:val="000000"/>
          <w:sz w:val="28"/>
          <w:szCs w:val="27"/>
        </w:rPr>
        <w:t>6. Объясните действие оператора ALTER TABLE SPLIT.</w:t>
      </w:r>
    </w:p>
    <w:p w:rsidR="004E31F9" w:rsidRPr="004E31F9" w:rsidRDefault="004E31F9" w:rsidP="002132CF">
      <w:pPr>
        <w:pStyle w:val="a3"/>
        <w:spacing w:before="0" w:beforeAutospacing="0" w:after="0" w:afterAutospacing="0"/>
        <w:rPr>
          <w:b/>
          <w:color w:val="000000"/>
          <w:sz w:val="28"/>
          <w:szCs w:val="27"/>
        </w:rPr>
      </w:pPr>
      <w:proofErr w:type="spellStart"/>
      <w:r>
        <w:rPr>
          <w:b/>
          <w:color w:val="000000"/>
          <w:sz w:val="28"/>
          <w:szCs w:val="27"/>
        </w:rPr>
        <w:t>Рфзделяет</w:t>
      </w:r>
      <w:proofErr w:type="spellEnd"/>
      <w:r>
        <w:rPr>
          <w:b/>
          <w:color w:val="000000"/>
          <w:sz w:val="28"/>
          <w:szCs w:val="27"/>
        </w:rPr>
        <w:t xml:space="preserve"> на две секции</w:t>
      </w:r>
    </w:p>
    <w:p w:rsidR="002132CF" w:rsidRPr="004E31F9" w:rsidRDefault="002132CF" w:rsidP="002132CF">
      <w:pPr>
        <w:pStyle w:val="a3"/>
        <w:spacing w:before="0" w:beforeAutospacing="0" w:after="0" w:afterAutospacing="0"/>
        <w:rPr>
          <w:b/>
          <w:color w:val="000000"/>
          <w:sz w:val="28"/>
          <w:szCs w:val="27"/>
        </w:rPr>
      </w:pPr>
      <w:r w:rsidRPr="004E31F9">
        <w:rPr>
          <w:b/>
          <w:color w:val="000000"/>
          <w:sz w:val="28"/>
          <w:szCs w:val="27"/>
        </w:rPr>
        <w:t>7. Объясните действие оператора ALTER TABLE EXCHANGE</w:t>
      </w:r>
    </w:p>
    <w:p w:rsidR="00E669F9" w:rsidRPr="00C36049" w:rsidRDefault="004E31F9" w:rsidP="00487427">
      <w:pPr>
        <w:rPr>
          <w:szCs w:val="28"/>
          <w:lang w:val="en-US"/>
        </w:rPr>
      </w:pPr>
      <w:r>
        <w:rPr>
          <w:szCs w:val="28"/>
        </w:rPr>
        <w:t>Обмен данных секций с таблицей</w:t>
      </w:r>
    </w:p>
    <w:p w:rsidR="00E669F9" w:rsidRPr="007C5D7B" w:rsidRDefault="00E669F9" w:rsidP="00487427">
      <w:pPr>
        <w:rPr>
          <w:szCs w:val="28"/>
        </w:rPr>
      </w:pPr>
    </w:p>
    <w:p w:rsidR="00E669F9" w:rsidRPr="007C5D7B" w:rsidRDefault="00E669F9" w:rsidP="00487427">
      <w:pPr>
        <w:rPr>
          <w:szCs w:val="28"/>
        </w:rPr>
      </w:pPr>
    </w:p>
    <w:p w:rsidR="00E669F9" w:rsidRPr="004E31F9" w:rsidRDefault="00E669F9" w:rsidP="00487427">
      <w:pPr>
        <w:rPr>
          <w:szCs w:val="28"/>
          <w:lang w:val="en-US"/>
        </w:rPr>
      </w:pPr>
    </w:p>
    <w:p w:rsidR="007E36AE" w:rsidRPr="007C5D7B" w:rsidRDefault="007E36AE" w:rsidP="00487427">
      <w:pPr>
        <w:rPr>
          <w:szCs w:val="28"/>
        </w:rPr>
      </w:pPr>
    </w:p>
    <w:p w:rsidR="007E36AE" w:rsidRPr="007C5D7B" w:rsidRDefault="007E36AE" w:rsidP="00487427">
      <w:pPr>
        <w:rPr>
          <w:szCs w:val="28"/>
        </w:rPr>
      </w:pPr>
    </w:p>
    <w:sectPr w:rsidR="007E36AE" w:rsidRPr="007C5D7B" w:rsidSect="007E36AE">
      <w:pgSz w:w="11906" w:h="16838"/>
      <w:pgMar w:top="284" w:right="284" w:bottom="284" w:left="284"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4632B"/>
    <w:multiLevelType w:val="hybridMultilevel"/>
    <w:tmpl w:val="59C8B66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7791673"/>
    <w:multiLevelType w:val="hybridMultilevel"/>
    <w:tmpl w:val="FE28CF4A"/>
    <w:lvl w:ilvl="0" w:tplc="03CAA6A6">
      <w:start w:val="1"/>
      <w:numFmt w:val="bullet"/>
      <w:lvlText w:val=""/>
      <w:lvlJc w:val="left"/>
      <w:pPr>
        <w:tabs>
          <w:tab w:val="num" w:pos="720"/>
        </w:tabs>
        <w:ind w:left="720" w:hanging="360"/>
      </w:pPr>
      <w:rPr>
        <w:rFonts w:ascii="Wingdings 3" w:hAnsi="Wingdings 3" w:hint="default"/>
      </w:rPr>
    </w:lvl>
    <w:lvl w:ilvl="1" w:tplc="A8DA2EAA" w:tentative="1">
      <w:start w:val="1"/>
      <w:numFmt w:val="bullet"/>
      <w:lvlText w:val=""/>
      <w:lvlJc w:val="left"/>
      <w:pPr>
        <w:tabs>
          <w:tab w:val="num" w:pos="1440"/>
        </w:tabs>
        <w:ind w:left="1440" w:hanging="360"/>
      </w:pPr>
      <w:rPr>
        <w:rFonts w:ascii="Wingdings 3" w:hAnsi="Wingdings 3" w:hint="default"/>
      </w:rPr>
    </w:lvl>
    <w:lvl w:ilvl="2" w:tplc="882C6DF8" w:tentative="1">
      <w:start w:val="1"/>
      <w:numFmt w:val="bullet"/>
      <w:lvlText w:val=""/>
      <w:lvlJc w:val="left"/>
      <w:pPr>
        <w:tabs>
          <w:tab w:val="num" w:pos="2160"/>
        </w:tabs>
        <w:ind w:left="2160" w:hanging="360"/>
      </w:pPr>
      <w:rPr>
        <w:rFonts w:ascii="Wingdings 3" w:hAnsi="Wingdings 3" w:hint="default"/>
      </w:rPr>
    </w:lvl>
    <w:lvl w:ilvl="3" w:tplc="654EDB6E" w:tentative="1">
      <w:start w:val="1"/>
      <w:numFmt w:val="bullet"/>
      <w:lvlText w:val=""/>
      <w:lvlJc w:val="left"/>
      <w:pPr>
        <w:tabs>
          <w:tab w:val="num" w:pos="2880"/>
        </w:tabs>
        <w:ind w:left="2880" w:hanging="360"/>
      </w:pPr>
      <w:rPr>
        <w:rFonts w:ascii="Wingdings 3" w:hAnsi="Wingdings 3" w:hint="default"/>
      </w:rPr>
    </w:lvl>
    <w:lvl w:ilvl="4" w:tplc="982411D6" w:tentative="1">
      <w:start w:val="1"/>
      <w:numFmt w:val="bullet"/>
      <w:lvlText w:val=""/>
      <w:lvlJc w:val="left"/>
      <w:pPr>
        <w:tabs>
          <w:tab w:val="num" w:pos="3600"/>
        </w:tabs>
        <w:ind w:left="3600" w:hanging="360"/>
      </w:pPr>
      <w:rPr>
        <w:rFonts w:ascii="Wingdings 3" w:hAnsi="Wingdings 3" w:hint="default"/>
      </w:rPr>
    </w:lvl>
    <w:lvl w:ilvl="5" w:tplc="92626028" w:tentative="1">
      <w:start w:val="1"/>
      <w:numFmt w:val="bullet"/>
      <w:lvlText w:val=""/>
      <w:lvlJc w:val="left"/>
      <w:pPr>
        <w:tabs>
          <w:tab w:val="num" w:pos="4320"/>
        </w:tabs>
        <w:ind w:left="4320" w:hanging="360"/>
      </w:pPr>
      <w:rPr>
        <w:rFonts w:ascii="Wingdings 3" w:hAnsi="Wingdings 3" w:hint="default"/>
      </w:rPr>
    </w:lvl>
    <w:lvl w:ilvl="6" w:tplc="4BDA7810" w:tentative="1">
      <w:start w:val="1"/>
      <w:numFmt w:val="bullet"/>
      <w:lvlText w:val=""/>
      <w:lvlJc w:val="left"/>
      <w:pPr>
        <w:tabs>
          <w:tab w:val="num" w:pos="5040"/>
        </w:tabs>
        <w:ind w:left="5040" w:hanging="360"/>
      </w:pPr>
      <w:rPr>
        <w:rFonts w:ascii="Wingdings 3" w:hAnsi="Wingdings 3" w:hint="default"/>
      </w:rPr>
    </w:lvl>
    <w:lvl w:ilvl="7" w:tplc="67F82062" w:tentative="1">
      <w:start w:val="1"/>
      <w:numFmt w:val="bullet"/>
      <w:lvlText w:val=""/>
      <w:lvlJc w:val="left"/>
      <w:pPr>
        <w:tabs>
          <w:tab w:val="num" w:pos="5760"/>
        </w:tabs>
        <w:ind w:left="5760" w:hanging="360"/>
      </w:pPr>
      <w:rPr>
        <w:rFonts w:ascii="Wingdings 3" w:hAnsi="Wingdings 3" w:hint="default"/>
      </w:rPr>
    </w:lvl>
    <w:lvl w:ilvl="8" w:tplc="AD3077E6"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1BC3DFC"/>
    <w:multiLevelType w:val="hybridMultilevel"/>
    <w:tmpl w:val="42286E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502396B"/>
    <w:multiLevelType w:val="hybridMultilevel"/>
    <w:tmpl w:val="0004FEAC"/>
    <w:lvl w:ilvl="0" w:tplc="AB961E14">
      <w:start w:val="1"/>
      <w:numFmt w:val="bullet"/>
      <w:lvlText w:val=""/>
      <w:lvlJc w:val="left"/>
      <w:pPr>
        <w:tabs>
          <w:tab w:val="num" w:pos="720"/>
        </w:tabs>
        <w:ind w:left="720" w:hanging="360"/>
      </w:pPr>
      <w:rPr>
        <w:rFonts w:ascii="Wingdings 3" w:hAnsi="Wingdings 3" w:hint="default"/>
      </w:rPr>
    </w:lvl>
    <w:lvl w:ilvl="1" w:tplc="3A0893DE" w:tentative="1">
      <w:start w:val="1"/>
      <w:numFmt w:val="bullet"/>
      <w:lvlText w:val=""/>
      <w:lvlJc w:val="left"/>
      <w:pPr>
        <w:tabs>
          <w:tab w:val="num" w:pos="1440"/>
        </w:tabs>
        <w:ind w:left="1440" w:hanging="360"/>
      </w:pPr>
      <w:rPr>
        <w:rFonts w:ascii="Wingdings 3" w:hAnsi="Wingdings 3" w:hint="default"/>
      </w:rPr>
    </w:lvl>
    <w:lvl w:ilvl="2" w:tplc="2690BAC2" w:tentative="1">
      <w:start w:val="1"/>
      <w:numFmt w:val="bullet"/>
      <w:lvlText w:val=""/>
      <w:lvlJc w:val="left"/>
      <w:pPr>
        <w:tabs>
          <w:tab w:val="num" w:pos="2160"/>
        </w:tabs>
        <w:ind w:left="2160" w:hanging="360"/>
      </w:pPr>
      <w:rPr>
        <w:rFonts w:ascii="Wingdings 3" w:hAnsi="Wingdings 3" w:hint="default"/>
      </w:rPr>
    </w:lvl>
    <w:lvl w:ilvl="3" w:tplc="45DC89BE" w:tentative="1">
      <w:start w:val="1"/>
      <w:numFmt w:val="bullet"/>
      <w:lvlText w:val=""/>
      <w:lvlJc w:val="left"/>
      <w:pPr>
        <w:tabs>
          <w:tab w:val="num" w:pos="2880"/>
        </w:tabs>
        <w:ind w:left="2880" w:hanging="360"/>
      </w:pPr>
      <w:rPr>
        <w:rFonts w:ascii="Wingdings 3" w:hAnsi="Wingdings 3" w:hint="default"/>
      </w:rPr>
    </w:lvl>
    <w:lvl w:ilvl="4" w:tplc="E28834B0" w:tentative="1">
      <w:start w:val="1"/>
      <w:numFmt w:val="bullet"/>
      <w:lvlText w:val=""/>
      <w:lvlJc w:val="left"/>
      <w:pPr>
        <w:tabs>
          <w:tab w:val="num" w:pos="3600"/>
        </w:tabs>
        <w:ind w:left="3600" w:hanging="360"/>
      </w:pPr>
      <w:rPr>
        <w:rFonts w:ascii="Wingdings 3" w:hAnsi="Wingdings 3" w:hint="default"/>
      </w:rPr>
    </w:lvl>
    <w:lvl w:ilvl="5" w:tplc="A202BEC2" w:tentative="1">
      <w:start w:val="1"/>
      <w:numFmt w:val="bullet"/>
      <w:lvlText w:val=""/>
      <w:lvlJc w:val="left"/>
      <w:pPr>
        <w:tabs>
          <w:tab w:val="num" w:pos="4320"/>
        </w:tabs>
        <w:ind w:left="4320" w:hanging="360"/>
      </w:pPr>
      <w:rPr>
        <w:rFonts w:ascii="Wingdings 3" w:hAnsi="Wingdings 3" w:hint="default"/>
      </w:rPr>
    </w:lvl>
    <w:lvl w:ilvl="6" w:tplc="BF2CAC1C" w:tentative="1">
      <w:start w:val="1"/>
      <w:numFmt w:val="bullet"/>
      <w:lvlText w:val=""/>
      <w:lvlJc w:val="left"/>
      <w:pPr>
        <w:tabs>
          <w:tab w:val="num" w:pos="5040"/>
        </w:tabs>
        <w:ind w:left="5040" w:hanging="360"/>
      </w:pPr>
      <w:rPr>
        <w:rFonts w:ascii="Wingdings 3" w:hAnsi="Wingdings 3" w:hint="default"/>
      </w:rPr>
    </w:lvl>
    <w:lvl w:ilvl="7" w:tplc="21B6A7D2" w:tentative="1">
      <w:start w:val="1"/>
      <w:numFmt w:val="bullet"/>
      <w:lvlText w:val=""/>
      <w:lvlJc w:val="left"/>
      <w:pPr>
        <w:tabs>
          <w:tab w:val="num" w:pos="5760"/>
        </w:tabs>
        <w:ind w:left="5760" w:hanging="360"/>
      </w:pPr>
      <w:rPr>
        <w:rFonts w:ascii="Wingdings 3" w:hAnsi="Wingdings 3" w:hint="default"/>
      </w:rPr>
    </w:lvl>
    <w:lvl w:ilvl="8" w:tplc="ACCCBB1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C6F2325"/>
    <w:multiLevelType w:val="hybridMultilevel"/>
    <w:tmpl w:val="184674FA"/>
    <w:lvl w:ilvl="0" w:tplc="1722FA62">
      <w:start w:val="1"/>
      <w:numFmt w:val="bullet"/>
      <w:lvlText w:val=""/>
      <w:lvlJc w:val="left"/>
      <w:pPr>
        <w:tabs>
          <w:tab w:val="num" w:pos="720"/>
        </w:tabs>
        <w:ind w:left="720" w:hanging="360"/>
      </w:pPr>
      <w:rPr>
        <w:rFonts w:ascii="Wingdings 3" w:hAnsi="Wingdings 3" w:hint="default"/>
      </w:rPr>
    </w:lvl>
    <w:lvl w:ilvl="1" w:tplc="361407E0">
      <w:start w:val="1"/>
      <w:numFmt w:val="bullet"/>
      <w:lvlText w:val=""/>
      <w:lvlJc w:val="left"/>
      <w:pPr>
        <w:tabs>
          <w:tab w:val="num" w:pos="1440"/>
        </w:tabs>
        <w:ind w:left="1440" w:hanging="360"/>
      </w:pPr>
      <w:rPr>
        <w:rFonts w:ascii="Wingdings 3" w:hAnsi="Wingdings 3" w:hint="default"/>
      </w:rPr>
    </w:lvl>
    <w:lvl w:ilvl="2" w:tplc="943895A2" w:tentative="1">
      <w:start w:val="1"/>
      <w:numFmt w:val="bullet"/>
      <w:lvlText w:val=""/>
      <w:lvlJc w:val="left"/>
      <w:pPr>
        <w:tabs>
          <w:tab w:val="num" w:pos="2160"/>
        </w:tabs>
        <w:ind w:left="2160" w:hanging="360"/>
      </w:pPr>
      <w:rPr>
        <w:rFonts w:ascii="Wingdings 3" w:hAnsi="Wingdings 3" w:hint="default"/>
      </w:rPr>
    </w:lvl>
    <w:lvl w:ilvl="3" w:tplc="D728CDD4" w:tentative="1">
      <w:start w:val="1"/>
      <w:numFmt w:val="bullet"/>
      <w:lvlText w:val=""/>
      <w:lvlJc w:val="left"/>
      <w:pPr>
        <w:tabs>
          <w:tab w:val="num" w:pos="2880"/>
        </w:tabs>
        <w:ind w:left="2880" w:hanging="360"/>
      </w:pPr>
      <w:rPr>
        <w:rFonts w:ascii="Wingdings 3" w:hAnsi="Wingdings 3" w:hint="default"/>
      </w:rPr>
    </w:lvl>
    <w:lvl w:ilvl="4" w:tplc="E0607982" w:tentative="1">
      <w:start w:val="1"/>
      <w:numFmt w:val="bullet"/>
      <w:lvlText w:val=""/>
      <w:lvlJc w:val="left"/>
      <w:pPr>
        <w:tabs>
          <w:tab w:val="num" w:pos="3600"/>
        </w:tabs>
        <w:ind w:left="3600" w:hanging="360"/>
      </w:pPr>
      <w:rPr>
        <w:rFonts w:ascii="Wingdings 3" w:hAnsi="Wingdings 3" w:hint="default"/>
      </w:rPr>
    </w:lvl>
    <w:lvl w:ilvl="5" w:tplc="D4B0F000" w:tentative="1">
      <w:start w:val="1"/>
      <w:numFmt w:val="bullet"/>
      <w:lvlText w:val=""/>
      <w:lvlJc w:val="left"/>
      <w:pPr>
        <w:tabs>
          <w:tab w:val="num" w:pos="4320"/>
        </w:tabs>
        <w:ind w:left="4320" w:hanging="360"/>
      </w:pPr>
      <w:rPr>
        <w:rFonts w:ascii="Wingdings 3" w:hAnsi="Wingdings 3" w:hint="default"/>
      </w:rPr>
    </w:lvl>
    <w:lvl w:ilvl="6" w:tplc="BC3C004C" w:tentative="1">
      <w:start w:val="1"/>
      <w:numFmt w:val="bullet"/>
      <w:lvlText w:val=""/>
      <w:lvlJc w:val="left"/>
      <w:pPr>
        <w:tabs>
          <w:tab w:val="num" w:pos="5040"/>
        </w:tabs>
        <w:ind w:left="5040" w:hanging="360"/>
      </w:pPr>
      <w:rPr>
        <w:rFonts w:ascii="Wingdings 3" w:hAnsi="Wingdings 3" w:hint="default"/>
      </w:rPr>
    </w:lvl>
    <w:lvl w:ilvl="7" w:tplc="DCF06F04" w:tentative="1">
      <w:start w:val="1"/>
      <w:numFmt w:val="bullet"/>
      <w:lvlText w:val=""/>
      <w:lvlJc w:val="left"/>
      <w:pPr>
        <w:tabs>
          <w:tab w:val="num" w:pos="5760"/>
        </w:tabs>
        <w:ind w:left="5760" w:hanging="360"/>
      </w:pPr>
      <w:rPr>
        <w:rFonts w:ascii="Wingdings 3" w:hAnsi="Wingdings 3" w:hint="default"/>
      </w:rPr>
    </w:lvl>
    <w:lvl w:ilvl="8" w:tplc="65447D3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507025A0"/>
    <w:multiLevelType w:val="hybridMultilevel"/>
    <w:tmpl w:val="3A949D20"/>
    <w:lvl w:ilvl="0" w:tplc="457285FA">
      <w:start w:val="1"/>
      <w:numFmt w:val="bullet"/>
      <w:lvlText w:val=""/>
      <w:lvlJc w:val="left"/>
      <w:pPr>
        <w:tabs>
          <w:tab w:val="num" w:pos="720"/>
        </w:tabs>
        <w:ind w:left="720" w:hanging="360"/>
      </w:pPr>
      <w:rPr>
        <w:rFonts w:ascii="Wingdings 3" w:hAnsi="Wingdings 3" w:hint="default"/>
      </w:rPr>
    </w:lvl>
    <w:lvl w:ilvl="1" w:tplc="2BE68D96" w:tentative="1">
      <w:start w:val="1"/>
      <w:numFmt w:val="bullet"/>
      <w:lvlText w:val=""/>
      <w:lvlJc w:val="left"/>
      <w:pPr>
        <w:tabs>
          <w:tab w:val="num" w:pos="1440"/>
        </w:tabs>
        <w:ind w:left="1440" w:hanging="360"/>
      </w:pPr>
      <w:rPr>
        <w:rFonts w:ascii="Wingdings 3" w:hAnsi="Wingdings 3" w:hint="default"/>
      </w:rPr>
    </w:lvl>
    <w:lvl w:ilvl="2" w:tplc="3026B066" w:tentative="1">
      <w:start w:val="1"/>
      <w:numFmt w:val="bullet"/>
      <w:lvlText w:val=""/>
      <w:lvlJc w:val="left"/>
      <w:pPr>
        <w:tabs>
          <w:tab w:val="num" w:pos="2160"/>
        </w:tabs>
        <w:ind w:left="2160" w:hanging="360"/>
      </w:pPr>
      <w:rPr>
        <w:rFonts w:ascii="Wingdings 3" w:hAnsi="Wingdings 3" w:hint="default"/>
      </w:rPr>
    </w:lvl>
    <w:lvl w:ilvl="3" w:tplc="C806088A" w:tentative="1">
      <w:start w:val="1"/>
      <w:numFmt w:val="bullet"/>
      <w:lvlText w:val=""/>
      <w:lvlJc w:val="left"/>
      <w:pPr>
        <w:tabs>
          <w:tab w:val="num" w:pos="2880"/>
        </w:tabs>
        <w:ind w:left="2880" w:hanging="360"/>
      </w:pPr>
      <w:rPr>
        <w:rFonts w:ascii="Wingdings 3" w:hAnsi="Wingdings 3" w:hint="default"/>
      </w:rPr>
    </w:lvl>
    <w:lvl w:ilvl="4" w:tplc="FC9A662A" w:tentative="1">
      <w:start w:val="1"/>
      <w:numFmt w:val="bullet"/>
      <w:lvlText w:val=""/>
      <w:lvlJc w:val="left"/>
      <w:pPr>
        <w:tabs>
          <w:tab w:val="num" w:pos="3600"/>
        </w:tabs>
        <w:ind w:left="3600" w:hanging="360"/>
      </w:pPr>
      <w:rPr>
        <w:rFonts w:ascii="Wingdings 3" w:hAnsi="Wingdings 3" w:hint="default"/>
      </w:rPr>
    </w:lvl>
    <w:lvl w:ilvl="5" w:tplc="EE0252DC" w:tentative="1">
      <w:start w:val="1"/>
      <w:numFmt w:val="bullet"/>
      <w:lvlText w:val=""/>
      <w:lvlJc w:val="left"/>
      <w:pPr>
        <w:tabs>
          <w:tab w:val="num" w:pos="4320"/>
        </w:tabs>
        <w:ind w:left="4320" w:hanging="360"/>
      </w:pPr>
      <w:rPr>
        <w:rFonts w:ascii="Wingdings 3" w:hAnsi="Wingdings 3" w:hint="default"/>
      </w:rPr>
    </w:lvl>
    <w:lvl w:ilvl="6" w:tplc="50926A60" w:tentative="1">
      <w:start w:val="1"/>
      <w:numFmt w:val="bullet"/>
      <w:lvlText w:val=""/>
      <w:lvlJc w:val="left"/>
      <w:pPr>
        <w:tabs>
          <w:tab w:val="num" w:pos="5040"/>
        </w:tabs>
        <w:ind w:left="5040" w:hanging="360"/>
      </w:pPr>
      <w:rPr>
        <w:rFonts w:ascii="Wingdings 3" w:hAnsi="Wingdings 3" w:hint="default"/>
      </w:rPr>
    </w:lvl>
    <w:lvl w:ilvl="7" w:tplc="74B0F7B6" w:tentative="1">
      <w:start w:val="1"/>
      <w:numFmt w:val="bullet"/>
      <w:lvlText w:val=""/>
      <w:lvlJc w:val="left"/>
      <w:pPr>
        <w:tabs>
          <w:tab w:val="num" w:pos="5760"/>
        </w:tabs>
        <w:ind w:left="5760" w:hanging="360"/>
      </w:pPr>
      <w:rPr>
        <w:rFonts w:ascii="Wingdings 3" w:hAnsi="Wingdings 3" w:hint="default"/>
      </w:rPr>
    </w:lvl>
    <w:lvl w:ilvl="8" w:tplc="C6C4E352"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5E164E96"/>
    <w:multiLevelType w:val="hybridMultilevel"/>
    <w:tmpl w:val="169A61A4"/>
    <w:lvl w:ilvl="0" w:tplc="28D4C502">
      <w:start w:val="1"/>
      <w:numFmt w:val="bullet"/>
      <w:lvlText w:val=""/>
      <w:lvlJc w:val="left"/>
      <w:pPr>
        <w:tabs>
          <w:tab w:val="num" w:pos="720"/>
        </w:tabs>
        <w:ind w:left="720" w:hanging="360"/>
      </w:pPr>
      <w:rPr>
        <w:rFonts w:ascii="Wingdings 3" w:hAnsi="Wingdings 3" w:hint="default"/>
      </w:rPr>
    </w:lvl>
    <w:lvl w:ilvl="1" w:tplc="77F0D6DA" w:tentative="1">
      <w:start w:val="1"/>
      <w:numFmt w:val="bullet"/>
      <w:lvlText w:val=""/>
      <w:lvlJc w:val="left"/>
      <w:pPr>
        <w:tabs>
          <w:tab w:val="num" w:pos="1440"/>
        </w:tabs>
        <w:ind w:left="1440" w:hanging="360"/>
      </w:pPr>
      <w:rPr>
        <w:rFonts w:ascii="Wingdings 3" w:hAnsi="Wingdings 3" w:hint="default"/>
      </w:rPr>
    </w:lvl>
    <w:lvl w:ilvl="2" w:tplc="1032B714" w:tentative="1">
      <w:start w:val="1"/>
      <w:numFmt w:val="bullet"/>
      <w:lvlText w:val=""/>
      <w:lvlJc w:val="left"/>
      <w:pPr>
        <w:tabs>
          <w:tab w:val="num" w:pos="2160"/>
        </w:tabs>
        <w:ind w:left="2160" w:hanging="360"/>
      </w:pPr>
      <w:rPr>
        <w:rFonts w:ascii="Wingdings 3" w:hAnsi="Wingdings 3" w:hint="default"/>
      </w:rPr>
    </w:lvl>
    <w:lvl w:ilvl="3" w:tplc="05A84CBC" w:tentative="1">
      <w:start w:val="1"/>
      <w:numFmt w:val="bullet"/>
      <w:lvlText w:val=""/>
      <w:lvlJc w:val="left"/>
      <w:pPr>
        <w:tabs>
          <w:tab w:val="num" w:pos="2880"/>
        </w:tabs>
        <w:ind w:left="2880" w:hanging="360"/>
      </w:pPr>
      <w:rPr>
        <w:rFonts w:ascii="Wingdings 3" w:hAnsi="Wingdings 3" w:hint="default"/>
      </w:rPr>
    </w:lvl>
    <w:lvl w:ilvl="4" w:tplc="24426F6E" w:tentative="1">
      <w:start w:val="1"/>
      <w:numFmt w:val="bullet"/>
      <w:lvlText w:val=""/>
      <w:lvlJc w:val="left"/>
      <w:pPr>
        <w:tabs>
          <w:tab w:val="num" w:pos="3600"/>
        </w:tabs>
        <w:ind w:left="3600" w:hanging="360"/>
      </w:pPr>
      <w:rPr>
        <w:rFonts w:ascii="Wingdings 3" w:hAnsi="Wingdings 3" w:hint="default"/>
      </w:rPr>
    </w:lvl>
    <w:lvl w:ilvl="5" w:tplc="4CBC3228" w:tentative="1">
      <w:start w:val="1"/>
      <w:numFmt w:val="bullet"/>
      <w:lvlText w:val=""/>
      <w:lvlJc w:val="left"/>
      <w:pPr>
        <w:tabs>
          <w:tab w:val="num" w:pos="4320"/>
        </w:tabs>
        <w:ind w:left="4320" w:hanging="360"/>
      </w:pPr>
      <w:rPr>
        <w:rFonts w:ascii="Wingdings 3" w:hAnsi="Wingdings 3" w:hint="default"/>
      </w:rPr>
    </w:lvl>
    <w:lvl w:ilvl="6" w:tplc="A504F524" w:tentative="1">
      <w:start w:val="1"/>
      <w:numFmt w:val="bullet"/>
      <w:lvlText w:val=""/>
      <w:lvlJc w:val="left"/>
      <w:pPr>
        <w:tabs>
          <w:tab w:val="num" w:pos="5040"/>
        </w:tabs>
        <w:ind w:left="5040" w:hanging="360"/>
      </w:pPr>
      <w:rPr>
        <w:rFonts w:ascii="Wingdings 3" w:hAnsi="Wingdings 3" w:hint="default"/>
      </w:rPr>
    </w:lvl>
    <w:lvl w:ilvl="7" w:tplc="0A803338" w:tentative="1">
      <w:start w:val="1"/>
      <w:numFmt w:val="bullet"/>
      <w:lvlText w:val=""/>
      <w:lvlJc w:val="left"/>
      <w:pPr>
        <w:tabs>
          <w:tab w:val="num" w:pos="5760"/>
        </w:tabs>
        <w:ind w:left="5760" w:hanging="360"/>
      </w:pPr>
      <w:rPr>
        <w:rFonts w:ascii="Wingdings 3" w:hAnsi="Wingdings 3" w:hint="default"/>
      </w:rPr>
    </w:lvl>
    <w:lvl w:ilvl="8" w:tplc="7442A4EC"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1"/>
  </w:num>
  <w:num w:numId="3">
    <w:abstractNumId w:val="4"/>
  </w:num>
  <w:num w:numId="4">
    <w:abstractNumId w:val="0"/>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mailMerge>
    <w:mainDocumentType w:val="email"/>
    <w:dataType w:val="textFile"/>
    <w:activeRecord w:val="-1"/>
  </w:mailMerg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6AE"/>
    <w:rsid w:val="001315E8"/>
    <w:rsid w:val="001370F6"/>
    <w:rsid w:val="001F6291"/>
    <w:rsid w:val="002132CF"/>
    <w:rsid w:val="002A4691"/>
    <w:rsid w:val="002A4A3A"/>
    <w:rsid w:val="00375991"/>
    <w:rsid w:val="00487427"/>
    <w:rsid w:val="004E31F9"/>
    <w:rsid w:val="00511F25"/>
    <w:rsid w:val="00595192"/>
    <w:rsid w:val="005D753B"/>
    <w:rsid w:val="007454A4"/>
    <w:rsid w:val="007C5D7B"/>
    <w:rsid w:val="007E36AE"/>
    <w:rsid w:val="00900333"/>
    <w:rsid w:val="00971B15"/>
    <w:rsid w:val="00991323"/>
    <w:rsid w:val="00A30B7C"/>
    <w:rsid w:val="00C36049"/>
    <w:rsid w:val="00CC3CFB"/>
    <w:rsid w:val="00D674D9"/>
    <w:rsid w:val="00DF0E57"/>
    <w:rsid w:val="00E669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C80EC"/>
  <w15:chartTrackingRefBased/>
  <w15:docId w15:val="{2C75BAA2-D388-4F0E-AC00-0B8C48A3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ru-RU" w:eastAsia="en-US" w:bidi="ar-SA"/>
      </w:rPr>
    </w:rPrDefault>
    <w:pPrDefault>
      <w:pPr>
        <w:ind w:firstLine="5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00333"/>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yStyle">
    <w:name w:val="MyStyle"/>
    <w:basedOn w:val="1"/>
    <w:next w:val="a"/>
    <w:link w:val="MyStyle0"/>
    <w:autoRedefine/>
    <w:qFormat/>
    <w:rsid w:val="00900333"/>
    <w:pPr>
      <w:shd w:val="clear" w:color="auto" w:fill="C5E0B3" w:themeFill="accent6" w:themeFillTint="66"/>
      <w:spacing w:before="0"/>
    </w:pPr>
    <w:rPr>
      <w:rFonts w:ascii="Times New Roman" w:hAnsi="Times New Roman"/>
      <w:b/>
      <w:color w:val="auto"/>
      <w:shd w:val="clear" w:color="auto" w:fill="FFFFFF"/>
    </w:rPr>
  </w:style>
  <w:style w:type="character" w:customStyle="1" w:styleId="MyStyle0">
    <w:name w:val="MyStyle Знак"/>
    <w:basedOn w:val="a0"/>
    <w:link w:val="MyStyle"/>
    <w:rsid w:val="00900333"/>
    <w:rPr>
      <w:rFonts w:eastAsiaTheme="majorEastAsia" w:cstheme="majorBidi"/>
      <w:b/>
      <w:sz w:val="32"/>
      <w:szCs w:val="32"/>
      <w:shd w:val="clear" w:color="auto" w:fill="C5E0B3" w:themeFill="accent6" w:themeFillTint="66"/>
    </w:rPr>
  </w:style>
  <w:style w:type="character" w:customStyle="1" w:styleId="10">
    <w:name w:val="Заголовок 1 Знак"/>
    <w:basedOn w:val="a0"/>
    <w:link w:val="1"/>
    <w:uiPriority w:val="9"/>
    <w:rsid w:val="00900333"/>
    <w:rPr>
      <w:rFonts w:asciiTheme="majorHAnsi" w:eastAsiaTheme="majorEastAsia" w:hAnsiTheme="majorHAnsi" w:cstheme="majorBidi"/>
      <w:color w:val="2E74B5" w:themeColor="accent1" w:themeShade="BF"/>
      <w:sz w:val="32"/>
      <w:szCs w:val="32"/>
    </w:rPr>
  </w:style>
  <w:style w:type="paragraph" w:customStyle="1" w:styleId="MyStyle1">
    <w:name w:val="MyStyle1"/>
    <w:basedOn w:val="1"/>
    <w:next w:val="a"/>
    <w:link w:val="MyStyle10"/>
    <w:autoRedefine/>
    <w:qFormat/>
    <w:rsid w:val="005D753B"/>
    <w:pPr>
      <w:spacing w:before="0"/>
      <w:ind w:firstLine="284"/>
    </w:pPr>
    <w:rPr>
      <w:b/>
      <w:color w:val="000000" w:themeColor="text1"/>
      <w:lang w:eastAsia="ru-RU"/>
    </w:rPr>
  </w:style>
  <w:style w:type="character" w:customStyle="1" w:styleId="MyStyle10">
    <w:name w:val="MyStyle1 Знак"/>
    <w:basedOn w:val="10"/>
    <w:link w:val="MyStyle1"/>
    <w:rsid w:val="005D753B"/>
    <w:rPr>
      <w:rFonts w:asciiTheme="majorHAnsi" w:eastAsiaTheme="majorEastAsia" w:hAnsiTheme="majorHAnsi" w:cstheme="majorBidi"/>
      <w:b/>
      <w:color w:val="000000" w:themeColor="text1"/>
      <w:sz w:val="32"/>
      <w:szCs w:val="32"/>
      <w:lang w:eastAsia="ru-RU"/>
    </w:rPr>
  </w:style>
  <w:style w:type="paragraph" w:styleId="a3">
    <w:name w:val="Normal (Web)"/>
    <w:basedOn w:val="a"/>
    <w:uiPriority w:val="99"/>
    <w:semiHidden/>
    <w:unhideWhenUsed/>
    <w:rsid w:val="00E669F9"/>
    <w:pPr>
      <w:spacing w:before="100" w:beforeAutospacing="1" w:after="100" w:afterAutospacing="1"/>
      <w:ind w:firstLine="0"/>
      <w:jc w:val="left"/>
    </w:pPr>
    <w:rPr>
      <w:rFonts w:eastAsia="Times New Roman" w:cs="Times New Roman"/>
      <w:sz w:val="24"/>
      <w:szCs w:val="24"/>
      <w:lang w:eastAsia="ru-RU"/>
    </w:rPr>
  </w:style>
  <w:style w:type="paragraph" w:styleId="a4">
    <w:name w:val="List Paragraph"/>
    <w:basedOn w:val="a"/>
    <w:uiPriority w:val="34"/>
    <w:qFormat/>
    <w:rsid w:val="00E669F9"/>
    <w:pPr>
      <w:spacing w:line="276" w:lineRule="auto"/>
      <w:ind w:left="720" w:firstLine="0"/>
      <w:contextualSpacing/>
      <w:jc w:val="left"/>
    </w:pPr>
    <w:rPr>
      <w:rFonts w:ascii="Calibri" w:eastAsia="Calibri" w:hAnsi="Calibr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919312">
      <w:bodyDiv w:val="1"/>
      <w:marLeft w:val="0"/>
      <w:marRight w:val="0"/>
      <w:marTop w:val="0"/>
      <w:marBottom w:val="0"/>
      <w:divBdr>
        <w:top w:val="none" w:sz="0" w:space="0" w:color="auto"/>
        <w:left w:val="none" w:sz="0" w:space="0" w:color="auto"/>
        <w:bottom w:val="none" w:sz="0" w:space="0" w:color="auto"/>
        <w:right w:val="none" w:sz="0" w:space="0" w:color="auto"/>
      </w:divBdr>
      <w:divsChild>
        <w:div w:id="778255261">
          <w:marLeft w:val="432"/>
          <w:marRight w:val="0"/>
          <w:marTop w:val="120"/>
          <w:marBottom w:val="0"/>
          <w:divBdr>
            <w:top w:val="none" w:sz="0" w:space="0" w:color="auto"/>
            <w:left w:val="none" w:sz="0" w:space="0" w:color="auto"/>
            <w:bottom w:val="none" w:sz="0" w:space="0" w:color="auto"/>
            <w:right w:val="none" w:sz="0" w:space="0" w:color="auto"/>
          </w:divBdr>
        </w:div>
        <w:div w:id="1793015208">
          <w:marLeft w:val="432"/>
          <w:marRight w:val="0"/>
          <w:marTop w:val="120"/>
          <w:marBottom w:val="0"/>
          <w:divBdr>
            <w:top w:val="none" w:sz="0" w:space="0" w:color="auto"/>
            <w:left w:val="none" w:sz="0" w:space="0" w:color="auto"/>
            <w:bottom w:val="none" w:sz="0" w:space="0" w:color="auto"/>
            <w:right w:val="none" w:sz="0" w:space="0" w:color="auto"/>
          </w:divBdr>
        </w:div>
        <w:div w:id="988556114">
          <w:marLeft w:val="432"/>
          <w:marRight w:val="0"/>
          <w:marTop w:val="120"/>
          <w:marBottom w:val="0"/>
          <w:divBdr>
            <w:top w:val="none" w:sz="0" w:space="0" w:color="auto"/>
            <w:left w:val="none" w:sz="0" w:space="0" w:color="auto"/>
            <w:bottom w:val="none" w:sz="0" w:space="0" w:color="auto"/>
            <w:right w:val="none" w:sz="0" w:space="0" w:color="auto"/>
          </w:divBdr>
        </w:div>
        <w:div w:id="1312909029">
          <w:marLeft w:val="432"/>
          <w:marRight w:val="0"/>
          <w:marTop w:val="120"/>
          <w:marBottom w:val="0"/>
          <w:divBdr>
            <w:top w:val="none" w:sz="0" w:space="0" w:color="auto"/>
            <w:left w:val="none" w:sz="0" w:space="0" w:color="auto"/>
            <w:bottom w:val="none" w:sz="0" w:space="0" w:color="auto"/>
            <w:right w:val="none" w:sz="0" w:space="0" w:color="auto"/>
          </w:divBdr>
        </w:div>
      </w:divsChild>
    </w:div>
    <w:div w:id="662315613">
      <w:bodyDiv w:val="1"/>
      <w:marLeft w:val="0"/>
      <w:marRight w:val="0"/>
      <w:marTop w:val="0"/>
      <w:marBottom w:val="0"/>
      <w:divBdr>
        <w:top w:val="none" w:sz="0" w:space="0" w:color="auto"/>
        <w:left w:val="none" w:sz="0" w:space="0" w:color="auto"/>
        <w:bottom w:val="none" w:sz="0" w:space="0" w:color="auto"/>
        <w:right w:val="none" w:sz="0" w:space="0" w:color="auto"/>
      </w:divBdr>
    </w:div>
    <w:div w:id="663359127">
      <w:bodyDiv w:val="1"/>
      <w:marLeft w:val="0"/>
      <w:marRight w:val="0"/>
      <w:marTop w:val="0"/>
      <w:marBottom w:val="0"/>
      <w:divBdr>
        <w:top w:val="none" w:sz="0" w:space="0" w:color="auto"/>
        <w:left w:val="none" w:sz="0" w:space="0" w:color="auto"/>
        <w:bottom w:val="none" w:sz="0" w:space="0" w:color="auto"/>
        <w:right w:val="none" w:sz="0" w:space="0" w:color="auto"/>
      </w:divBdr>
    </w:div>
    <w:div w:id="749042810">
      <w:bodyDiv w:val="1"/>
      <w:marLeft w:val="0"/>
      <w:marRight w:val="0"/>
      <w:marTop w:val="0"/>
      <w:marBottom w:val="0"/>
      <w:divBdr>
        <w:top w:val="none" w:sz="0" w:space="0" w:color="auto"/>
        <w:left w:val="none" w:sz="0" w:space="0" w:color="auto"/>
        <w:bottom w:val="none" w:sz="0" w:space="0" w:color="auto"/>
        <w:right w:val="none" w:sz="0" w:space="0" w:color="auto"/>
      </w:divBdr>
    </w:div>
    <w:div w:id="797143068">
      <w:bodyDiv w:val="1"/>
      <w:marLeft w:val="0"/>
      <w:marRight w:val="0"/>
      <w:marTop w:val="0"/>
      <w:marBottom w:val="0"/>
      <w:divBdr>
        <w:top w:val="none" w:sz="0" w:space="0" w:color="auto"/>
        <w:left w:val="none" w:sz="0" w:space="0" w:color="auto"/>
        <w:bottom w:val="none" w:sz="0" w:space="0" w:color="auto"/>
        <w:right w:val="none" w:sz="0" w:space="0" w:color="auto"/>
      </w:divBdr>
      <w:divsChild>
        <w:div w:id="1198009902">
          <w:marLeft w:val="864"/>
          <w:marRight w:val="0"/>
          <w:marTop w:val="100"/>
          <w:marBottom w:val="0"/>
          <w:divBdr>
            <w:top w:val="none" w:sz="0" w:space="0" w:color="auto"/>
            <w:left w:val="none" w:sz="0" w:space="0" w:color="auto"/>
            <w:bottom w:val="none" w:sz="0" w:space="0" w:color="auto"/>
            <w:right w:val="none" w:sz="0" w:space="0" w:color="auto"/>
          </w:divBdr>
        </w:div>
        <w:div w:id="2065131690">
          <w:marLeft w:val="864"/>
          <w:marRight w:val="0"/>
          <w:marTop w:val="100"/>
          <w:marBottom w:val="0"/>
          <w:divBdr>
            <w:top w:val="none" w:sz="0" w:space="0" w:color="auto"/>
            <w:left w:val="none" w:sz="0" w:space="0" w:color="auto"/>
            <w:bottom w:val="none" w:sz="0" w:space="0" w:color="auto"/>
            <w:right w:val="none" w:sz="0" w:space="0" w:color="auto"/>
          </w:divBdr>
        </w:div>
        <w:div w:id="164168283">
          <w:marLeft w:val="864"/>
          <w:marRight w:val="0"/>
          <w:marTop w:val="100"/>
          <w:marBottom w:val="0"/>
          <w:divBdr>
            <w:top w:val="none" w:sz="0" w:space="0" w:color="auto"/>
            <w:left w:val="none" w:sz="0" w:space="0" w:color="auto"/>
            <w:bottom w:val="none" w:sz="0" w:space="0" w:color="auto"/>
            <w:right w:val="none" w:sz="0" w:space="0" w:color="auto"/>
          </w:divBdr>
        </w:div>
        <w:div w:id="1527480106">
          <w:marLeft w:val="864"/>
          <w:marRight w:val="0"/>
          <w:marTop w:val="100"/>
          <w:marBottom w:val="0"/>
          <w:divBdr>
            <w:top w:val="none" w:sz="0" w:space="0" w:color="auto"/>
            <w:left w:val="none" w:sz="0" w:space="0" w:color="auto"/>
            <w:bottom w:val="none" w:sz="0" w:space="0" w:color="auto"/>
            <w:right w:val="none" w:sz="0" w:space="0" w:color="auto"/>
          </w:divBdr>
        </w:div>
        <w:div w:id="2068868280">
          <w:marLeft w:val="864"/>
          <w:marRight w:val="0"/>
          <w:marTop w:val="100"/>
          <w:marBottom w:val="0"/>
          <w:divBdr>
            <w:top w:val="none" w:sz="0" w:space="0" w:color="auto"/>
            <w:left w:val="none" w:sz="0" w:space="0" w:color="auto"/>
            <w:bottom w:val="none" w:sz="0" w:space="0" w:color="auto"/>
            <w:right w:val="none" w:sz="0" w:space="0" w:color="auto"/>
          </w:divBdr>
        </w:div>
        <w:div w:id="1189874536">
          <w:marLeft w:val="864"/>
          <w:marRight w:val="0"/>
          <w:marTop w:val="100"/>
          <w:marBottom w:val="0"/>
          <w:divBdr>
            <w:top w:val="none" w:sz="0" w:space="0" w:color="auto"/>
            <w:left w:val="none" w:sz="0" w:space="0" w:color="auto"/>
            <w:bottom w:val="none" w:sz="0" w:space="0" w:color="auto"/>
            <w:right w:val="none" w:sz="0" w:space="0" w:color="auto"/>
          </w:divBdr>
        </w:div>
        <w:div w:id="1057431502">
          <w:marLeft w:val="864"/>
          <w:marRight w:val="0"/>
          <w:marTop w:val="100"/>
          <w:marBottom w:val="0"/>
          <w:divBdr>
            <w:top w:val="none" w:sz="0" w:space="0" w:color="auto"/>
            <w:left w:val="none" w:sz="0" w:space="0" w:color="auto"/>
            <w:bottom w:val="none" w:sz="0" w:space="0" w:color="auto"/>
            <w:right w:val="none" w:sz="0" w:space="0" w:color="auto"/>
          </w:divBdr>
        </w:div>
        <w:div w:id="1505243722">
          <w:marLeft w:val="864"/>
          <w:marRight w:val="0"/>
          <w:marTop w:val="100"/>
          <w:marBottom w:val="0"/>
          <w:divBdr>
            <w:top w:val="none" w:sz="0" w:space="0" w:color="auto"/>
            <w:left w:val="none" w:sz="0" w:space="0" w:color="auto"/>
            <w:bottom w:val="none" w:sz="0" w:space="0" w:color="auto"/>
            <w:right w:val="none" w:sz="0" w:space="0" w:color="auto"/>
          </w:divBdr>
        </w:div>
        <w:div w:id="1290088759">
          <w:marLeft w:val="864"/>
          <w:marRight w:val="0"/>
          <w:marTop w:val="100"/>
          <w:marBottom w:val="0"/>
          <w:divBdr>
            <w:top w:val="none" w:sz="0" w:space="0" w:color="auto"/>
            <w:left w:val="none" w:sz="0" w:space="0" w:color="auto"/>
            <w:bottom w:val="none" w:sz="0" w:space="0" w:color="auto"/>
            <w:right w:val="none" w:sz="0" w:space="0" w:color="auto"/>
          </w:divBdr>
        </w:div>
      </w:divsChild>
    </w:div>
    <w:div w:id="891380652">
      <w:bodyDiv w:val="1"/>
      <w:marLeft w:val="0"/>
      <w:marRight w:val="0"/>
      <w:marTop w:val="0"/>
      <w:marBottom w:val="0"/>
      <w:divBdr>
        <w:top w:val="none" w:sz="0" w:space="0" w:color="auto"/>
        <w:left w:val="none" w:sz="0" w:space="0" w:color="auto"/>
        <w:bottom w:val="none" w:sz="0" w:space="0" w:color="auto"/>
        <w:right w:val="none" w:sz="0" w:space="0" w:color="auto"/>
      </w:divBdr>
      <w:divsChild>
        <w:div w:id="2145000778">
          <w:marLeft w:val="432"/>
          <w:marRight w:val="0"/>
          <w:marTop w:val="120"/>
          <w:marBottom w:val="0"/>
          <w:divBdr>
            <w:top w:val="none" w:sz="0" w:space="0" w:color="auto"/>
            <w:left w:val="none" w:sz="0" w:space="0" w:color="auto"/>
            <w:bottom w:val="none" w:sz="0" w:space="0" w:color="auto"/>
            <w:right w:val="none" w:sz="0" w:space="0" w:color="auto"/>
          </w:divBdr>
        </w:div>
      </w:divsChild>
    </w:div>
    <w:div w:id="997421780">
      <w:bodyDiv w:val="1"/>
      <w:marLeft w:val="0"/>
      <w:marRight w:val="0"/>
      <w:marTop w:val="0"/>
      <w:marBottom w:val="0"/>
      <w:divBdr>
        <w:top w:val="none" w:sz="0" w:space="0" w:color="auto"/>
        <w:left w:val="none" w:sz="0" w:space="0" w:color="auto"/>
        <w:bottom w:val="none" w:sz="0" w:space="0" w:color="auto"/>
        <w:right w:val="none" w:sz="0" w:space="0" w:color="auto"/>
      </w:divBdr>
    </w:div>
    <w:div w:id="1375278282">
      <w:bodyDiv w:val="1"/>
      <w:marLeft w:val="0"/>
      <w:marRight w:val="0"/>
      <w:marTop w:val="0"/>
      <w:marBottom w:val="0"/>
      <w:divBdr>
        <w:top w:val="none" w:sz="0" w:space="0" w:color="auto"/>
        <w:left w:val="none" w:sz="0" w:space="0" w:color="auto"/>
        <w:bottom w:val="none" w:sz="0" w:space="0" w:color="auto"/>
        <w:right w:val="none" w:sz="0" w:space="0" w:color="auto"/>
      </w:divBdr>
    </w:div>
    <w:div w:id="1493328582">
      <w:bodyDiv w:val="1"/>
      <w:marLeft w:val="0"/>
      <w:marRight w:val="0"/>
      <w:marTop w:val="0"/>
      <w:marBottom w:val="0"/>
      <w:divBdr>
        <w:top w:val="none" w:sz="0" w:space="0" w:color="auto"/>
        <w:left w:val="none" w:sz="0" w:space="0" w:color="auto"/>
        <w:bottom w:val="none" w:sz="0" w:space="0" w:color="auto"/>
        <w:right w:val="none" w:sz="0" w:space="0" w:color="auto"/>
      </w:divBdr>
    </w:div>
    <w:div w:id="1506750128">
      <w:bodyDiv w:val="1"/>
      <w:marLeft w:val="0"/>
      <w:marRight w:val="0"/>
      <w:marTop w:val="0"/>
      <w:marBottom w:val="0"/>
      <w:divBdr>
        <w:top w:val="none" w:sz="0" w:space="0" w:color="auto"/>
        <w:left w:val="none" w:sz="0" w:space="0" w:color="auto"/>
        <w:bottom w:val="none" w:sz="0" w:space="0" w:color="auto"/>
        <w:right w:val="none" w:sz="0" w:space="0" w:color="auto"/>
      </w:divBdr>
      <w:divsChild>
        <w:div w:id="1228538235">
          <w:marLeft w:val="432"/>
          <w:marRight w:val="0"/>
          <w:marTop w:val="120"/>
          <w:marBottom w:val="0"/>
          <w:divBdr>
            <w:top w:val="none" w:sz="0" w:space="0" w:color="auto"/>
            <w:left w:val="none" w:sz="0" w:space="0" w:color="auto"/>
            <w:bottom w:val="none" w:sz="0" w:space="0" w:color="auto"/>
            <w:right w:val="none" w:sz="0" w:space="0" w:color="auto"/>
          </w:divBdr>
        </w:div>
      </w:divsChild>
    </w:div>
    <w:div w:id="1507864298">
      <w:bodyDiv w:val="1"/>
      <w:marLeft w:val="0"/>
      <w:marRight w:val="0"/>
      <w:marTop w:val="0"/>
      <w:marBottom w:val="0"/>
      <w:divBdr>
        <w:top w:val="none" w:sz="0" w:space="0" w:color="auto"/>
        <w:left w:val="none" w:sz="0" w:space="0" w:color="auto"/>
        <w:bottom w:val="none" w:sz="0" w:space="0" w:color="auto"/>
        <w:right w:val="none" w:sz="0" w:space="0" w:color="auto"/>
      </w:divBdr>
      <w:divsChild>
        <w:div w:id="736244242">
          <w:marLeft w:val="432"/>
          <w:marRight w:val="0"/>
          <w:marTop w:val="120"/>
          <w:marBottom w:val="0"/>
          <w:divBdr>
            <w:top w:val="none" w:sz="0" w:space="0" w:color="auto"/>
            <w:left w:val="none" w:sz="0" w:space="0" w:color="auto"/>
            <w:bottom w:val="none" w:sz="0" w:space="0" w:color="auto"/>
            <w:right w:val="none" w:sz="0" w:space="0" w:color="auto"/>
          </w:divBdr>
        </w:div>
        <w:div w:id="344603002">
          <w:marLeft w:val="432"/>
          <w:marRight w:val="0"/>
          <w:marTop w:val="120"/>
          <w:marBottom w:val="0"/>
          <w:divBdr>
            <w:top w:val="none" w:sz="0" w:space="0" w:color="auto"/>
            <w:left w:val="none" w:sz="0" w:space="0" w:color="auto"/>
            <w:bottom w:val="none" w:sz="0" w:space="0" w:color="auto"/>
            <w:right w:val="none" w:sz="0" w:space="0" w:color="auto"/>
          </w:divBdr>
        </w:div>
        <w:div w:id="1487362550">
          <w:marLeft w:val="432"/>
          <w:marRight w:val="0"/>
          <w:marTop w:val="120"/>
          <w:marBottom w:val="0"/>
          <w:divBdr>
            <w:top w:val="none" w:sz="0" w:space="0" w:color="auto"/>
            <w:left w:val="none" w:sz="0" w:space="0" w:color="auto"/>
            <w:bottom w:val="none" w:sz="0" w:space="0" w:color="auto"/>
            <w:right w:val="none" w:sz="0" w:space="0" w:color="auto"/>
          </w:divBdr>
        </w:div>
        <w:div w:id="2115443886">
          <w:marLeft w:val="432"/>
          <w:marRight w:val="0"/>
          <w:marTop w:val="120"/>
          <w:marBottom w:val="0"/>
          <w:divBdr>
            <w:top w:val="none" w:sz="0" w:space="0" w:color="auto"/>
            <w:left w:val="none" w:sz="0" w:space="0" w:color="auto"/>
            <w:bottom w:val="none" w:sz="0" w:space="0" w:color="auto"/>
            <w:right w:val="none" w:sz="0" w:space="0" w:color="auto"/>
          </w:divBdr>
        </w:div>
        <w:div w:id="1989548470">
          <w:marLeft w:val="432"/>
          <w:marRight w:val="0"/>
          <w:marTop w:val="120"/>
          <w:marBottom w:val="0"/>
          <w:divBdr>
            <w:top w:val="none" w:sz="0" w:space="0" w:color="auto"/>
            <w:left w:val="none" w:sz="0" w:space="0" w:color="auto"/>
            <w:bottom w:val="none" w:sz="0" w:space="0" w:color="auto"/>
            <w:right w:val="none" w:sz="0" w:space="0" w:color="auto"/>
          </w:divBdr>
        </w:div>
      </w:divsChild>
    </w:div>
    <w:div w:id="181798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2219</TotalTime>
  <Pages>6</Pages>
  <Words>1050</Words>
  <Characters>5989</Characters>
  <Application>Microsoft Office Word</Application>
  <DocSecurity>0</DocSecurity>
  <Lines>49</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7</cp:revision>
  <dcterms:created xsi:type="dcterms:W3CDTF">2023-02-15T21:48:00Z</dcterms:created>
  <dcterms:modified xsi:type="dcterms:W3CDTF">2023-02-19T22:26:00Z</dcterms:modified>
</cp:coreProperties>
</file>