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C8A44" w14:textId="77777777" w:rsidR="00660508" w:rsidRPr="008764C2" w:rsidRDefault="00660508" w:rsidP="00660508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8764C2">
        <w:rPr>
          <w:rFonts w:ascii="Times New Roman" w:hAnsi="Times New Roman"/>
          <w:b/>
          <w:sz w:val="24"/>
          <w:szCs w:val="24"/>
        </w:rPr>
        <w:t xml:space="preserve">Что такое словарь данных </w:t>
      </w:r>
      <w:r w:rsidRPr="008764C2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8764C2">
        <w:rPr>
          <w:rFonts w:ascii="Times New Roman" w:hAnsi="Times New Roman"/>
          <w:b/>
          <w:sz w:val="24"/>
          <w:szCs w:val="24"/>
        </w:rPr>
        <w:t>? Для чего он необходим?</w:t>
      </w:r>
    </w:p>
    <w:p w14:paraId="48BAFCB6" w14:textId="77777777" w:rsidR="007564F5" w:rsidRPr="008764C2" w:rsidRDefault="007564F5" w:rsidP="007564F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sz w:val="24"/>
          <w:szCs w:val="24"/>
        </w:rPr>
        <w:tab/>
      </w:r>
      <w:r w:rsidRPr="008764C2">
        <w:rPr>
          <w:rFonts w:ascii="Times New Roman" w:hAnsi="Times New Roman"/>
          <w:b/>
          <w:sz w:val="24"/>
          <w:szCs w:val="24"/>
        </w:rPr>
        <w:t>Словарь Oracle</w:t>
      </w:r>
      <w:r w:rsidRPr="008764C2">
        <w:rPr>
          <w:rFonts w:ascii="Times New Roman" w:hAnsi="Times New Roman"/>
          <w:sz w:val="24"/>
          <w:szCs w:val="24"/>
        </w:rPr>
        <w:t xml:space="preserve"> - набор таблиц и связанных с ними представлений, который представляет возможность отследить внутреннюю структуру базы данных и деятельность СУБД Oracle</w:t>
      </w:r>
    </w:p>
    <w:p w14:paraId="487DA729" w14:textId="77777777" w:rsidR="007564F5" w:rsidRPr="008764C2" w:rsidRDefault="007564F5" w:rsidP="007564F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sz w:val="24"/>
          <w:szCs w:val="24"/>
        </w:rPr>
        <w:tab/>
        <w:t>Создается при генерации базы данных.</w:t>
      </w:r>
    </w:p>
    <w:p w14:paraId="1782AFF5" w14:textId="77777777" w:rsidR="007564F5" w:rsidRPr="008764C2" w:rsidRDefault="007564F5" w:rsidP="007564F5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sz w:val="24"/>
          <w:szCs w:val="24"/>
        </w:rPr>
        <w:t>Обновляется и обслуживается сервером Oracle в фоновом режиме после выполнения операторов DDL.</w:t>
      </w:r>
    </w:p>
    <w:p w14:paraId="0BA4F83D" w14:textId="77777777" w:rsidR="007564F5" w:rsidRPr="008764C2" w:rsidRDefault="007564F5" w:rsidP="007564F5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sz w:val="24"/>
          <w:szCs w:val="24"/>
        </w:rPr>
        <w:t xml:space="preserve">Позволяет запрашивать данные в виде представлений. </w:t>
      </w:r>
    </w:p>
    <w:p w14:paraId="52D3F268" w14:textId="77777777" w:rsidR="007564F5" w:rsidRPr="008764C2" w:rsidRDefault="007564F5" w:rsidP="007564F5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sz w:val="24"/>
          <w:szCs w:val="24"/>
        </w:rPr>
        <w:t>Содержит следующую информацию:</w:t>
      </w:r>
    </w:p>
    <w:p w14:paraId="28076D1A" w14:textId="77777777" w:rsidR="007564F5" w:rsidRPr="008764C2" w:rsidRDefault="007564F5" w:rsidP="007564F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sz w:val="24"/>
          <w:szCs w:val="24"/>
        </w:rPr>
        <w:tab/>
        <w:t>-  Имена пользователей сервера Oracle</w:t>
      </w:r>
    </w:p>
    <w:p w14:paraId="3FF158CF" w14:textId="77777777" w:rsidR="007564F5" w:rsidRPr="008764C2" w:rsidRDefault="007564F5" w:rsidP="007564F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sz w:val="24"/>
          <w:szCs w:val="24"/>
        </w:rPr>
        <w:tab/>
        <w:t>-  Уровни привилегий пользователей</w:t>
      </w:r>
    </w:p>
    <w:p w14:paraId="28E8D94A" w14:textId="77777777" w:rsidR="007564F5" w:rsidRPr="008764C2" w:rsidRDefault="007564F5" w:rsidP="007564F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sz w:val="24"/>
          <w:szCs w:val="24"/>
        </w:rPr>
        <w:tab/>
        <w:t>-  Имена объектов базы данных</w:t>
      </w:r>
    </w:p>
    <w:p w14:paraId="07E4A86E" w14:textId="77777777" w:rsidR="007564F5" w:rsidRPr="008764C2" w:rsidRDefault="007564F5" w:rsidP="007564F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sz w:val="24"/>
          <w:szCs w:val="24"/>
        </w:rPr>
        <w:tab/>
        <w:t>-  Табличные ограничения</w:t>
      </w:r>
    </w:p>
    <w:p w14:paraId="6A1E2E71" w14:textId="77777777" w:rsidR="007564F5" w:rsidRPr="008764C2" w:rsidRDefault="007564F5" w:rsidP="007564F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sz w:val="24"/>
          <w:szCs w:val="24"/>
        </w:rPr>
        <w:tab/>
        <w:t>-  Учетные данные</w:t>
      </w:r>
    </w:p>
    <w:p w14:paraId="22E8A4E1" w14:textId="77777777" w:rsidR="00660508" w:rsidRPr="008764C2" w:rsidRDefault="00660508" w:rsidP="00660508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8764C2">
        <w:rPr>
          <w:rFonts w:ascii="Times New Roman" w:hAnsi="Times New Roman"/>
          <w:b/>
          <w:sz w:val="24"/>
          <w:szCs w:val="24"/>
        </w:rPr>
        <w:t xml:space="preserve">Проклассифицируйте представления словаря данных </w:t>
      </w:r>
      <w:r w:rsidRPr="008764C2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8764C2">
        <w:rPr>
          <w:rFonts w:ascii="Times New Roman" w:hAnsi="Times New Roman"/>
          <w:b/>
          <w:sz w:val="24"/>
          <w:szCs w:val="24"/>
        </w:rPr>
        <w:t>.</w:t>
      </w:r>
    </w:p>
    <w:p w14:paraId="520A20EE" w14:textId="77777777" w:rsidR="00B31A9F" w:rsidRPr="008764C2" w:rsidRDefault="00B31A9F" w:rsidP="00B31A9F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b/>
          <w:sz w:val="24"/>
          <w:szCs w:val="24"/>
        </w:rPr>
        <w:t>USER</w:t>
      </w:r>
      <w:r w:rsidRPr="008764C2">
        <w:rPr>
          <w:rFonts w:ascii="Times New Roman" w:hAnsi="Times New Roman"/>
          <w:sz w:val="24"/>
          <w:szCs w:val="24"/>
        </w:rPr>
        <w:t>:</w:t>
      </w:r>
      <w:r w:rsidRPr="008764C2">
        <w:rPr>
          <w:rFonts w:ascii="Times New Roman" w:hAnsi="Times New Roman"/>
          <w:sz w:val="24"/>
          <w:szCs w:val="24"/>
        </w:rPr>
        <w:tab/>
        <w:t>Объекты, принадлежащие пользователю</w:t>
      </w:r>
    </w:p>
    <w:p w14:paraId="699E3874" w14:textId="77777777" w:rsidR="00B31A9F" w:rsidRPr="008764C2" w:rsidRDefault="00B31A9F" w:rsidP="00B31A9F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b/>
          <w:sz w:val="24"/>
          <w:szCs w:val="24"/>
        </w:rPr>
        <w:t>ALL</w:t>
      </w:r>
      <w:r w:rsidRPr="008764C2">
        <w:rPr>
          <w:rFonts w:ascii="Times New Roman" w:hAnsi="Times New Roman"/>
          <w:sz w:val="24"/>
          <w:szCs w:val="24"/>
        </w:rPr>
        <w:t>:</w:t>
      </w:r>
      <w:r w:rsidRPr="008764C2">
        <w:rPr>
          <w:rFonts w:ascii="Times New Roman" w:hAnsi="Times New Roman"/>
          <w:sz w:val="24"/>
          <w:szCs w:val="24"/>
        </w:rPr>
        <w:tab/>
        <w:t xml:space="preserve">Объекты, к которым пользователь имеет   доступ </w:t>
      </w:r>
    </w:p>
    <w:p w14:paraId="75E8ACDA" w14:textId="77777777" w:rsidR="00B31A9F" w:rsidRPr="008764C2" w:rsidRDefault="00B31A9F" w:rsidP="00B31A9F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b/>
          <w:sz w:val="24"/>
          <w:szCs w:val="24"/>
        </w:rPr>
        <w:t>DBA</w:t>
      </w:r>
      <w:r w:rsidRPr="008764C2">
        <w:rPr>
          <w:rFonts w:ascii="Times New Roman" w:hAnsi="Times New Roman"/>
          <w:sz w:val="24"/>
          <w:szCs w:val="24"/>
        </w:rPr>
        <w:t>:</w:t>
      </w:r>
      <w:r w:rsidRPr="008764C2">
        <w:rPr>
          <w:rFonts w:ascii="Times New Roman" w:hAnsi="Times New Roman"/>
          <w:sz w:val="24"/>
          <w:szCs w:val="24"/>
        </w:rPr>
        <w:tab/>
        <w:t>Все объекты базы данных (для администратора БД)</w:t>
      </w:r>
    </w:p>
    <w:p w14:paraId="7A3C2AEB" w14:textId="77777777" w:rsidR="00B31A9F" w:rsidRPr="008764C2" w:rsidRDefault="00B31A9F" w:rsidP="00B31A9F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sz w:val="24"/>
          <w:szCs w:val="24"/>
        </w:rPr>
        <w:t>V$:</w:t>
      </w:r>
      <w:r w:rsidRPr="008764C2">
        <w:rPr>
          <w:rFonts w:ascii="Times New Roman" w:hAnsi="Times New Roman"/>
          <w:sz w:val="24"/>
          <w:szCs w:val="24"/>
        </w:rPr>
        <w:tab/>
        <w:t xml:space="preserve"> Производительность сервера</w:t>
      </w:r>
    </w:p>
    <w:p w14:paraId="71475FCC" w14:textId="77777777" w:rsidR="00660508" w:rsidRPr="008764C2" w:rsidRDefault="00B31A9F" w:rsidP="00B31A9F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sz w:val="24"/>
          <w:szCs w:val="24"/>
        </w:rPr>
        <w:t>Прочие представления (DICTIONARY и пр.)</w:t>
      </w:r>
    </w:p>
    <w:p w14:paraId="5A32FAA3" w14:textId="2A263892" w:rsidR="00660508" w:rsidRPr="008764C2" w:rsidRDefault="00660508" w:rsidP="00660508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8764C2">
        <w:rPr>
          <w:rFonts w:ascii="Times New Roman" w:hAnsi="Times New Roman"/>
          <w:b/>
          <w:sz w:val="24"/>
          <w:szCs w:val="24"/>
        </w:rPr>
        <w:t xml:space="preserve">Что значит </w:t>
      </w:r>
      <w:r w:rsidRPr="008764C2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8764C2">
        <w:rPr>
          <w:rFonts w:ascii="Times New Roman" w:hAnsi="Times New Roman"/>
          <w:b/>
          <w:sz w:val="24"/>
          <w:szCs w:val="24"/>
        </w:rPr>
        <w:t xml:space="preserve"> 12</w:t>
      </w:r>
      <w:r w:rsidRPr="008764C2">
        <w:rPr>
          <w:rFonts w:ascii="Times New Roman" w:hAnsi="Times New Roman"/>
          <w:b/>
          <w:sz w:val="24"/>
          <w:szCs w:val="24"/>
          <w:lang w:val="en-US"/>
        </w:rPr>
        <w:t>c</w:t>
      </w:r>
      <w:r w:rsidRPr="008764C2">
        <w:rPr>
          <w:rFonts w:ascii="Times New Roman" w:hAnsi="Times New Roman"/>
          <w:b/>
          <w:sz w:val="24"/>
          <w:szCs w:val="24"/>
        </w:rPr>
        <w:t xml:space="preserve"> имеет клиент-серверную архитектуру?</w:t>
      </w:r>
    </w:p>
    <w:p w14:paraId="175505C5" w14:textId="0F4D19AC" w:rsidR="00B65400" w:rsidRPr="008764C2" w:rsidRDefault="00B65400" w:rsidP="00B65400">
      <w:pPr>
        <w:spacing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8764C2">
        <w:rPr>
          <w:rFonts w:ascii="Times New Roman" w:hAnsi="Times New Roman"/>
          <w:bCs/>
          <w:sz w:val="24"/>
          <w:szCs w:val="24"/>
        </w:rPr>
        <w:t>«Клиент — сервер» —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</w:t>
      </w:r>
    </w:p>
    <w:p w14:paraId="70C61DD9" w14:textId="17F5599D" w:rsidR="00A6789F" w:rsidRPr="008764C2" w:rsidRDefault="00A6789F" w:rsidP="00A6789F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sz w:val="24"/>
          <w:szCs w:val="24"/>
        </w:rPr>
        <w:t>До появления технологии клиент/сервер большинство приложений Oracle функционировало на одной ЭВМ. Одна система отвечала не только за всю обработку базы данных, но и за выполнение логики приложения. Кроме того, та же система обрабатывала весь обмен с каждым терминалом; все нажатия клавиш и элементы отображения обслуживались тем же процессором, который обрабатывал запросы к базе данных и логику приложения.</w:t>
      </w:r>
    </w:p>
    <w:p w14:paraId="7B73F77A" w14:textId="77777777" w:rsidR="00660508" w:rsidRPr="008764C2" w:rsidRDefault="00A6789F" w:rsidP="002571AF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sz w:val="24"/>
          <w:szCs w:val="24"/>
        </w:rPr>
        <w:t>Системы клиент/сервер значительно изменили эту архитектуру, переместив все интерфейсные функции и часть обработки приложения с основного процессора системы на процессор клиента.</w:t>
      </w:r>
    </w:p>
    <w:p w14:paraId="2AEA0805" w14:textId="77777777" w:rsidR="00660508" w:rsidRPr="008764C2" w:rsidRDefault="00660508" w:rsidP="00660508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8764C2">
        <w:rPr>
          <w:rFonts w:ascii="Times New Roman" w:hAnsi="Times New Roman"/>
          <w:b/>
          <w:sz w:val="24"/>
          <w:szCs w:val="24"/>
        </w:rPr>
        <w:t>Что такое экземпляр (инстанс) сервера СУБД?</w:t>
      </w:r>
    </w:p>
    <w:p w14:paraId="6F4275AA" w14:textId="77777777" w:rsidR="00B85BC1" w:rsidRPr="008764C2" w:rsidRDefault="00B85BC1" w:rsidP="00B85BC1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sz w:val="24"/>
          <w:szCs w:val="24"/>
        </w:rPr>
        <w:t>Включает:</w:t>
      </w:r>
    </w:p>
    <w:p w14:paraId="63A8F065" w14:textId="77777777" w:rsidR="00B85BC1" w:rsidRPr="008764C2" w:rsidRDefault="00B85BC1" w:rsidP="00B85BC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sz w:val="24"/>
          <w:szCs w:val="24"/>
        </w:rPr>
        <w:t>запущенный сервер (программа) СУБД Oracle</w:t>
      </w:r>
    </w:p>
    <w:p w14:paraId="631B336C" w14:textId="77777777" w:rsidR="00B85BC1" w:rsidRPr="008764C2" w:rsidRDefault="00B85BC1" w:rsidP="00B85BC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sz w:val="24"/>
          <w:szCs w:val="24"/>
        </w:rPr>
        <w:t xml:space="preserve">общая (глобальная) область памяти (SGA – </w:t>
      </w:r>
      <w:proofErr w:type="spellStart"/>
      <w:r w:rsidRPr="008764C2">
        <w:rPr>
          <w:rFonts w:ascii="Times New Roman" w:hAnsi="Times New Roman"/>
          <w:sz w:val="24"/>
          <w:szCs w:val="24"/>
        </w:rPr>
        <w:t>system</w:t>
      </w:r>
      <w:proofErr w:type="spellEnd"/>
      <w:r w:rsidRPr="008764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64C2">
        <w:rPr>
          <w:rFonts w:ascii="Times New Roman" w:hAnsi="Times New Roman"/>
          <w:sz w:val="24"/>
          <w:szCs w:val="24"/>
        </w:rPr>
        <w:t>global</w:t>
      </w:r>
      <w:proofErr w:type="spellEnd"/>
      <w:r w:rsidRPr="008764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64C2">
        <w:rPr>
          <w:rFonts w:ascii="Times New Roman" w:hAnsi="Times New Roman"/>
          <w:sz w:val="24"/>
          <w:szCs w:val="24"/>
        </w:rPr>
        <w:t>area</w:t>
      </w:r>
      <w:proofErr w:type="spellEnd"/>
      <w:r w:rsidRPr="008764C2">
        <w:rPr>
          <w:rFonts w:ascii="Times New Roman" w:hAnsi="Times New Roman"/>
          <w:sz w:val="24"/>
          <w:szCs w:val="24"/>
        </w:rPr>
        <w:t>) и др. системные области памяти</w:t>
      </w:r>
    </w:p>
    <w:p w14:paraId="2590A32F" w14:textId="77777777" w:rsidR="00660508" w:rsidRPr="008764C2" w:rsidRDefault="00B85BC1" w:rsidP="00B85BC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sz w:val="24"/>
          <w:szCs w:val="24"/>
        </w:rPr>
        <w:t>фоновые процессы, предназначенные для управления файлами базы данных</w:t>
      </w:r>
    </w:p>
    <w:p w14:paraId="38D0F999" w14:textId="77777777" w:rsidR="00660508" w:rsidRPr="008764C2" w:rsidRDefault="00660508" w:rsidP="00660508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8764C2">
        <w:rPr>
          <w:rFonts w:ascii="Times New Roman" w:hAnsi="Times New Roman"/>
          <w:b/>
          <w:sz w:val="24"/>
          <w:szCs w:val="24"/>
        </w:rPr>
        <w:t xml:space="preserve">Перечислите все этапы старта и останова инстанса </w:t>
      </w:r>
      <w:r w:rsidRPr="008764C2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8764C2">
        <w:rPr>
          <w:rFonts w:ascii="Times New Roman" w:hAnsi="Times New Roman"/>
          <w:b/>
          <w:sz w:val="24"/>
          <w:szCs w:val="24"/>
        </w:rPr>
        <w:t xml:space="preserve"> 12</w:t>
      </w:r>
      <w:r w:rsidRPr="008764C2">
        <w:rPr>
          <w:rFonts w:ascii="Times New Roman" w:hAnsi="Times New Roman"/>
          <w:b/>
          <w:sz w:val="24"/>
          <w:szCs w:val="24"/>
          <w:lang w:val="en-US"/>
        </w:rPr>
        <w:t>c</w:t>
      </w:r>
      <w:r w:rsidRPr="008764C2">
        <w:rPr>
          <w:rFonts w:ascii="Times New Roman" w:hAnsi="Times New Roman"/>
          <w:b/>
          <w:sz w:val="24"/>
          <w:szCs w:val="24"/>
        </w:rPr>
        <w:t>. Поясните их назначение.</w:t>
      </w:r>
    </w:p>
    <w:p w14:paraId="44042CE9" w14:textId="77777777" w:rsidR="00935436" w:rsidRPr="008764C2" w:rsidRDefault="00935436" w:rsidP="00935436">
      <w:pPr>
        <w:jc w:val="center"/>
        <w:rPr>
          <w:rFonts w:ascii="Times New Roman" w:hAnsi="Times New Roman"/>
          <w:b/>
          <w:sz w:val="24"/>
          <w:szCs w:val="24"/>
        </w:rPr>
      </w:pPr>
      <w:r w:rsidRPr="008764C2">
        <w:rPr>
          <w:rFonts w:ascii="Times New Roman" w:hAnsi="Times New Roman"/>
          <w:b/>
          <w:sz w:val="24"/>
          <w:szCs w:val="24"/>
        </w:rPr>
        <w:t>Запуск</w:t>
      </w:r>
    </w:p>
    <w:p w14:paraId="6F3BC7AD" w14:textId="77777777" w:rsidR="00935436" w:rsidRPr="008764C2" w:rsidRDefault="00935436" w:rsidP="00935436">
      <w:pPr>
        <w:pStyle w:val="a3"/>
        <w:numPr>
          <w:ilvl w:val="0"/>
          <w:numId w:val="3"/>
        </w:numPr>
        <w:spacing w:after="16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b/>
          <w:sz w:val="24"/>
          <w:szCs w:val="24"/>
        </w:rPr>
        <w:t>STARTUP NOMOUNT</w:t>
      </w:r>
      <w:r w:rsidRPr="008764C2">
        <w:rPr>
          <w:rFonts w:ascii="Times New Roman" w:hAnsi="Times New Roman"/>
          <w:sz w:val="24"/>
          <w:szCs w:val="24"/>
        </w:rPr>
        <w:t>: Запуск экземпляра Oracle без монтирования базы данных. Доступ пользователей запрещен. Используется для создания БД и пересоздания управляющих файлов;</w:t>
      </w:r>
    </w:p>
    <w:p w14:paraId="63681A4D" w14:textId="77777777" w:rsidR="00935436" w:rsidRPr="008764C2" w:rsidRDefault="00935436" w:rsidP="00935436">
      <w:pPr>
        <w:pStyle w:val="a3"/>
        <w:numPr>
          <w:ilvl w:val="0"/>
          <w:numId w:val="3"/>
        </w:numPr>
        <w:spacing w:after="16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b/>
          <w:sz w:val="24"/>
          <w:szCs w:val="24"/>
          <w:lang w:val="en-US"/>
        </w:rPr>
        <w:t>STARTUP</w:t>
      </w:r>
      <w:r w:rsidRPr="008764C2">
        <w:rPr>
          <w:rFonts w:ascii="Times New Roman" w:hAnsi="Times New Roman"/>
          <w:b/>
          <w:sz w:val="24"/>
          <w:szCs w:val="24"/>
        </w:rPr>
        <w:t xml:space="preserve"> </w:t>
      </w:r>
      <w:r w:rsidRPr="008764C2">
        <w:rPr>
          <w:rFonts w:ascii="Times New Roman" w:hAnsi="Times New Roman"/>
          <w:b/>
          <w:sz w:val="24"/>
          <w:szCs w:val="24"/>
          <w:lang w:val="en-US"/>
        </w:rPr>
        <w:t>MOUNT</w:t>
      </w:r>
      <w:r w:rsidRPr="008764C2">
        <w:rPr>
          <w:rFonts w:ascii="Times New Roman" w:hAnsi="Times New Roman"/>
          <w:b/>
          <w:sz w:val="24"/>
          <w:szCs w:val="24"/>
        </w:rPr>
        <w:t xml:space="preserve">: </w:t>
      </w:r>
      <w:r w:rsidRPr="008764C2">
        <w:rPr>
          <w:rFonts w:ascii="Times New Roman" w:hAnsi="Times New Roman"/>
          <w:sz w:val="24"/>
          <w:szCs w:val="24"/>
        </w:rPr>
        <w:t xml:space="preserve">Запустить экземпляр, монтировать БД, но не запускать ее. Считан файл параметров. Происходит обращение к управляющим файлам. Проверяется состояние файлов БД. Доступ пользователей запрещен. Из состояния </w:t>
      </w:r>
      <w:r w:rsidRPr="008764C2">
        <w:rPr>
          <w:rFonts w:ascii="Times New Roman" w:hAnsi="Times New Roman"/>
          <w:sz w:val="24"/>
          <w:szCs w:val="24"/>
          <w:lang w:val="en-US"/>
        </w:rPr>
        <w:t>STARTUP</w:t>
      </w:r>
      <w:r w:rsidRPr="008764C2">
        <w:rPr>
          <w:rFonts w:ascii="Times New Roman" w:hAnsi="Times New Roman"/>
          <w:sz w:val="24"/>
          <w:szCs w:val="24"/>
        </w:rPr>
        <w:t xml:space="preserve"> </w:t>
      </w:r>
      <w:r w:rsidRPr="008764C2">
        <w:rPr>
          <w:rFonts w:ascii="Times New Roman" w:hAnsi="Times New Roman"/>
          <w:sz w:val="24"/>
          <w:szCs w:val="24"/>
          <w:lang w:val="en-US"/>
        </w:rPr>
        <w:t>NOMOUNT</w:t>
      </w:r>
      <w:r w:rsidRPr="008764C2">
        <w:rPr>
          <w:rFonts w:ascii="Times New Roman" w:hAnsi="Times New Roman"/>
          <w:sz w:val="24"/>
          <w:szCs w:val="24"/>
        </w:rPr>
        <w:t xml:space="preserve"> переводится </w:t>
      </w:r>
      <w:r w:rsidRPr="008764C2">
        <w:rPr>
          <w:rFonts w:ascii="Times New Roman" w:hAnsi="Times New Roman"/>
          <w:sz w:val="24"/>
          <w:szCs w:val="24"/>
          <w:lang w:val="en-US"/>
        </w:rPr>
        <w:t>ALTER</w:t>
      </w:r>
      <w:r w:rsidRPr="008764C2">
        <w:rPr>
          <w:rFonts w:ascii="Times New Roman" w:hAnsi="Times New Roman"/>
          <w:sz w:val="24"/>
          <w:szCs w:val="24"/>
        </w:rPr>
        <w:t xml:space="preserve"> </w:t>
      </w:r>
      <w:r w:rsidRPr="008764C2">
        <w:rPr>
          <w:rFonts w:ascii="Times New Roman" w:hAnsi="Times New Roman"/>
          <w:sz w:val="24"/>
          <w:szCs w:val="24"/>
          <w:lang w:val="en-US"/>
        </w:rPr>
        <w:t>DATABASE</w:t>
      </w:r>
      <w:r w:rsidRPr="008764C2">
        <w:rPr>
          <w:rFonts w:ascii="Times New Roman" w:hAnsi="Times New Roman"/>
          <w:sz w:val="24"/>
          <w:szCs w:val="24"/>
        </w:rPr>
        <w:t xml:space="preserve"> </w:t>
      </w:r>
      <w:r w:rsidRPr="008764C2">
        <w:rPr>
          <w:rFonts w:ascii="Times New Roman" w:hAnsi="Times New Roman"/>
          <w:sz w:val="24"/>
          <w:szCs w:val="24"/>
          <w:lang w:val="en-US"/>
        </w:rPr>
        <w:t>MOUNT</w:t>
      </w:r>
      <w:r w:rsidRPr="008764C2">
        <w:rPr>
          <w:rFonts w:ascii="Times New Roman" w:hAnsi="Times New Roman"/>
          <w:sz w:val="24"/>
          <w:szCs w:val="24"/>
        </w:rPr>
        <w:t>;</w:t>
      </w:r>
    </w:p>
    <w:p w14:paraId="2BC5EFE3" w14:textId="77777777" w:rsidR="00935436" w:rsidRPr="008764C2" w:rsidRDefault="00935436" w:rsidP="00935436">
      <w:pPr>
        <w:pStyle w:val="a3"/>
        <w:numPr>
          <w:ilvl w:val="0"/>
          <w:numId w:val="3"/>
        </w:numPr>
        <w:spacing w:after="160" w:line="259" w:lineRule="auto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 w:rsidRPr="008764C2">
        <w:rPr>
          <w:rFonts w:ascii="Times New Roman" w:hAnsi="Times New Roman"/>
          <w:b/>
          <w:sz w:val="24"/>
          <w:szCs w:val="24"/>
          <w:lang w:val="en-US"/>
        </w:rPr>
        <w:t>STARTUP</w:t>
      </w:r>
      <w:r w:rsidRPr="008764C2">
        <w:rPr>
          <w:rFonts w:ascii="Times New Roman" w:hAnsi="Times New Roman"/>
          <w:b/>
          <w:sz w:val="24"/>
          <w:szCs w:val="24"/>
        </w:rPr>
        <w:t xml:space="preserve"> </w:t>
      </w:r>
      <w:r w:rsidRPr="008764C2">
        <w:rPr>
          <w:rFonts w:ascii="Times New Roman" w:hAnsi="Times New Roman"/>
          <w:b/>
          <w:sz w:val="24"/>
          <w:szCs w:val="24"/>
          <w:lang w:val="en-US"/>
        </w:rPr>
        <w:t>OPEN</w:t>
      </w:r>
      <w:r w:rsidRPr="008764C2">
        <w:rPr>
          <w:rFonts w:ascii="Times New Roman" w:hAnsi="Times New Roman"/>
          <w:b/>
          <w:sz w:val="24"/>
          <w:szCs w:val="24"/>
        </w:rPr>
        <w:t xml:space="preserve">: </w:t>
      </w:r>
      <w:r w:rsidRPr="008764C2">
        <w:rPr>
          <w:rFonts w:ascii="Times New Roman" w:hAnsi="Times New Roman"/>
          <w:sz w:val="24"/>
          <w:szCs w:val="24"/>
        </w:rPr>
        <w:t xml:space="preserve">Запустить экземпляр. Монтировать и открыть БД. Могут присоединяться пользователи. Из состояния </w:t>
      </w:r>
      <w:r w:rsidRPr="008764C2">
        <w:rPr>
          <w:rFonts w:ascii="Times New Roman" w:hAnsi="Times New Roman"/>
          <w:sz w:val="24"/>
          <w:szCs w:val="24"/>
          <w:lang w:val="en-US"/>
        </w:rPr>
        <w:t>STARTUP</w:t>
      </w:r>
      <w:r w:rsidRPr="008764C2">
        <w:rPr>
          <w:rFonts w:ascii="Times New Roman" w:hAnsi="Times New Roman"/>
          <w:sz w:val="24"/>
          <w:szCs w:val="24"/>
        </w:rPr>
        <w:t xml:space="preserve"> </w:t>
      </w:r>
      <w:r w:rsidRPr="008764C2">
        <w:rPr>
          <w:rFonts w:ascii="Times New Roman" w:hAnsi="Times New Roman"/>
          <w:sz w:val="24"/>
          <w:szCs w:val="24"/>
          <w:lang w:val="en-US"/>
        </w:rPr>
        <w:t>MOUNT</w:t>
      </w:r>
      <w:r w:rsidRPr="008764C2">
        <w:rPr>
          <w:rFonts w:ascii="Times New Roman" w:hAnsi="Times New Roman"/>
          <w:sz w:val="24"/>
          <w:szCs w:val="24"/>
        </w:rPr>
        <w:t xml:space="preserve"> переводится </w:t>
      </w:r>
      <w:r w:rsidRPr="008764C2">
        <w:rPr>
          <w:rFonts w:ascii="Times New Roman" w:hAnsi="Times New Roman"/>
          <w:sz w:val="24"/>
          <w:szCs w:val="24"/>
          <w:lang w:val="en-US"/>
        </w:rPr>
        <w:t>ALTER</w:t>
      </w:r>
      <w:r w:rsidRPr="008764C2">
        <w:rPr>
          <w:rFonts w:ascii="Times New Roman" w:hAnsi="Times New Roman"/>
          <w:sz w:val="24"/>
          <w:szCs w:val="24"/>
        </w:rPr>
        <w:t xml:space="preserve"> </w:t>
      </w:r>
      <w:r w:rsidRPr="008764C2">
        <w:rPr>
          <w:rFonts w:ascii="Times New Roman" w:hAnsi="Times New Roman"/>
          <w:sz w:val="24"/>
          <w:szCs w:val="24"/>
          <w:lang w:val="en-US"/>
        </w:rPr>
        <w:t>DATABASE</w:t>
      </w:r>
      <w:r w:rsidRPr="008764C2">
        <w:rPr>
          <w:rFonts w:ascii="Times New Roman" w:hAnsi="Times New Roman"/>
          <w:sz w:val="24"/>
          <w:szCs w:val="24"/>
        </w:rPr>
        <w:t xml:space="preserve"> </w:t>
      </w:r>
      <w:r w:rsidRPr="008764C2">
        <w:rPr>
          <w:rFonts w:ascii="Times New Roman" w:hAnsi="Times New Roman"/>
          <w:sz w:val="24"/>
          <w:szCs w:val="24"/>
          <w:lang w:val="en-US"/>
        </w:rPr>
        <w:t>OPEN</w:t>
      </w:r>
      <w:r w:rsidRPr="008764C2">
        <w:rPr>
          <w:rFonts w:ascii="Times New Roman" w:hAnsi="Times New Roman"/>
          <w:sz w:val="24"/>
          <w:szCs w:val="24"/>
        </w:rPr>
        <w:t>.</w:t>
      </w:r>
    </w:p>
    <w:p w14:paraId="6390B13A" w14:textId="77777777" w:rsidR="00935436" w:rsidRPr="008764C2" w:rsidRDefault="00935436" w:rsidP="00935436">
      <w:pPr>
        <w:jc w:val="center"/>
        <w:rPr>
          <w:rFonts w:ascii="Times New Roman" w:hAnsi="Times New Roman"/>
          <w:b/>
          <w:sz w:val="24"/>
          <w:szCs w:val="24"/>
        </w:rPr>
      </w:pPr>
      <w:r w:rsidRPr="008764C2">
        <w:rPr>
          <w:rFonts w:ascii="Times New Roman" w:hAnsi="Times New Roman"/>
          <w:b/>
          <w:sz w:val="24"/>
          <w:szCs w:val="24"/>
        </w:rPr>
        <w:t>Остановка</w:t>
      </w:r>
    </w:p>
    <w:p w14:paraId="40EBEF23" w14:textId="77777777" w:rsidR="00935436" w:rsidRPr="008764C2" w:rsidRDefault="00935436" w:rsidP="00935436">
      <w:pPr>
        <w:pStyle w:val="a3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b/>
          <w:sz w:val="24"/>
          <w:szCs w:val="24"/>
          <w:lang w:val="en-US"/>
        </w:rPr>
        <w:t>SHUTDOWN</w:t>
      </w:r>
      <w:r w:rsidRPr="008764C2">
        <w:rPr>
          <w:rFonts w:ascii="Times New Roman" w:hAnsi="Times New Roman"/>
          <w:b/>
          <w:sz w:val="24"/>
          <w:szCs w:val="24"/>
        </w:rPr>
        <w:t xml:space="preserve"> </w:t>
      </w:r>
      <w:r w:rsidRPr="008764C2">
        <w:rPr>
          <w:rFonts w:ascii="Times New Roman" w:hAnsi="Times New Roman"/>
          <w:b/>
          <w:sz w:val="24"/>
          <w:szCs w:val="24"/>
          <w:lang w:val="en-US"/>
        </w:rPr>
        <w:t>NORMAL</w:t>
      </w:r>
      <w:r w:rsidRPr="008764C2">
        <w:rPr>
          <w:rFonts w:ascii="Times New Roman" w:hAnsi="Times New Roman"/>
          <w:sz w:val="24"/>
          <w:szCs w:val="24"/>
        </w:rPr>
        <w:t>: Запрещено создавать новые сессии. Ожидается завершение работы всех пользователей. Самый безопасный и долгий способ останова. Никаких восстановительных работ при следующем старте не проводится;</w:t>
      </w:r>
    </w:p>
    <w:p w14:paraId="3641EF3A" w14:textId="77777777" w:rsidR="00935436" w:rsidRPr="008764C2" w:rsidRDefault="00935436" w:rsidP="00935436">
      <w:pPr>
        <w:pStyle w:val="a3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b/>
          <w:sz w:val="24"/>
          <w:szCs w:val="24"/>
          <w:lang w:val="en-US"/>
        </w:rPr>
        <w:lastRenderedPageBreak/>
        <w:t>SHUTDOWN</w:t>
      </w:r>
      <w:r w:rsidRPr="008764C2">
        <w:rPr>
          <w:rFonts w:ascii="Times New Roman" w:hAnsi="Times New Roman"/>
          <w:b/>
          <w:sz w:val="24"/>
          <w:szCs w:val="24"/>
        </w:rPr>
        <w:t xml:space="preserve"> </w:t>
      </w:r>
      <w:r w:rsidRPr="008764C2">
        <w:rPr>
          <w:rFonts w:ascii="Times New Roman" w:hAnsi="Times New Roman"/>
          <w:b/>
          <w:sz w:val="24"/>
          <w:szCs w:val="24"/>
          <w:lang w:val="en-US"/>
        </w:rPr>
        <w:t>TRANSACTIONAL</w:t>
      </w:r>
      <w:r w:rsidRPr="008764C2">
        <w:rPr>
          <w:rFonts w:ascii="Times New Roman" w:hAnsi="Times New Roman"/>
          <w:b/>
          <w:sz w:val="24"/>
          <w:szCs w:val="24"/>
        </w:rPr>
        <w:t xml:space="preserve">: </w:t>
      </w:r>
      <w:r w:rsidRPr="008764C2">
        <w:rPr>
          <w:rFonts w:ascii="Times New Roman" w:hAnsi="Times New Roman"/>
          <w:sz w:val="24"/>
          <w:szCs w:val="24"/>
        </w:rPr>
        <w:t>Запрещено создавать новые сессии. Запрещено запускать новые транзакции. Сервер дожидается завершения уже начатых транзакций и отключает пользователей, не имеющих активных транзакций. Применяется в случаях, когда нет возможности применить NORMAL. Никаких восстановительных работ при следующем старте не проводится.</w:t>
      </w:r>
    </w:p>
    <w:p w14:paraId="1A8351EC" w14:textId="77777777" w:rsidR="00935436" w:rsidRPr="008764C2" w:rsidRDefault="00935436" w:rsidP="00935436">
      <w:pPr>
        <w:pStyle w:val="a3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b/>
          <w:sz w:val="24"/>
          <w:szCs w:val="24"/>
          <w:lang w:val="en-US"/>
        </w:rPr>
        <w:t>SHUTDOWN</w:t>
      </w:r>
      <w:r w:rsidRPr="008764C2">
        <w:rPr>
          <w:rFonts w:ascii="Times New Roman" w:hAnsi="Times New Roman"/>
          <w:b/>
          <w:sz w:val="24"/>
          <w:szCs w:val="24"/>
        </w:rPr>
        <w:t xml:space="preserve"> </w:t>
      </w:r>
      <w:r w:rsidRPr="008764C2">
        <w:rPr>
          <w:rFonts w:ascii="Times New Roman" w:hAnsi="Times New Roman"/>
          <w:b/>
          <w:sz w:val="24"/>
          <w:szCs w:val="24"/>
          <w:lang w:val="en-US"/>
        </w:rPr>
        <w:t>IMMEDIATE</w:t>
      </w:r>
      <w:r w:rsidRPr="008764C2">
        <w:rPr>
          <w:rFonts w:ascii="Times New Roman" w:hAnsi="Times New Roman"/>
          <w:b/>
          <w:sz w:val="24"/>
          <w:szCs w:val="24"/>
        </w:rPr>
        <w:t xml:space="preserve">: </w:t>
      </w:r>
      <w:r w:rsidRPr="008764C2">
        <w:rPr>
          <w:rFonts w:ascii="Times New Roman" w:hAnsi="Times New Roman"/>
          <w:sz w:val="24"/>
          <w:szCs w:val="24"/>
        </w:rPr>
        <w:t>Запрещено создавать новые сессии. Запрещено запускать новые транзакции. Все незафиксированные транзакции откатываются. Применяется в случаях, когда нет возможности ждать. Никаких восстановительных работ при следующем старте не проводится.</w:t>
      </w:r>
    </w:p>
    <w:p w14:paraId="0BFCA7B5" w14:textId="7F7A755C" w:rsidR="00402EEF" w:rsidRPr="008764C2" w:rsidRDefault="00935436" w:rsidP="008764C2">
      <w:pPr>
        <w:pStyle w:val="a3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b/>
          <w:sz w:val="24"/>
          <w:szCs w:val="24"/>
          <w:lang w:val="en-US"/>
        </w:rPr>
        <w:t>SHUTDOWN</w:t>
      </w:r>
      <w:r w:rsidRPr="008764C2">
        <w:rPr>
          <w:rFonts w:ascii="Times New Roman" w:hAnsi="Times New Roman"/>
          <w:b/>
          <w:sz w:val="24"/>
          <w:szCs w:val="24"/>
        </w:rPr>
        <w:t xml:space="preserve"> </w:t>
      </w:r>
      <w:r w:rsidRPr="008764C2">
        <w:rPr>
          <w:rFonts w:ascii="Times New Roman" w:hAnsi="Times New Roman"/>
          <w:b/>
          <w:sz w:val="24"/>
          <w:szCs w:val="24"/>
          <w:lang w:val="en-US"/>
        </w:rPr>
        <w:t>ABORT</w:t>
      </w:r>
      <w:r w:rsidRPr="008764C2">
        <w:rPr>
          <w:rFonts w:ascii="Times New Roman" w:hAnsi="Times New Roman"/>
          <w:b/>
          <w:sz w:val="24"/>
          <w:szCs w:val="24"/>
        </w:rPr>
        <w:t xml:space="preserve">: </w:t>
      </w:r>
      <w:r w:rsidRPr="008764C2">
        <w:rPr>
          <w:rFonts w:ascii="Times New Roman" w:hAnsi="Times New Roman"/>
          <w:sz w:val="24"/>
          <w:szCs w:val="24"/>
        </w:rPr>
        <w:t>Применяется в крайних случаях, когда остальные режимы останова не приводят к результату. Все действия прекращаются. Все транзакции не фиксируются и не откатываются. Пользователей отсоединяют от БД. При следующем старте будет выполнено возможное восстановление.</w:t>
      </w:r>
    </w:p>
    <w:p w14:paraId="55231F4F" w14:textId="10FF46D1" w:rsidR="00660508" w:rsidRPr="008764C2" w:rsidRDefault="00660508" w:rsidP="002571AF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F74F8B5" w14:textId="77777777" w:rsidR="00660508" w:rsidRPr="008764C2" w:rsidRDefault="00660508" w:rsidP="00660508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</w:p>
    <w:p w14:paraId="05761DE3" w14:textId="77777777" w:rsidR="00660508" w:rsidRPr="008764C2" w:rsidRDefault="00660508" w:rsidP="0066050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8764C2">
        <w:rPr>
          <w:rFonts w:ascii="Times New Roman" w:hAnsi="Times New Roman"/>
          <w:b/>
          <w:sz w:val="24"/>
          <w:szCs w:val="24"/>
        </w:rPr>
        <w:t xml:space="preserve">Поясните назначение опции </w:t>
      </w:r>
      <w:r w:rsidRPr="008764C2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8764C2">
        <w:rPr>
          <w:rFonts w:ascii="Times New Roman" w:hAnsi="Times New Roman"/>
          <w:b/>
          <w:sz w:val="24"/>
          <w:szCs w:val="24"/>
        </w:rPr>
        <w:t xml:space="preserve"> 12</w:t>
      </w:r>
      <w:r w:rsidRPr="008764C2">
        <w:rPr>
          <w:rFonts w:ascii="Times New Roman" w:hAnsi="Times New Roman"/>
          <w:b/>
          <w:sz w:val="24"/>
          <w:szCs w:val="24"/>
          <w:lang w:val="en-US"/>
        </w:rPr>
        <w:t>c</w:t>
      </w:r>
      <w:r w:rsidRPr="008764C2">
        <w:rPr>
          <w:rFonts w:ascii="Times New Roman" w:hAnsi="Times New Roman"/>
          <w:b/>
          <w:sz w:val="24"/>
          <w:szCs w:val="24"/>
        </w:rPr>
        <w:t xml:space="preserve"> </w:t>
      </w:r>
      <w:r w:rsidRPr="008764C2">
        <w:rPr>
          <w:rFonts w:ascii="Times New Roman" w:hAnsi="Times New Roman"/>
          <w:b/>
          <w:sz w:val="24"/>
          <w:szCs w:val="24"/>
          <w:lang w:val="en-US"/>
        </w:rPr>
        <w:t>Multitenant</w:t>
      </w:r>
      <w:r w:rsidRPr="008764C2">
        <w:rPr>
          <w:rFonts w:ascii="Times New Roman" w:hAnsi="Times New Roman"/>
          <w:b/>
          <w:sz w:val="24"/>
          <w:szCs w:val="24"/>
        </w:rPr>
        <w:t>.</w:t>
      </w:r>
    </w:p>
    <w:p w14:paraId="1F6530AF" w14:textId="77777777" w:rsidR="00660508" w:rsidRPr="008764C2" w:rsidRDefault="00C25280" w:rsidP="00C25280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b/>
          <w:sz w:val="24"/>
          <w:szCs w:val="24"/>
        </w:rPr>
        <w:t>Oracle Multitenant</w:t>
      </w:r>
      <w:r w:rsidRPr="008764C2">
        <w:rPr>
          <w:rFonts w:ascii="Times New Roman" w:hAnsi="Times New Roman"/>
          <w:sz w:val="24"/>
          <w:szCs w:val="24"/>
        </w:rPr>
        <w:t xml:space="preserve"> - технология, позволяющая запустить несколько независимых баз данных в рамках одного экземпляра. Каждая база данных имеет свой набор табличных пространств и набор схем, но при этом у них общая SGA и один набор серверных процессов.  </w:t>
      </w:r>
    </w:p>
    <w:p w14:paraId="08096B4A" w14:textId="77777777" w:rsidR="00660508" w:rsidRPr="008764C2" w:rsidRDefault="00660508" w:rsidP="0066050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8764C2">
        <w:rPr>
          <w:rFonts w:ascii="Times New Roman" w:hAnsi="Times New Roman"/>
          <w:b/>
          <w:sz w:val="24"/>
          <w:szCs w:val="24"/>
        </w:rPr>
        <w:t xml:space="preserve">Поясните назначение баз данных </w:t>
      </w:r>
      <w:r w:rsidRPr="008764C2">
        <w:rPr>
          <w:rFonts w:ascii="Times New Roman" w:hAnsi="Times New Roman"/>
          <w:b/>
          <w:sz w:val="24"/>
          <w:szCs w:val="24"/>
          <w:lang w:val="en-US"/>
        </w:rPr>
        <w:t>CDB</w:t>
      </w:r>
      <w:r w:rsidRPr="008764C2">
        <w:rPr>
          <w:rFonts w:ascii="Times New Roman" w:hAnsi="Times New Roman"/>
          <w:b/>
          <w:sz w:val="24"/>
          <w:szCs w:val="24"/>
        </w:rPr>
        <w:t xml:space="preserve">, </w:t>
      </w:r>
      <w:r w:rsidRPr="008764C2">
        <w:rPr>
          <w:rFonts w:ascii="Times New Roman" w:hAnsi="Times New Roman"/>
          <w:b/>
          <w:sz w:val="24"/>
          <w:szCs w:val="24"/>
          <w:lang w:val="en-US"/>
        </w:rPr>
        <w:t>PDB</w:t>
      </w:r>
      <w:r w:rsidRPr="008764C2">
        <w:rPr>
          <w:rFonts w:ascii="Times New Roman" w:hAnsi="Times New Roman"/>
          <w:b/>
          <w:sz w:val="24"/>
          <w:szCs w:val="24"/>
        </w:rPr>
        <w:t xml:space="preserve">, </w:t>
      </w:r>
      <w:r w:rsidRPr="008764C2">
        <w:rPr>
          <w:rFonts w:ascii="Times New Roman" w:hAnsi="Times New Roman"/>
          <w:b/>
          <w:sz w:val="24"/>
          <w:szCs w:val="24"/>
          <w:lang w:val="en-US"/>
        </w:rPr>
        <w:t>PDB</w:t>
      </w:r>
      <w:r w:rsidRPr="008764C2">
        <w:rPr>
          <w:rFonts w:ascii="Times New Roman" w:hAnsi="Times New Roman"/>
          <w:b/>
          <w:sz w:val="24"/>
          <w:szCs w:val="24"/>
        </w:rPr>
        <w:t>$</w:t>
      </w:r>
      <w:r w:rsidRPr="008764C2">
        <w:rPr>
          <w:rFonts w:ascii="Times New Roman" w:hAnsi="Times New Roman"/>
          <w:b/>
          <w:sz w:val="24"/>
          <w:szCs w:val="24"/>
          <w:lang w:val="en-US"/>
        </w:rPr>
        <w:t>SEED</w:t>
      </w:r>
      <w:r w:rsidRPr="008764C2">
        <w:rPr>
          <w:rFonts w:ascii="Times New Roman" w:hAnsi="Times New Roman"/>
          <w:b/>
          <w:sz w:val="24"/>
          <w:szCs w:val="24"/>
        </w:rPr>
        <w:t>.</w:t>
      </w:r>
    </w:p>
    <w:p w14:paraId="6C65B4D2" w14:textId="77777777" w:rsidR="00C25280" w:rsidRPr="008764C2" w:rsidRDefault="00C25280" w:rsidP="00C25280">
      <w:pPr>
        <w:ind w:left="708"/>
        <w:jc w:val="both"/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b/>
          <w:sz w:val="24"/>
          <w:szCs w:val="24"/>
        </w:rPr>
        <w:t>CDB</w:t>
      </w:r>
      <w:r w:rsidRPr="008764C2">
        <w:rPr>
          <w:rFonts w:ascii="Times New Roman" w:hAnsi="Times New Roman"/>
          <w:sz w:val="24"/>
          <w:szCs w:val="24"/>
        </w:rPr>
        <w:t xml:space="preserve"> - container DB – контейнер базы данных</w:t>
      </w:r>
    </w:p>
    <w:p w14:paraId="14D6CC4F" w14:textId="7194FCA2" w:rsidR="00660508" w:rsidRPr="008764C2" w:rsidRDefault="00C25280" w:rsidP="00C25280">
      <w:pPr>
        <w:ind w:left="708"/>
        <w:jc w:val="both"/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b/>
          <w:sz w:val="24"/>
          <w:szCs w:val="24"/>
        </w:rPr>
        <w:t>PDB</w:t>
      </w:r>
      <w:r w:rsidRPr="008764C2">
        <w:rPr>
          <w:rFonts w:ascii="Times New Roman" w:hAnsi="Times New Roman"/>
          <w:sz w:val="24"/>
          <w:szCs w:val="24"/>
        </w:rPr>
        <w:t xml:space="preserve"> - pluggable DB </w:t>
      </w:r>
      <w:r w:rsidR="008764C2" w:rsidRPr="008764C2">
        <w:rPr>
          <w:rFonts w:ascii="Times New Roman" w:hAnsi="Times New Roman"/>
          <w:sz w:val="24"/>
          <w:szCs w:val="24"/>
        </w:rPr>
        <w:t>– подключаемые</w:t>
      </w:r>
      <w:r w:rsidRPr="008764C2">
        <w:rPr>
          <w:rFonts w:ascii="Times New Roman" w:hAnsi="Times New Roman"/>
          <w:sz w:val="24"/>
          <w:szCs w:val="24"/>
        </w:rPr>
        <w:t xml:space="preserve"> базы данных</w:t>
      </w:r>
    </w:p>
    <w:p w14:paraId="0F68BB75" w14:textId="2DED8B7F" w:rsidR="005F1F6E" w:rsidRPr="008764C2" w:rsidRDefault="005F1F6E" w:rsidP="00C25280">
      <w:pPr>
        <w:ind w:left="708"/>
        <w:jc w:val="both"/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b/>
          <w:sz w:val="24"/>
          <w:szCs w:val="24"/>
        </w:rPr>
        <w:t>Начальная PDB</w:t>
      </w:r>
      <w:r w:rsidRPr="008764C2">
        <w:rPr>
          <w:rFonts w:ascii="Times New Roman" w:hAnsi="Times New Roman"/>
          <w:sz w:val="24"/>
          <w:szCs w:val="24"/>
        </w:rPr>
        <w:t xml:space="preserve"> </w:t>
      </w:r>
      <w:r w:rsidR="008764C2" w:rsidRPr="008764C2">
        <w:rPr>
          <w:rFonts w:ascii="Times New Roman" w:hAnsi="Times New Roman"/>
          <w:sz w:val="24"/>
          <w:szCs w:val="24"/>
        </w:rPr>
        <w:t>— это</w:t>
      </w:r>
      <w:r w:rsidRPr="008764C2">
        <w:rPr>
          <w:rFonts w:ascii="Times New Roman" w:hAnsi="Times New Roman"/>
          <w:sz w:val="24"/>
          <w:szCs w:val="24"/>
        </w:rPr>
        <w:t xml:space="preserve"> системный шаблон, который CDB может использовать для создания новых PDB. Начальный PDB называется PDB $ SEED. Вы не можете добавлять или изменять объекты в PDB $ SEED.</w:t>
      </w:r>
    </w:p>
    <w:p w14:paraId="3FEC394B" w14:textId="77777777" w:rsidR="00660508" w:rsidRPr="008764C2" w:rsidRDefault="00660508" w:rsidP="0066050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8764C2">
        <w:rPr>
          <w:rFonts w:ascii="Times New Roman" w:hAnsi="Times New Roman"/>
          <w:b/>
          <w:sz w:val="24"/>
          <w:szCs w:val="24"/>
        </w:rPr>
        <w:t xml:space="preserve">Что такое общий пользователь </w:t>
      </w:r>
      <w:r w:rsidRPr="008764C2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8764C2">
        <w:rPr>
          <w:rFonts w:ascii="Times New Roman" w:hAnsi="Times New Roman"/>
          <w:b/>
          <w:sz w:val="24"/>
          <w:szCs w:val="24"/>
        </w:rPr>
        <w:t xml:space="preserve"> 12</w:t>
      </w:r>
      <w:r w:rsidRPr="008764C2">
        <w:rPr>
          <w:rFonts w:ascii="Times New Roman" w:hAnsi="Times New Roman"/>
          <w:b/>
          <w:sz w:val="24"/>
          <w:szCs w:val="24"/>
          <w:lang w:val="en-US"/>
        </w:rPr>
        <w:t>c</w:t>
      </w:r>
      <w:r w:rsidRPr="008764C2">
        <w:rPr>
          <w:rFonts w:ascii="Times New Roman" w:hAnsi="Times New Roman"/>
          <w:b/>
          <w:sz w:val="24"/>
          <w:szCs w:val="24"/>
        </w:rPr>
        <w:t xml:space="preserve"> </w:t>
      </w:r>
      <w:r w:rsidRPr="008764C2">
        <w:rPr>
          <w:rFonts w:ascii="Times New Roman" w:hAnsi="Times New Roman"/>
          <w:b/>
          <w:sz w:val="24"/>
          <w:szCs w:val="24"/>
          <w:lang w:val="en-US"/>
        </w:rPr>
        <w:t>Multitenant</w:t>
      </w:r>
      <w:r w:rsidRPr="008764C2">
        <w:rPr>
          <w:rFonts w:ascii="Times New Roman" w:hAnsi="Times New Roman"/>
          <w:b/>
          <w:sz w:val="24"/>
          <w:szCs w:val="24"/>
        </w:rPr>
        <w:t>?</w:t>
      </w:r>
    </w:p>
    <w:p w14:paraId="645EB827" w14:textId="37EE0E7B" w:rsidR="00660508" w:rsidRPr="008764C2" w:rsidRDefault="002571AF" w:rsidP="002571AF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sz w:val="24"/>
          <w:szCs w:val="24"/>
        </w:rPr>
        <w:t xml:space="preserve">Вам нужна общая учетная </w:t>
      </w:r>
      <w:r w:rsidR="008764C2" w:rsidRPr="008764C2">
        <w:rPr>
          <w:rFonts w:ascii="Times New Roman" w:hAnsi="Times New Roman"/>
          <w:sz w:val="24"/>
          <w:szCs w:val="24"/>
        </w:rPr>
        <w:t>запись (</w:t>
      </w:r>
      <w:r w:rsidRPr="008764C2">
        <w:rPr>
          <w:rFonts w:ascii="Times New Roman" w:hAnsi="Times New Roman"/>
          <w:sz w:val="24"/>
          <w:szCs w:val="24"/>
        </w:rPr>
        <w:t xml:space="preserve">общий пользователь) для выполнения административных операций с </w:t>
      </w:r>
      <w:r w:rsidR="008764C2" w:rsidRPr="008764C2">
        <w:rPr>
          <w:rFonts w:ascii="Times New Roman" w:hAnsi="Times New Roman"/>
          <w:sz w:val="24"/>
          <w:szCs w:val="24"/>
        </w:rPr>
        <w:t>CDB (</w:t>
      </w:r>
      <w:r w:rsidRPr="008764C2">
        <w:rPr>
          <w:rFonts w:ascii="Times New Roman" w:hAnsi="Times New Roman"/>
          <w:sz w:val="24"/>
          <w:szCs w:val="24"/>
        </w:rPr>
        <w:t>база данных контейнеров), таких как изменение состояния подключаемой базы данных, подключение и отключение подключаемых баз данных (PDBs) и т. Д.</w:t>
      </w:r>
      <w:r w:rsidR="008764C2" w:rsidRPr="008764C2">
        <w:rPr>
          <w:rFonts w:ascii="Times New Roman" w:hAnsi="Times New Roman"/>
          <w:sz w:val="24"/>
          <w:szCs w:val="24"/>
        </w:rPr>
        <w:t>, что</w:t>
      </w:r>
      <w:r w:rsidRPr="008764C2">
        <w:rPr>
          <w:rFonts w:ascii="Times New Roman" w:hAnsi="Times New Roman"/>
          <w:sz w:val="24"/>
          <w:szCs w:val="24"/>
        </w:rPr>
        <w:t xml:space="preserve"> не может сделать локальный пользователь.</w:t>
      </w:r>
    </w:p>
    <w:p w14:paraId="20CB9C11" w14:textId="77777777" w:rsidR="00660508" w:rsidRPr="008764C2" w:rsidRDefault="00660508" w:rsidP="0066050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8764C2">
        <w:rPr>
          <w:rFonts w:ascii="Times New Roman" w:hAnsi="Times New Roman"/>
          <w:b/>
          <w:sz w:val="24"/>
          <w:szCs w:val="24"/>
        </w:rPr>
        <w:t xml:space="preserve">Какие табличные пространства автоматически создаются при инсталляции СУБД </w:t>
      </w:r>
      <w:r w:rsidRPr="008764C2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8764C2">
        <w:rPr>
          <w:rFonts w:ascii="Times New Roman" w:hAnsi="Times New Roman"/>
          <w:b/>
          <w:sz w:val="24"/>
          <w:szCs w:val="24"/>
        </w:rPr>
        <w:t xml:space="preserve"> 12</w:t>
      </w:r>
      <w:r w:rsidRPr="008764C2">
        <w:rPr>
          <w:rFonts w:ascii="Times New Roman" w:hAnsi="Times New Roman"/>
          <w:b/>
          <w:sz w:val="24"/>
          <w:szCs w:val="24"/>
          <w:lang w:val="en-US"/>
        </w:rPr>
        <w:t>c</w:t>
      </w:r>
      <w:r w:rsidRPr="008764C2">
        <w:rPr>
          <w:rFonts w:ascii="Times New Roman" w:hAnsi="Times New Roman"/>
          <w:b/>
          <w:sz w:val="24"/>
          <w:szCs w:val="24"/>
        </w:rPr>
        <w:t>?</w:t>
      </w:r>
    </w:p>
    <w:p w14:paraId="3E2F013B" w14:textId="77777777" w:rsidR="003F062A" w:rsidRPr="008764C2" w:rsidRDefault="003F062A" w:rsidP="003F062A">
      <w:pPr>
        <w:ind w:left="708"/>
        <w:jc w:val="both"/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b/>
          <w:sz w:val="24"/>
          <w:szCs w:val="24"/>
        </w:rPr>
        <w:t>Табличное пространство</w:t>
      </w:r>
      <w:r w:rsidRPr="008764C2">
        <w:rPr>
          <w:rFonts w:ascii="Times New Roman" w:hAnsi="Times New Roman"/>
          <w:sz w:val="24"/>
          <w:szCs w:val="24"/>
        </w:rPr>
        <w:t xml:space="preserve"> – логическая структура хранения данных, контейнер сегментов.</w:t>
      </w:r>
    </w:p>
    <w:p w14:paraId="2C4F1218" w14:textId="77777777" w:rsidR="00660508" w:rsidRPr="008764C2" w:rsidRDefault="003F062A" w:rsidP="003F062A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sz w:val="24"/>
          <w:szCs w:val="24"/>
        </w:rPr>
        <w:t>С одним табличным пространством связаны один или несколько файлов операционной системы, с каждым файлом связано только одно табличное пространство.</w:t>
      </w:r>
    </w:p>
    <w:p w14:paraId="7075FE81" w14:textId="77777777" w:rsidR="003F062A" w:rsidRPr="008764C2" w:rsidRDefault="003F062A" w:rsidP="003F062A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b/>
          <w:sz w:val="24"/>
          <w:szCs w:val="24"/>
        </w:rPr>
        <w:t>PERMANENT</w:t>
      </w:r>
      <w:r w:rsidRPr="008764C2">
        <w:rPr>
          <w:rFonts w:ascii="Times New Roman" w:hAnsi="Times New Roman"/>
          <w:sz w:val="24"/>
          <w:szCs w:val="24"/>
        </w:rPr>
        <w:t xml:space="preserve"> - хранение постоянных объектов БД.</w:t>
      </w:r>
    </w:p>
    <w:p w14:paraId="79B18841" w14:textId="77777777" w:rsidR="003F062A" w:rsidRPr="008764C2" w:rsidRDefault="003F062A" w:rsidP="003F062A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b/>
          <w:sz w:val="24"/>
          <w:szCs w:val="24"/>
        </w:rPr>
        <w:t>TEMPORARY</w:t>
      </w:r>
      <w:r w:rsidRPr="008764C2">
        <w:rPr>
          <w:rFonts w:ascii="Times New Roman" w:hAnsi="Times New Roman"/>
          <w:sz w:val="24"/>
          <w:szCs w:val="24"/>
        </w:rPr>
        <w:t xml:space="preserve"> - хранение временных данных.  </w:t>
      </w:r>
    </w:p>
    <w:p w14:paraId="2AC52D4F" w14:textId="77777777" w:rsidR="003F062A" w:rsidRPr="008764C2" w:rsidRDefault="003F062A" w:rsidP="006F2824">
      <w:pPr>
        <w:tabs>
          <w:tab w:val="left" w:pos="7872"/>
        </w:tabs>
        <w:ind w:firstLine="708"/>
        <w:jc w:val="both"/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b/>
          <w:sz w:val="24"/>
          <w:szCs w:val="24"/>
        </w:rPr>
        <w:t>UNDO</w:t>
      </w:r>
      <w:r w:rsidRPr="008764C2">
        <w:rPr>
          <w:rFonts w:ascii="Times New Roman" w:hAnsi="Times New Roman"/>
          <w:sz w:val="24"/>
          <w:szCs w:val="24"/>
        </w:rPr>
        <w:t xml:space="preserve"> - хранение сегментов отката, используется всегда один.</w:t>
      </w:r>
      <w:r w:rsidR="006F2824" w:rsidRPr="008764C2">
        <w:rPr>
          <w:rFonts w:ascii="Times New Roman" w:hAnsi="Times New Roman"/>
          <w:sz w:val="24"/>
          <w:szCs w:val="24"/>
        </w:rPr>
        <w:tab/>
      </w:r>
    </w:p>
    <w:p w14:paraId="696807BD" w14:textId="77777777" w:rsidR="006F2824" w:rsidRPr="008764C2" w:rsidRDefault="006F2824" w:rsidP="006F2824">
      <w:pPr>
        <w:tabs>
          <w:tab w:val="left" w:pos="7872"/>
        </w:tabs>
        <w:jc w:val="both"/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sz w:val="24"/>
          <w:szCs w:val="24"/>
        </w:rPr>
        <w:t xml:space="preserve">Oracle сначала автоматически создает табличное пространство System, а за ним — </w:t>
      </w:r>
      <w:proofErr w:type="spellStart"/>
      <w:r w:rsidRPr="008764C2">
        <w:rPr>
          <w:rFonts w:ascii="Times New Roman" w:hAnsi="Times New Roman"/>
          <w:sz w:val="24"/>
          <w:szCs w:val="24"/>
        </w:rPr>
        <w:t>Sysaux</w:t>
      </w:r>
      <w:proofErr w:type="spellEnd"/>
    </w:p>
    <w:p w14:paraId="56FDC7E8" w14:textId="77777777" w:rsidR="00660508" w:rsidRPr="008764C2" w:rsidRDefault="00660508" w:rsidP="0066050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8764C2">
        <w:rPr>
          <w:rFonts w:ascii="Times New Roman" w:hAnsi="Times New Roman"/>
          <w:b/>
          <w:sz w:val="24"/>
          <w:szCs w:val="24"/>
        </w:rPr>
        <w:t xml:space="preserve">Какие 2 пользователя обязательно создаются при инсталляции СУБД </w:t>
      </w:r>
      <w:r w:rsidRPr="008764C2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8764C2">
        <w:rPr>
          <w:rFonts w:ascii="Times New Roman" w:hAnsi="Times New Roman"/>
          <w:b/>
          <w:sz w:val="24"/>
          <w:szCs w:val="24"/>
        </w:rPr>
        <w:t xml:space="preserve"> 12</w:t>
      </w:r>
      <w:r w:rsidRPr="008764C2">
        <w:rPr>
          <w:rFonts w:ascii="Times New Roman" w:hAnsi="Times New Roman"/>
          <w:b/>
          <w:sz w:val="24"/>
          <w:szCs w:val="24"/>
          <w:lang w:val="en-US"/>
        </w:rPr>
        <w:t>c</w:t>
      </w:r>
      <w:r w:rsidRPr="008764C2">
        <w:rPr>
          <w:rFonts w:ascii="Times New Roman" w:hAnsi="Times New Roman"/>
          <w:b/>
          <w:sz w:val="24"/>
          <w:szCs w:val="24"/>
        </w:rPr>
        <w:t>?</w:t>
      </w:r>
    </w:p>
    <w:p w14:paraId="60EAFED9" w14:textId="77777777" w:rsidR="00660508" w:rsidRPr="008764C2" w:rsidRDefault="003F062A" w:rsidP="00660508">
      <w:pPr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 w:rsidRPr="008764C2">
        <w:rPr>
          <w:rFonts w:ascii="Times New Roman" w:hAnsi="Times New Roman"/>
          <w:sz w:val="24"/>
          <w:szCs w:val="24"/>
          <w:lang w:val="en-US"/>
        </w:rPr>
        <w:t xml:space="preserve">SYS </w:t>
      </w:r>
      <w:r w:rsidRPr="008764C2">
        <w:rPr>
          <w:rFonts w:ascii="Times New Roman" w:hAnsi="Times New Roman"/>
          <w:sz w:val="24"/>
          <w:szCs w:val="24"/>
        </w:rPr>
        <w:t xml:space="preserve">и </w:t>
      </w:r>
      <w:r w:rsidRPr="008764C2">
        <w:rPr>
          <w:rFonts w:ascii="Times New Roman" w:hAnsi="Times New Roman"/>
          <w:sz w:val="24"/>
          <w:szCs w:val="24"/>
          <w:lang w:val="en-US"/>
        </w:rPr>
        <w:t>SYSTEM.</w:t>
      </w:r>
    </w:p>
    <w:p w14:paraId="323FB66E" w14:textId="77777777" w:rsidR="00685BC3" w:rsidRPr="008764C2" w:rsidRDefault="00685BC3" w:rsidP="00660508">
      <w:pPr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1466D81" w14:textId="77777777" w:rsidR="00660508" w:rsidRPr="008764C2" w:rsidRDefault="00660508" w:rsidP="0066050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8764C2">
        <w:rPr>
          <w:rFonts w:ascii="Times New Roman" w:hAnsi="Times New Roman"/>
          <w:b/>
          <w:sz w:val="24"/>
          <w:szCs w:val="24"/>
        </w:rPr>
        <w:t xml:space="preserve">Какие табличные пространства дублируются в каждой </w:t>
      </w:r>
      <w:r w:rsidRPr="008764C2">
        <w:rPr>
          <w:rFonts w:ascii="Times New Roman" w:hAnsi="Times New Roman"/>
          <w:b/>
          <w:sz w:val="24"/>
          <w:szCs w:val="24"/>
          <w:lang w:val="en-US"/>
        </w:rPr>
        <w:t>PDB</w:t>
      </w:r>
      <w:r w:rsidRPr="008764C2">
        <w:rPr>
          <w:rFonts w:ascii="Times New Roman" w:hAnsi="Times New Roman"/>
          <w:b/>
          <w:sz w:val="24"/>
          <w:szCs w:val="24"/>
        </w:rPr>
        <w:t>?</w:t>
      </w:r>
    </w:p>
    <w:p w14:paraId="15E3DC03" w14:textId="77777777" w:rsidR="00660508" w:rsidRPr="008764C2" w:rsidRDefault="00660508" w:rsidP="00660508">
      <w:pPr>
        <w:ind w:left="708"/>
        <w:jc w:val="both"/>
        <w:rPr>
          <w:rFonts w:ascii="Times New Roman" w:hAnsi="Times New Roman"/>
          <w:sz w:val="24"/>
          <w:szCs w:val="24"/>
        </w:rPr>
      </w:pPr>
    </w:p>
    <w:p w14:paraId="617C1303" w14:textId="77777777" w:rsidR="00660508" w:rsidRPr="008764C2" w:rsidRDefault="00660508" w:rsidP="0066050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8764C2">
        <w:rPr>
          <w:rFonts w:ascii="Times New Roman" w:hAnsi="Times New Roman"/>
          <w:b/>
          <w:sz w:val="24"/>
          <w:szCs w:val="24"/>
        </w:rPr>
        <w:t>Что такое консолидация баз данных? В каких случаях прибегают к консолидации баз данных?</w:t>
      </w:r>
    </w:p>
    <w:p w14:paraId="6FF25592" w14:textId="77777777" w:rsidR="00660508" w:rsidRPr="008764C2" w:rsidRDefault="00B97E3E" w:rsidP="00B97E3E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b/>
          <w:sz w:val="24"/>
          <w:szCs w:val="24"/>
        </w:rPr>
        <w:lastRenderedPageBreak/>
        <w:t>Консолидация данных</w:t>
      </w:r>
      <w:r w:rsidRPr="008764C2">
        <w:rPr>
          <w:rFonts w:ascii="Times New Roman" w:hAnsi="Times New Roman"/>
          <w:sz w:val="24"/>
          <w:szCs w:val="24"/>
        </w:rPr>
        <w:t xml:space="preserve"> — это способ получения итоговой информации, при котором данные, расположенные в нескольких различных областях, объединяются в соответствии с выбранной функцией обработки. Для объединения связанной между собой информации, расположенной в разных таблицах.</w:t>
      </w:r>
    </w:p>
    <w:p w14:paraId="3EC9A911" w14:textId="77777777" w:rsidR="00660508" w:rsidRPr="008764C2" w:rsidRDefault="00660508" w:rsidP="0066050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8764C2">
        <w:rPr>
          <w:rFonts w:ascii="Times New Roman" w:hAnsi="Times New Roman"/>
          <w:b/>
          <w:sz w:val="24"/>
          <w:szCs w:val="24"/>
        </w:rPr>
        <w:t xml:space="preserve">Какие преимущества дает </w:t>
      </w:r>
      <w:r w:rsidRPr="008764C2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8764C2">
        <w:rPr>
          <w:rFonts w:ascii="Times New Roman" w:hAnsi="Times New Roman"/>
          <w:b/>
          <w:sz w:val="24"/>
          <w:szCs w:val="24"/>
        </w:rPr>
        <w:t xml:space="preserve"> 12</w:t>
      </w:r>
      <w:r w:rsidRPr="008764C2">
        <w:rPr>
          <w:rFonts w:ascii="Times New Roman" w:hAnsi="Times New Roman"/>
          <w:b/>
          <w:sz w:val="24"/>
          <w:szCs w:val="24"/>
          <w:lang w:val="en-US"/>
        </w:rPr>
        <w:t>c</w:t>
      </w:r>
      <w:r w:rsidRPr="008764C2">
        <w:rPr>
          <w:rFonts w:ascii="Times New Roman" w:hAnsi="Times New Roman"/>
          <w:b/>
          <w:sz w:val="24"/>
          <w:szCs w:val="24"/>
        </w:rPr>
        <w:t xml:space="preserve"> </w:t>
      </w:r>
      <w:r w:rsidRPr="008764C2">
        <w:rPr>
          <w:rFonts w:ascii="Times New Roman" w:hAnsi="Times New Roman"/>
          <w:b/>
          <w:sz w:val="24"/>
          <w:szCs w:val="24"/>
          <w:lang w:val="en-US"/>
        </w:rPr>
        <w:t>Multitenant</w:t>
      </w:r>
      <w:r w:rsidRPr="008764C2">
        <w:rPr>
          <w:rFonts w:ascii="Times New Roman" w:hAnsi="Times New Roman"/>
          <w:b/>
          <w:sz w:val="24"/>
          <w:szCs w:val="24"/>
        </w:rPr>
        <w:t>?</w:t>
      </w:r>
    </w:p>
    <w:p w14:paraId="5967C1B9" w14:textId="77777777" w:rsidR="00685BC3" w:rsidRPr="008764C2" w:rsidRDefault="00685BC3" w:rsidP="00685BC3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sz w:val="24"/>
          <w:szCs w:val="24"/>
        </w:rPr>
        <w:t>Базы данных изолированы, друг о друге ничего не знают, не конфликтуют между собой.</w:t>
      </w:r>
    </w:p>
    <w:p w14:paraId="7C7FBA28" w14:textId="77777777" w:rsidR="00660508" w:rsidRPr="008764C2" w:rsidRDefault="00685BC3" w:rsidP="00685BC3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sz w:val="24"/>
          <w:szCs w:val="24"/>
        </w:rPr>
        <w:t>Словарь разбивается на две части: общую часть и локальную.</w:t>
      </w:r>
    </w:p>
    <w:p w14:paraId="4B159C92" w14:textId="77777777" w:rsidR="00EB4FD2" w:rsidRPr="008764C2" w:rsidRDefault="0098731F">
      <w:pPr>
        <w:rPr>
          <w:rFonts w:ascii="Times New Roman" w:hAnsi="Times New Roman"/>
          <w:sz w:val="24"/>
          <w:szCs w:val="24"/>
        </w:rPr>
      </w:pPr>
      <w:r w:rsidRPr="008764C2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D5A3714" wp14:editId="38FFD933">
            <wp:extent cx="6073140" cy="3421380"/>
            <wp:effectExtent l="0" t="0" r="3810" b="7620"/>
            <wp:docPr id="1" name="Рисунок 1" descr="Управление многими БД как одной &#10;Резервирование всех БД как одной; восстановление на уровне PDB &#10;Copyright © 2013, Oracl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правление многими БД как одной &#10;Резервирование всех БД как одной; восстановление на уровне PDB &#10;Copyright © 2013, Oracle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4799D" w14:textId="77777777" w:rsidR="0098731F" w:rsidRPr="008764C2" w:rsidRDefault="0098731F">
      <w:pPr>
        <w:rPr>
          <w:rFonts w:ascii="Times New Roman" w:hAnsi="Times New Roman"/>
          <w:sz w:val="24"/>
          <w:szCs w:val="24"/>
          <w:lang w:val="en-US"/>
        </w:rPr>
      </w:pPr>
      <w:r w:rsidRPr="008764C2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A3C58C3" wp14:editId="08260583">
            <wp:extent cx="6073140" cy="3421380"/>
            <wp:effectExtent l="0" t="0" r="3810" b="7620"/>
            <wp:docPr id="2" name="Рисунок 2" descr="Мультиарендность для Провизионирования &#10;Быстрое клонирование PDB баз данных &#10;Copyright © 2013, Oracle and/or its affiliat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ультиарендность для Провизионирования &#10;Быстрое клонирование PDB баз данных &#10;Copyright © 2013, Oracle and/or its affiliate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731F" w:rsidRPr="008764C2" w:rsidSect="00660508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AEEB5" w14:textId="77777777" w:rsidR="00D428C4" w:rsidRDefault="00D428C4">
      <w:pPr>
        <w:spacing w:line="240" w:lineRule="auto"/>
      </w:pPr>
      <w:r>
        <w:separator/>
      </w:r>
    </w:p>
  </w:endnote>
  <w:endnote w:type="continuationSeparator" w:id="0">
    <w:p w14:paraId="1FA51A82" w14:textId="77777777" w:rsidR="00D428C4" w:rsidRDefault="00D428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B01BE" w14:textId="77777777" w:rsidR="000D36A2" w:rsidRDefault="002571AF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 w:rsidR="00E25A9B">
      <w:rPr>
        <w:noProof/>
      </w:rPr>
      <w:t>3</w:t>
    </w:r>
    <w:r>
      <w:fldChar w:fldCharType="end"/>
    </w:r>
  </w:p>
  <w:p w14:paraId="73EE98EE" w14:textId="77777777" w:rsidR="000D36A2" w:rsidRDefault="0000000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198EB" w14:textId="77777777" w:rsidR="00D428C4" w:rsidRDefault="00D428C4">
      <w:pPr>
        <w:spacing w:line="240" w:lineRule="auto"/>
      </w:pPr>
      <w:r>
        <w:separator/>
      </w:r>
    </w:p>
  </w:footnote>
  <w:footnote w:type="continuationSeparator" w:id="0">
    <w:p w14:paraId="72B1DE23" w14:textId="77777777" w:rsidR="00D428C4" w:rsidRDefault="00D428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8425C"/>
    <w:multiLevelType w:val="hybridMultilevel"/>
    <w:tmpl w:val="0AB640A8"/>
    <w:lvl w:ilvl="0" w:tplc="37B0B56A">
      <w:start w:val="1"/>
      <w:numFmt w:val="decimal"/>
      <w:lvlText w:val="%1."/>
      <w:lvlJc w:val="left"/>
      <w:pPr>
        <w:ind w:left="850" w:hanging="708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528BA"/>
    <w:multiLevelType w:val="hybridMultilevel"/>
    <w:tmpl w:val="295AC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56194"/>
    <w:multiLevelType w:val="hybridMultilevel"/>
    <w:tmpl w:val="40989464"/>
    <w:lvl w:ilvl="0" w:tplc="D18A55D4">
      <w:start w:val="1"/>
      <w:numFmt w:val="decimal"/>
      <w:suff w:val="space"/>
      <w:lvlText w:val="%1."/>
      <w:lvlJc w:val="left"/>
      <w:pPr>
        <w:ind w:left="1068" w:hanging="708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3" w15:restartNumberingAfterBreak="0">
    <w:nsid w:val="6E533013"/>
    <w:multiLevelType w:val="hybridMultilevel"/>
    <w:tmpl w:val="2E9A19C2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56368945">
    <w:abstractNumId w:val="1"/>
  </w:num>
  <w:num w:numId="2" w16cid:durableId="1108961664">
    <w:abstractNumId w:val="3"/>
  </w:num>
  <w:num w:numId="3" w16cid:durableId="678240413">
    <w:abstractNumId w:val="2"/>
  </w:num>
  <w:num w:numId="4" w16cid:durableId="1481073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E93"/>
    <w:rsid w:val="000F1E73"/>
    <w:rsid w:val="000F4360"/>
    <w:rsid w:val="00155C38"/>
    <w:rsid w:val="001E3B4C"/>
    <w:rsid w:val="002571AF"/>
    <w:rsid w:val="00271926"/>
    <w:rsid w:val="003F062A"/>
    <w:rsid w:val="00402EEF"/>
    <w:rsid w:val="004D7675"/>
    <w:rsid w:val="00582497"/>
    <w:rsid w:val="005E5B2B"/>
    <w:rsid w:val="005F1F6E"/>
    <w:rsid w:val="005F5B7F"/>
    <w:rsid w:val="00660508"/>
    <w:rsid w:val="00685BC3"/>
    <w:rsid w:val="006F2824"/>
    <w:rsid w:val="007564F5"/>
    <w:rsid w:val="00772142"/>
    <w:rsid w:val="008764C2"/>
    <w:rsid w:val="00935436"/>
    <w:rsid w:val="0098731F"/>
    <w:rsid w:val="00A27382"/>
    <w:rsid w:val="00A6789F"/>
    <w:rsid w:val="00B31A9F"/>
    <w:rsid w:val="00B65400"/>
    <w:rsid w:val="00B85BC1"/>
    <w:rsid w:val="00B97E3E"/>
    <w:rsid w:val="00BA059B"/>
    <w:rsid w:val="00C25280"/>
    <w:rsid w:val="00C25387"/>
    <w:rsid w:val="00D428C4"/>
    <w:rsid w:val="00E25A9B"/>
    <w:rsid w:val="00EB4FD2"/>
    <w:rsid w:val="00EF1F67"/>
    <w:rsid w:val="00F3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25E37"/>
  <w15:chartTrackingRefBased/>
  <w15:docId w15:val="{1D6FC33C-CBCA-4D7C-AE96-78CFAC01F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508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508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66050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6050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9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57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121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680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71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28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69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51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73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55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9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56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6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68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0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7258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288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768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85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68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6756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233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451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Ксения Буданова</cp:lastModifiedBy>
  <cp:revision>16</cp:revision>
  <dcterms:created xsi:type="dcterms:W3CDTF">2021-09-06T16:17:00Z</dcterms:created>
  <dcterms:modified xsi:type="dcterms:W3CDTF">2022-10-04T00:30:00Z</dcterms:modified>
</cp:coreProperties>
</file>