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  <w:gridCol w:w="2608"/>
        <w:gridCol w:w="2608"/>
      </w:tblGrid>
      <w:tr w:rsidR="00867386" w:rsidRPr="00D3412F" w14:paraId="0FAFFB60" w14:textId="77777777" w:rsidTr="007C736D">
        <w:trPr>
          <w:trHeight w:val="3345"/>
        </w:trPr>
        <w:tc>
          <w:tcPr>
            <w:tcW w:w="2608" w:type="dxa"/>
          </w:tcPr>
          <w:p w14:paraId="1B42BEB4" w14:textId="77777777" w:rsidR="002575CE" w:rsidRPr="00F639E0" w:rsidRDefault="002575CE" w:rsidP="002575CE">
            <w:pPr>
              <w:numPr>
                <w:ilvl w:val="0"/>
                <w:numId w:val="13"/>
              </w:numPr>
              <w:spacing w:before="60"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возможным количеством пораженных в районе аварии и в зонах распространения АХОВ;</w:t>
            </w:r>
          </w:p>
          <w:p w14:paraId="6A9AC812" w14:textId="77777777" w:rsidR="002575CE" w:rsidRPr="00F639E0" w:rsidRDefault="002575CE" w:rsidP="002575CE">
            <w:pPr>
              <w:numPr>
                <w:ilvl w:val="0"/>
                <w:numId w:val="13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количеством зараженных объектов (зданий, сооружений, техники) требующих проведения специальной обработки (обеззараживания).</w:t>
            </w:r>
          </w:p>
          <w:p w14:paraId="4EFA3BB8" w14:textId="77777777" w:rsidR="002575CE" w:rsidRPr="00F639E0" w:rsidRDefault="002575CE" w:rsidP="002575CE">
            <w:pPr>
              <w:spacing w:after="0" w:line="192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Продолжительность химического заражения характеризуется:</w:t>
            </w:r>
          </w:p>
          <w:p w14:paraId="70D1F23C" w14:textId="77777777" w:rsidR="002575CE" w:rsidRPr="00F639E0" w:rsidRDefault="002575CE" w:rsidP="002575CE">
            <w:pPr>
              <w:numPr>
                <w:ilvl w:val="0"/>
                <w:numId w:val="14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временем испарения АХОВ в районе аварии;</w:t>
            </w:r>
          </w:p>
          <w:p w14:paraId="4146D352" w14:textId="77777777" w:rsidR="002575CE" w:rsidRPr="00F639E0" w:rsidRDefault="002575CE" w:rsidP="002575CE">
            <w:pPr>
              <w:numPr>
                <w:ilvl w:val="0"/>
                <w:numId w:val="14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временем химического заражения воздуха в зонах распространения АХОВ;</w:t>
            </w:r>
          </w:p>
          <w:p w14:paraId="5525BD71" w14:textId="77777777" w:rsidR="002575CE" w:rsidRPr="00F639E0" w:rsidRDefault="002575CE" w:rsidP="002575CE">
            <w:pPr>
              <w:numPr>
                <w:ilvl w:val="0"/>
                <w:numId w:val="14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временем химического заражения открытых источников воды;</w:t>
            </w:r>
          </w:p>
          <w:p w14:paraId="23E16AEC" w14:textId="77777777" w:rsidR="002575CE" w:rsidRPr="00F639E0" w:rsidRDefault="002575CE" w:rsidP="002575CE">
            <w:pPr>
              <w:numPr>
                <w:ilvl w:val="0"/>
                <w:numId w:val="14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временем подхода облака АХОВ к заданному рубежу.</w:t>
            </w:r>
          </w:p>
          <w:p w14:paraId="19CFB588" w14:textId="77777777" w:rsidR="002575CE" w:rsidRPr="00F639E0" w:rsidRDefault="002575CE" w:rsidP="002575CE">
            <w:pPr>
              <w:spacing w:after="0" w:line="192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Оценка последствий химически опасных аварий прежде всего осуществляется методом прогнозирования. Исходными данными для прогнозирования последствий аварий служат:</w:t>
            </w:r>
          </w:p>
          <w:p w14:paraId="5073D50F" w14:textId="77777777" w:rsidR="002575CE" w:rsidRDefault="002575CE" w:rsidP="002575CE">
            <w:pPr>
              <w:numPr>
                <w:ilvl w:val="0"/>
                <w:numId w:val="15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 характеристика объекта аварии (место и время аварии, тоннаж емкостей, наименование АХОВ);</w:t>
            </w:r>
          </w:p>
          <w:p w14:paraId="06C17233" w14:textId="77777777" w:rsidR="002575CE" w:rsidRPr="00F639E0" w:rsidRDefault="002575CE" w:rsidP="002575CE">
            <w:pPr>
              <w:numPr>
                <w:ilvl w:val="0"/>
                <w:numId w:val="15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метеорологические условия (скорость и направление ветра, степень вертикальной устойчивости воздуха, температура воздуха и подстилающей поверхности);</w:t>
            </w:r>
          </w:p>
          <w:p w14:paraId="4646C886" w14:textId="77777777" w:rsidR="002575CE" w:rsidRPr="00F639E0" w:rsidRDefault="002575CE" w:rsidP="002575CE">
            <w:pPr>
              <w:numPr>
                <w:ilvl w:val="0"/>
                <w:numId w:val="15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топографические особенности местности (рельеф, наличие лесных массивов, характер застройки).</w:t>
            </w:r>
          </w:p>
          <w:p w14:paraId="1649DB85" w14:textId="248786C9" w:rsidR="00867386" w:rsidRPr="00757F78" w:rsidRDefault="002575CE" w:rsidP="002575CE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Прогнозирование химической обстановки проводится заблаговременно и осуществляется с использованием существующих методик, справочников, ЭВМ.</w:t>
            </w:r>
          </w:p>
        </w:tc>
        <w:tc>
          <w:tcPr>
            <w:tcW w:w="2608" w:type="dxa"/>
          </w:tcPr>
          <w:p w14:paraId="22A30B79" w14:textId="77777777" w:rsidR="002575CE" w:rsidRPr="00F639E0" w:rsidRDefault="002575CE" w:rsidP="002575CE">
            <w:pPr>
              <w:spacing w:before="60"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со смертельными концентрациями (зона чрезвычайно опасного заражения), в пределах которой возможны массовые поражения людей и зону заражения), при которых люди временно теряют работоспособность.</w:t>
            </w:r>
          </w:p>
          <w:p w14:paraId="63FBE152" w14:textId="77777777" w:rsidR="002575CE" w:rsidRPr="00F639E0" w:rsidRDefault="002575CE" w:rsidP="002575CE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Размеры зоны хим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 заражения </w:t>
            </w:r>
            <w:proofErr w:type="spellStart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хар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-ю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тся</w:t>
            </w:r>
            <w:proofErr w:type="spellEnd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 глубиной распространения зараженного воздуха с поражающими концентрациями (Г), шириной (Ш) и площадью (</w:t>
            </w:r>
            <w:r w:rsidRPr="00F639E0">
              <w:rPr>
                <w:rFonts w:ascii="Arial" w:hAnsi="Arial" w:cs="Arial"/>
                <w:sz w:val="10"/>
                <w:szCs w:val="10"/>
                <w:lang w:val="en-US" w:bidi="ru-RU"/>
              </w:rPr>
              <w:t>S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). Они зависят от кол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ва АХОВ, физ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 и токсических </w:t>
            </w:r>
            <w:proofErr w:type="spellStart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св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в, условий хранения, метеоусловий и рельефа местности.</w:t>
            </w:r>
          </w:p>
          <w:p w14:paraId="50FFE1C0" w14:textId="77777777" w:rsidR="002575CE" w:rsidRPr="00F639E0" w:rsidRDefault="002575CE" w:rsidP="002575CE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proofErr w:type="spellStart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Осн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хар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кой зоны хим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 заражения является глубина распространения зараженного воздуха. Эта глубина пропорциональна концентрации АХОВ и скорости ветра. Повышение темп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proofErr w:type="spellStart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ры</w:t>
            </w:r>
            <w:proofErr w:type="spellEnd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 почвы и воздуха ускоряет испарение АХОВ, а, следовательно, увеличивает концентрацию его над зараженной местностью.</w:t>
            </w:r>
          </w:p>
          <w:p w14:paraId="03847039" w14:textId="77777777" w:rsidR="002575CE" w:rsidRPr="00F639E0" w:rsidRDefault="002575CE" w:rsidP="002575CE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На глубину распространения АХОВ и на их концентрацию в воздухе влияют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и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 вертикальные потоки воздуха. Их направление </w:t>
            </w:r>
            <w:proofErr w:type="spellStart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хар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тся</w:t>
            </w:r>
            <w:proofErr w:type="spellEnd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 степенью вертикальной устойчивости атмосферы. Различают три степени вертикальной устойчивости: инверсию, изотермию, конвекцию.</w:t>
            </w:r>
          </w:p>
          <w:p w14:paraId="47277B70" w14:textId="0AD1FCA6" w:rsidR="00867386" w:rsidRPr="00D3412F" w:rsidRDefault="002575CE" w:rsidP="002575CE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 xml:space="preserve">Инверсия в атмосфере – это повышение температуры воздуха по мере увеличения высоты. Она чаще всего образуется в безветренные ясные ночи в результате интенсивного излучения тепла </w:t>
            </w:r>
            <w:proofErr w:type="spellStart"/>
            <w:r w:rsidRPr="00F639E0">
              <w:rPr>
                <w:rFonts w:ascii="Arial" w:hAnsi="Arial" w:cs="Arial"/>
                <w:sz w:val="10"/>
                <w:szCs w:val="10"/>
                <w:lang w:bidi="ru-RU"/>
              </w:rPr>
              <w:t>земн</w:t>
            </w:r>
            <w:proofErr w:type="spellEnd"/>
          </w:p>
        </w:tc>
        <w:tc>
          <w:tcPr>
            <w:tcW w:w="2608" w:type="dxa"/>
          </w:tcPr>
          <w:p w14:paraId="61CB342B" w14:textId="77777777" w:rsidR="00867386" w:rsidRDefault="006113B9" w:rsidP="006113B9">
            <w:pPr>
              <w:tabs>
                <w:tab w:val="left" w:pos="609"/>
              </w:tabs>
              <w:spacing w:before="60" w:after="0" w:line="240" w:lineRule="auto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По степени токсичности при ингаляционном (через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</w:p>
          <w:p w14:paraId="3EA4002E" w14:textId="77777777" w:rsidR="006113B9" w:rsidRPr="00096B39" w:rsidRDefault="006113B9" w:rsidP="006113B9">
            <w:pPr>
              <w:spacing w:after="0" w:line="192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органы дыхания) и пероральном (через желудочно-кишечный тракт) путях поступления в организм АХОВ можно разбить на 6 групп:</w:t>
            </w:r>
          </w:p>
          <w:p w14:paraId="34A7AD2B" w14:textId="77777777" w:rsidR="006113B9" w:rsidRPr="00890AA3" w:rsidRDefault="006113B9" w:rsidP="006113B9">
            <w:pPr>
              <w:numPr>
                <w:ilvl w:val="0"/>
                <w:numId w:val="10"/>
              </w:numPr>
              <w:spacing w:after="0" w:line="192" w:lineRule="auto"/>
              <w:ind w:left="0" w:firstLine="0"/>
              <w:contextualSpacing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90AA3">
              <w:rPr>
                <w:rFonts w:ascii="Arial" w:hAnsi="Arial" w:cs="Arial"/>
                <w:sz w:val="10"/>
                <w:szCs w:val="10"/>
                <w:lang w:bidi="ru-RU"/>
              </w:rPr>
              <w:t>Чрезвычайно токсичные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2. </w:t>
            </w:r>
            <w:r w:rsidRPr="00890AA3">
              <w:rPr>
                <w:rFonts w:ascii="Arial" w:hAnsi="Arial" w:cs="Arial"/>
                <w:sz w:val="10"/>
                <w:szCs w:val="10"/>
                <w:lang w:bidi="ru-RU"/>
              </w:rPr>
              <w:t>Высокотоксичные</w:t>
            </w:r>
          </w:p>
          <w:p w14:paraId="1FAB16E7" w14:textId="77777777" w:rsidR="006113B9" w:rsidRPr="00890AA3" w:rsidRDefault="006113B9" w:rsidP="006113B9">
            <w:pPr>
              <w:pStyle w:val="a4"/>
              <w:numPr>
                <w:ilvl w:val="0"/>
                <w:numId w:val="11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proofErr w:type="spellStart"/>
            <w:r w:rsidRPr="00890AA3">
              <w:rPr>
                <w:rFonts w:ascii="Arial" w:hAnsi="Arial" w:cs="Arial"/>
                <w:sz w:val="10"/>
                <w:szCs w:val="10"/>
                <w:lang w:bidi="ru-RU"/>
              </w:rPr>
              <w:t>Сильнотоксичные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4. </w:t>
            </w:r>
            <w:r w:rsidRPr="00890AA3">
              <w:rPr>
                <w:rFonts w:ascii="Arial" w:hAnsi="Arial" w:cs="Arial"/>
                <w:sz w:val="10"/>
                <w:szCs w:val="10"/>
                <w:lang w:bidi="ru-RU"/>
              </w:rPr>
              <w:t>Умеренно токсичные</w:t>
            </w:r>
          </w:p>
          <w:p w14:paraId="019A4BF3" w14:textId="77777777" w:rsidR="006113B9" w:rsidRPr="00890AA3" w:rsidRDefault="006113B9" w:rsidP="006113B9">
            <w:pPr>
              <w:pStyle w:val="a4"/>
              <w:numPr>
                <w:ilvl w:val="0"/>
                <w:numId w:val="12"/>
              </w:numPr>
              <w:spacing w:after="0" w:line="192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890AA3">
              <w:rPr>
                <w:rFonts w:ascii="Arial" w:hAnsi="Arial" w:cs="Arial"/>
                <w:sz w:val="10"/>
                <w:szCs w:val="10"/>
                <w:lang w:bidi="ru-RU"/>
              </w:rPr>
              <w:t>Малотоксичные 6. Нетоксичные</w:t>
            </w:r>
          </w:p>
          <w:p w14:paraId="17606D51" w14:textId="77777777" w:rsidR="006113B9" w:rsidRPr="00096B39" w:rsidRDefault="006113B9" w:rsidP="006113B9">
            <w:pPr>
              <w:spacing w:after="0" w:line="192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Основными представителями АХОВ являются: аммиак, хлор, синильная кислота, фосген, сернистый ангидрид, сероводород, окись углерода и др.</w:t>
            </w:r>
          </w:p>
          <w:p w14:paraId="694E6D34" w14:textId="77777777" w:rsidR="006113B9" w:rsidRPr="00096B39" w:rsidRDefault="006113B9" w:rsidP="006113B9">
            <w:pPr>
              <w:spacing w:after="0" w:line="192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096B39">
              <w:rPr>
                <w:rFonts w:ascii="Arial" w:hAnsi="Arial" w:cs="Arial"/>
                <w:b/>
                <w:sz w:val="10"/>
                <w:szCs w:val="10"/>
                <w:lang w:bidi="ru-RU"/>
              </w:rPr>
              <w:t>Аммиак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– бесцветный газ с удушливым резким запахом, обладает едким вкусом. Относится к сильно токсичным хим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в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вам. При обычном давлении те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мп-</w:t>
            </w:r>
            <w:proofErr w:type="spellStart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ра</w:t>
            </w:r>
            <w:proofErr w:type="spellEnd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плавлен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77,8°С, </w:t>
            </w:r>
            <w:proofErr w:type="spellStart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кипен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33,4°С. Плотность газообразного аммиака </w:t>
            </w:r>
            <w:proofErr w:type="gramStart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при норм</w:t>
            </w:r>
            <w:proofErr w:type="gramEnd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условиях примерно 0,7, т.е. он легче воздуха. Горючий газ. Горит при постоянн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ом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источник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е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огня. С воздухом образует взрывоопасные смеси в пределах 15-28 объемных процентов аммиака.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Очень хорошая растворимость в воде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: один объем воды поглощает при 20°С около 700 объемов аммиака.</w:t>
            </w:r>
          </w:p>
          <w:p w14:paraId="643EE2C8" w14:textId="00C052C0" w:rsidR="006113B9" w:rsidRPr="00757F78" w:rsidRDefault="006113B9" w:rsidP="006113B9">
            <w:pPr>
              <w:tabs>
                <w:tab w:val="left" w:pos="609"/>
              </w:tabs>
              <w:spacing w:after="0" w:line="192" w:lineRule="auto"/>
              <w:rPr>
                <w:rFonts w:ascii="Arial" w:hAnsi="Arial" w:cs="Arial"/>
                <w:sz w:val="10"/>
                <w:szCs w:val="10"/>
              </w:rPr>
            </w:pPr>
            <w:r w:rsidRPr="00096B39">
              <w:rPr>
                <w:rFonts w:ascii="Arial" w:hAnsi="Arial" w:cs="Arial"/>
                <w:b/>
                <w:sz w:val="10"/>
                <w:szCs w:val="10"/>
                <w:lang w:bidi="ru-RU"/>
              </w:rPr>
              <w:t>Хлор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– </w:t>
            </w:r>
            <w:proofErr w:type="spellStart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зел</w:t>
            </w:r>
            <w:proofErr w:type="spellEnd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-желтый газ с резким удушливым запахом. Хлор в 2,5 раза тяжелее воздуха, поэтому облако хлора будет перемещаться по направлению ветра, прижимаясь к земле, скапливается в подвалах, низинах, сжижается при температуре -34,6°С, затвердевает при -101°С. Легко сжимается, при давлении 57 атмосфер переходит в темную желт-</w:t>
            </w:r>
            <w:proofErr w:type="spellStart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зел</w:t>
            </w:r>
            <w:proofErr w:type="spellEnd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жидкость. Для перевозки используются цистерны и баллоны под давлением. Взрывоопасен в смеси с водородом. </w:t>
            </w:r>
            <w:proofErr w:type="spellStart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Негорюч</w:t>
            </w:r>
            <w:proofErr w:type="spellEnd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, но </w:t>
            </w:r>
            <w:proofErr w:type="spellStart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пожароопасен</w:t>
            </w:r>
            <w:proofErr w:type="spellEnd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, поддерживает горение многих </w:t>
            </w:r>
            <w:proofErr w:type="spellStart"/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органи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ч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в-</w:t>
            </w:r>
            <w:r w:rsidRPr="00096B39">
              <w:rPr>
                <w:rFonts w:ascii="Arial" w:hAnsi="Arial" w:cs="Arial"/>
                <w:sz w:val="10"/>
                <w:szCs w:val="10"/>
                <w:lang w:bidi="ru-RU"/>
              </w:rPr>
              <w:t>в. Емкости могут взрываться при нагревании.</w:t>
            </w:r>
          </w:p>
        </w:tc>
        <w:tc>
          <w:tcPr>
            <w:tcW w:w="2608" w:type="dxa"/>
          </w:tcPr>
          <w:p w14:paraId="10A21080" w14:textId="77777777" w:rsidR="00867386" w:rsidRDefault="00867386" w:rsidP="00867386">
            <w:pPr>
              <w:spacing w:before="60" w:after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Следует отметить, что последний способ для необученного человека является совершенно непреодолимым барьером. </w:t>
            </w:r>
          </w:p>
          <w:p w14:paraId="345FB892" w14:textId="77777777" w:rsidR="00867386" w:rsidRPr="00695567" w:rsidRDefault="00867386" w:rsidP="00867386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  <w:t>Оказавшись в воде, рекомендуется: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</w:p>
          <w:p w14:paraId="57388A1C" w14:textId="77777777" w:rsidR="00867386" w:rsidRPr="00695567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чтобы замедлить наступление охлаждения, нужно держать голову как можно выше над водой, поскольку бол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ьшая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теплопотер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я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организма приходится на ее долю; </w:t>
            </w:r>
          </w:p>
          <w:p w14:paraId="2F17428B" w14:textId="77777777" w:rsidR="00867386" w:rsidRPr="00695567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удерживать себя на поверхности воды, стараясь затрачивать минимум </w:t>
            </w:r>
            <w:proofErr w:type="spellStart"/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физич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у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силий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bidi="ru-RU"/>
              </w:rPr>
              <w:t>устаните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)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;</w:t>
            </w:r>
          </w:p>
          <w:p w14:paraId="2A609754" w14:textId="77777777" w:rsidR="00867386" w:rsidRPr="00695567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активно плыть к берегу в шлюпке следует только в том случае, если она находится на расстоянии, которое можно преодолеть за 30–40 минут; </w:t>
            </w:r>
          </w:p>
          <w:p w14:paraId="58CDC969" w14:textId="569A3A45" w:rsidR="00867386" w:rsidRPr="00757F78" w:rsidRDefault="00867386" w:rsidP="00867386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оказавшись на спасательном плоту или в шлюпке, стремитесь подавить в себе растерянность, сохранить самообладание и веру в то, что вас ищут, найдут и спасут; неукоснительно выполняйте указания лидера группы.</w:t>
            </w:r>
          </w:p>
        </w:tc>
        <w:tc>
          <w:tcPr>
            <w:tcW w:w="2608" w:type="dxa"/>
          </w:tcPr>
          <w:p w14:paraId="379E4A6B" w14:textId="77777777" w:rsidR="00867386" w:rsidRPr="00695567" w:rsidRDefault="00867386" w:rsidP="00867386">
            <w:pPr>
              <w:numPr>
                <w:ilvl w:val="0"/>
                <w:numId w:val="9"/>
              </w:numPr>
              <w:spacing w:before="60"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посадку в вагон и выход из него производите только со стороны перрона; </w:t>
            </w:r>
          </w:p>
          <w:p w14:paraId="4E99B81F" w14:textId="77777777" w:rsidR="00867386" w:rsidRPr="00695567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>
              <w:rPr>
                <w:rFonts w:ascii="Arial" w:hAnsi="Arial" w:cs="Arial"/>
                <w:sz w:val="10"/>
                <w:szCs w:val="10"/>
                <w:lang w:bidi="ru-RU"/>
              </w:rPr>
              <w:t>в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нимательн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ей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– не оступитесь и не попадите в зазор м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/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у </w:t>
            </w:r>
            <w:proofErr w:type="spellStart"/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посадочн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площадкой вагона и </w:t>
            </w:r>
            <w:proofErr w:type="spellStart"/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платф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-мой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; </w:t>
            </w:r>
          </w:p>
          <w:p w14:paraId="7A396183" w14:textId="77777777" w:rsidR="00867386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на ходу поезда не открывайте наружные двери тамбуров, не стойте на подножках и переходных площадках, не высовывайтесь из окон вагонов; </w:t>
            </w:r>
          </w:p>
          <w:p w14:paraId="065EE025" w14:textId="77777777" w:rsidR="00867386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 остановке поезда на перегоне не выходите; </w:t>
            </w:r>
          </w:p>
          <w:p w14:paraId="00C9A12B" w14:textId="77777777" w:rsidR="00867386" w:rsidRPr="00695567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двери купе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в 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вагонах фиксируйте замками в крайних положениях – открытом полностью или закрытом, – вы избежите травм от произвольного движения незафиксированных дверей; </w:t>
            </w:r>
          </w:p>
          <w:p w14:paraId="5238AB2A" w14:textId="77777777" w:rsidR="00867386" w:rsidRPr="00695567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курите только в установленных местах, в нерабочих тамбурах, не применяйте в вагонах открытый огонь и бытовые приборы, работающие от вагонной электросети (чайники, утюги, электроплитки); </w:t>
            </w:r>
          </w:p>
          <w:p w14:paraId="630B3B1B" w14:textId="77777777" w:rsidR="00867386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не перевозите в вагонах легковоспламеняющиеся и взрывчатые вещества; </w:t>
            </w:r>
          </w:p>
          <w:p w14:paraId="40E75FBD" w14:textId="77777777" w:rsidR="00867386" w:rsidRPr="00695567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познакомьтесь со схемой эвакуации пассажиров при аварийных ситуациях;</w:t>
            </w:r>
          </w:p>
          <w:p w14:paraId="0750A2D7" w14:textId="77777777" w:rsidR="00867386" w:rsidRPr="00695567" w:rsidRDefault="00867386" w:rsidP="00867386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если вы неуверенно чувствуете себя на верхней полке, попросите проводника предоставить ремни безопасности; </w:t>
            </w:r>
          </w:p>
          <w:p w14:paraId="07EFE53C" w14:textId="3B83C907" w:rsidR="00867386" w:rsidRPr="00757F78" w:rsidRDefault="00867386" w:rsidP="00867386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в случае экстренной эвакуации из вагона сохраня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йте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спокойствие, берите с собой только самое необходимое; громоздкие вещи, которые могут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…</w:t>
            </w:r>
          </w:p>
        </w:tc>
        <w:tc>
          <w:tcPr>
            <w:tcW w:w="2608" w:type="dxa"/>
          </w:tcPr>
          <w:p w14:paraId="1AC28329" w14:textId="77777777" w:rsidR="00867386" w:rsidRPr="00695567" w:rsidRDefault="00867386" w:rsidP="00867386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плавсредства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есть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на борту и порядок пользования ими. Если вам понадобится спасательный жилет, удостоверься, что рядом с вашим креслом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он есть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; </w:t>
            </w:r>
          </w:p>
          <w:p w14:paraId="332E895F" w14:textId="77777777" w:rsidR="00867386" w:rsidRDefault="00867386" w:rsidP="00867386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если произошел пожар в полете, не надо впадать в состояние безысходности, даже если пожар обширный и салон заполняется дымом.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Ч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тобы подготовиться к аварийной посадке, защити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те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сь от огня, покрыв как можно большую часть вашей кожи одеждой. Как можно меньше дыши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те 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дым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ом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; </w:t>
            </w:r>
          </w:p>
          <w:p w14:paraId="1B58D44F" w14:textId="77777777" w:rsidR="00867386" w:rsidRPr="00695567" w:rsidRDefault="00867386" w:rsidP="00867386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когда самолет совершит вынужденную посадку, быстро двигайтесь к выходу; </w:t>
            </w:r>
          </w:p>
          <w:p w14:paraId="39D5A986" w14:textId="77777777" w:rsidR="00867386" w:rsidRPr="00695567" w:rsidRDefault="00867386" w:rsidP="00867386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если из-за сильной задымленности трудно видеть или дышать, пригнитесь или ползите к выходу на четвереньках, но двигайтесь быстро; </w:t>
            </w:r>
          </w:p>
          <w:p w14:paraId="54D556D1" w14:textId="77777777" w:rsidR="00867386" w:rsidRPr="00695567" w:rsidRDefault="00867386" w:rsidP="00867386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не бросайтесь сквозь стену огня, пока не </w:t>
            </w:r>
            <w:proofErr w:type="gramStart"/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будете  уверены</w:t>
            </w:r>
            <w:proofErr w:type="gramEnd"/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, что нет другого пути для эвакуации. </w:t>
            </w:r>
          </w:p>
          <w:p w14:paraId="1770614D" w14:textId="77777777" w:rsidR="00867386" w:rsidRDefault="00867386" w:rsidP="00867386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в захваченном террористами самолете оставайтесь на своем месте, не привлека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йте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внимания; </w:t>
            </w:r>
          </w:p>
          <w:p w14:paraId="4D51847D" w14:textId="77777777" w:rsidR="00867386" w:rsidRPr="00695567" w:rsidRDefault="00867386" w:rsidP="00867386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>не задавайте вопросы и не смотрите им в глаза;</w:t>
            </w:r>
          </w:p>
          <w:p w14:paraId="4B548E1F" w14:textId="77777777" w:rsidR="00867386" w:rsidRDefault="00867386" w:rsidP="00867386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выполняйте требования террористов, не создавая конфликтных ситуаций, спрашивайте разрешения передвинуться, сходить в туалет, открыть сумочку и т.п.; </w:t>
            </w:r>
          </w:p>
          <w:p w14:paraId="05DD0585" w14:textId="77777777" w:rsidR="00867386" w:rsidRPr="00695567" w:rsidRDefault="00867386" w:rsidP="00867386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попросите террористов освободить детей, женщин и престарелых; </w:t>
            </w:r>
          </w:p>
          <w:p w14:paraId="736BF557" w14:textId="3620A121" w:rsidR="00867386" w:rsidRPr="00D3412F" w:rsidRDefault="00867386" w:rsidP="00867386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если ваш самолет штурмует группа захвата, ложитесь на пол и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лежите</w:t>
            </w:r>
            <w:r w:rsidRPr="00695567">
              <w:rPr>
                <w:rFonts w:ascii="Arial" w:hAnsi="Arial" w:cs="Arial"/>
                <w:sz w:val="10"/>
                <w:szCs w:val="10"/>
                <w:lang w:bidi="ru-RU"/>
              </w:rPr>
              <w:t xml:space="preserve"> до конца операции;</w:t>
            </w:r>
          </w:p>
        </w:tc>
      </w:tr>
      <w:tr w:rsidR="00C5308E" w:rsidRPr="007A63F4" w14:paraId="3226FDAC" w14:textId="77777777" w:rsidTr="007C736D">
        <w:trPr>
          <w:trHeight w:val="3345"/>
        </w:trPr>
        <w:tc>
          <w:tcPr>
            <w:tcW w:w="2608" w:type="dxa"/>
          </w:tcPr>
          <w:p w14:paraId="50233C76" w14:textId="77777777" w:rsidR="0064397C" w:rsidRPr="00E37FAF" w:rsidRDefault="0064397C" w:rsidP="0064397C">
            <w:pPr>
              <w:numPr>
                <w:ilvl w:val="0"/>
                <w:numId w:val="22"/>
              </w:numPr>
              <w:tabs>
                <w:tab w:val="num" w:pos="720"/>
              </w:tabs>
              <w:spacing w:before="60" w:after="0" w:line="192" w:lineRule="auto"/>
              <w:ind w:left="0" w:firstLine="0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E37FAF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  <w:u w:val="single"/>
                <w:lang w:bidi="ru-RU"/>
              </w:rPr>
              <w:t>Гипертонический криз:</w:t>
            </w:r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 </w:t>
            </w:r>
          </w:p>
          <w:p w14:paraId="72D35980" w14:textId="77777777" w:rsidR="0064397C" w:rsidRPr="00E37FAF" w:rsidRDefault="0064397C" w:rsidP="0064397C">
            <w:pPr>
              <w:spacing w:after="0" w:line="192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 гипертоническом кризе следует принять лежачее положение. Ходьба и какие-то </w:t>
            </w:r>
            <w:proofErr w:type="spellStart"/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физ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 xml:space="preserve">нагрузки недопустимы. К затылку можно приложить холодный компресс. В то же время больному противопоказано питье, так как вода может спровоцировать рвоту, которая, в свою очередь способна еще больше увеличить показатели артериального давления. Кроме того, избыток жидкости в организме сам по себе способствует повышению давления. Если на больном надета стягивающая и мешающая дыханию одежда, то ее необходимо снять или расстегнуть у горла.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Важно</w:t>
            </w:r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 xml:space="preserve"> обеспечить доступ свежего воздуха в помещение. Если больного мучает озноб, обернуть его ноги теплым одеялом. После приема гипотонических медикаментов следует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E37FA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измерить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E37FA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артер</w:t>
            </w:r>
            <w:proofErr w:type="spellEnd"/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E37FA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д</w:t>
            </w:r>
            <w:r w:rsidRPr="00E37FA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авл</w:t>
            </w:r>
            <w:proofErr w:type="spellEnd"/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.</w:t>
            </w:r>
            <w:r w:rsidRPr="00E37FAF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 </w:t>
            </w:r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примерно через полчаса. </w:t>
            </w:r>
          </w:p>
          <w:p w14:paraId="311D6D26" w14:textId="77777777" w:rsidR="0064397C" w:rsidRPr="00E37FAF" w:rsidRDefault="0064397C" w:rsidP="0064397C">
            <w:pPr>
              <w:numPr>
                <w:ilvl w:val="0"/>
                <w:numId w:val="22"/>
              </w:numPr>
              <w:tabs>
                <w:tab w:val="num" w:pos="720"/>
              </w:tabs>
              <w:spacing w:after="0" w:line="192" w:lineRule="auto"/>
              <w:ind w:left="0" w:firstLine="0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E37FAF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  <w:u w:val="single"/>
                <w:lang w:bidi="ru-RU"/>
              </w:rPr>
              <w:t>Инфаркт и инсульт:</w:t>
            </w:r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 </w:t>
            </w:r>
          </w:p>
          <w:p w14:paraId="09F2E6D8" w14:textId="50F12924" w:rsidR="00C5308E" w:rsidRPr="00757F78" w:rsidRDefault="0064397C" w:rsidP="0064397C">
            <w:pPr>
              <w:tabs>
                <w:tab w:val="left" w:pos="609"/>
              </w:tabs>
              <w:spacing w:after="0" w:line="192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Если имеет место сильно выраженная одышка, иногда сопровождающаяся дистанционно слышимыми хрипами - придайте больному </w:t>
            </w:r>
            <w:proofErr w:type="spellStart"/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полусидячее</w:t>
            </w:r>
            <w:proofErr w:type="spellEnd"/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 положение, откройте окна, обеспечьте приток свежего воздуха. Необходимо измерить артериальное давление. При наличии рвоты, необходимо повернуть голову на бок, попытаться аккуратно убрать рвотные массы из ротовой полости, во </w:t>
            </w:r>
            <w:proofErr w:type="spellStart"/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избежании</w:t>
            </w:r>
            <w:proofErr w:type="spellEnd"/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 их вдыхания. Не рекомендуется снижать артериальное давление самостоятельно, </w:t>
            </w:r>
            <w:proofErr w:type="gramStart"/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т.к</w:t>
            </w:r>
            <w:proofErr w:type="gramEnd"/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 при наличии инсульта можете этим только навредить, а при наличии инфаркта миокарда бесконтрольное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употребление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proofErr w:type="spellStart"/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таблетированных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E37FAF">
              <w:rPr>
                <w:rFonts w:ascii="Arial" w:hAnsi="Arial" w:cs="Arial"/>
                <w:sz w:val="10"/>
                <w:szCs w:val="10"/>
                <w:lang w:bidi="ru-RU"/>
              </w:rPr>
              <w:t>препаратов может привести к резкому падения артериального давления, после того как врачи "скорой помощи" будут снижать уровень АД с помощью инъекций.</w:t>
            </w:r>
          </w:p>
        </w:tc>
        <w:tc>
          <w:tcPr>
            <w:tcW w:w="2608" w:type="dxa"/>
          </w:tcPr>
          <w:p w14:paraId="5B5FE1EE" w14:textId="77777777" w:rsidR="001D346D" w:rsidRPr="00674277" w:rsidRDefault="001D346D" w:rsidP="001D346D">
            <w:pPr>
              <w:numPr>
                <w:ilvl w:val="0"/>
                <w:numId w:val="21"/>
              </w:numPr>
              <w:tabs>
                <w:tab w:val="num" w:pos="720"/>
              </w:tabs>
              <w:spacing w:before="60"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Средства защиты от падения с высоты (страховочные привязи, стропы с амортизатором и без, анкерные линии, блокирующие устройства и др.) </w:t>
            </w:r>
          </w:p>
          <w:p w14:paraId="086B6096" w14:textId="77777777" w:rsidR="001D346D" w:rsidRPr="00674277" w:rsidRDefault="001D346D" w:rsidP="001D346D">
            <w:pPr>
              <w:numPr>
                <w:ilvl w:val="0"/>
                <w:numId w:val="21"/>
              </w:numPr>
              <w:tabs>
                <w:tab w:val="num" w:pos="720"/>
              </w:tabs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Средства защиты кожных покровов </w:t>
            </w:r>
          </w:p>
          <w:p w14:paraId="1A6512B1" w14:textId="77777777" w:rsidR="001D346D" w:rsidRPr="00674277" w:rsidRDefault="001D346D" w:rsidP="001D346D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Согласно действующим стандартам, средства индивидуальной защиты органов дыхания (СИЗОД) делятся на — фильтрующие и изолирующие. </w:t>
            </w:r>
          </w:p>
          <w:p w14:paraId="328ACC9F" w14:textId="77777777" w:rsidR="001D346D" w:rsidRPr="00674277" w:rsidRDefault="001D346D" w:rsidP="001D346D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Фильтрующие респираторы зависят от окружающей среды, так как при их использовании рабочий дышит окружающим воздухом после его очистки фильтрами. А изолирующие респираторы не используют окружающий воздух для дыхания, так как в них содержится запас воздуха (автономные дыхательные аппараты), или они получают его по шлангу из внешнего источника. </w:t>
            </w:r>
          </w:p>
          <w:p w14:paraId="11D8ABB5" w14:textId="77777777" w:rsidR="001D346D" w:rsidRPr="00674277" w:rsidRDefault="001D346D" w:rsidP="001D346D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Средства защиты кожи</w:t>
            </w: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 </w:t>
            </w:r>
          </w:p>
          <w:p w14:paraId="403FFE38" w14:textId="77777777" w:rsidR="001D346D" w:rsidRPr="00674277" w:rsidRDefault="001D346D" w:rsidP="001D346D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Средства защиты кожи по типу защитного действия делятся на фильтрующие и изолирующие. </w:t>
            </w:r>
          </w:p>
          <w:p w14:paraId="72087E69" w14:textId="77777777" w:rsidR="001D346D" w:rsidRPr="00674277" w:rsidRDefault="001D346D" w:rsidP="001D346D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Материал фильтрующих защитных средств пропитан специальных техническим составом для нейтрализации или сорбции ядовитых веществ. </w:t>
            </w:r>
          </w:p>
          <w:p w14:paraId="4AE67AB4" w14:textId="77777777" w:rsidR="001D346D" w:rsidRPr="00674277" w:rsidRDefault="001D346D" w:rsidP="001D346D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Изолирующие средства защиты изготавливаются из материала, который покрыт пленками, непроницаемыми для газов и жидкостей. </w:t>
            </w:r>
          </w:p>
          <w:p w14:paraId="06FE2F46" w14:textId="77777777" w:rsidR="001D346D" w:rsidRPr="00674277" w:rsidRDefault="001D346D" w:rsidP="001D346D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К средствам защиты кожи фильтрующего типа </w:t>
            </w:r>
            <w:proofErr w:type="gramStart"/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относятся :</w:t>
            </w:r>
            <w:proofErr w:type="gramEnd"/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 фильтрующая защитная одежда ФЗО, общевойсковой защитный комплект ОЗК. Данные средства защиты используются в комплекте с фильтрующими противогазами ГП-7 и др. </w:t>
            </w:r>
          </w:p>
          <w:p w14:paraId="097BFD62" w14:textId="33CD08ED" w:rsidR="00C5308E" w:rsidRPr="00D22FDA" w:rsidRDefault="001D346D" w:rsidP="001D346D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Для защиты в очаге аварии применяются средства защиты кожи изолирующего типа, </w:t>
            </w:r>
            <w:proofErr w:type="gramStart"/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такие</w:t>
            </w:r>
            <w:proofErr w:type="gramEnd"/>
            <w:r w:rsidRPr="00674277">
              <w:rPr>
                <w:rFonts w:ascii="Arial" w:hAnsi="Arial" w:cs="Arial"/>
                <w:sz w:val="10"/>
                <w:szCs w:val="10"/>
                <w:lang w:bidi="ru-RU"/>
              </w:rPr>
              <w:t> как например: костюм изолирующий химический КИХ-4</w:t>
            </w:r>
          </w:p>
        </w:tc>
        <w:tc>
          <w:tcPr>
            <w:tcW w:w="2608" w:type="dxa"/>
          </w:tcPr>
          <w:p w14:paraId="168B6BEF" w14:textId="2736FE09" w:rsidR="00C5308E" w:rsidRPr="00D22FDA" w:rsidRDefault="00C5308E" w:rsidP="00C5308E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14:paraId="774D181F" w14:textId="77777777" w:rsidR="00E86DCE" w:rsidRPr="00611DC2" w:rsidRDefault="00E86DCE" w:rsidP="00E86DCE">
            <w:pPr>
              <w:spacing w:before="60"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Основными работами по приспособлению существующих помещений под ПРУ являются:</w:t>
            </w:r>
          </w:p>
          <w:p w14:paraId="63A3615C" w14:textId="77777777" w:rsidR="00E86DCE" w:rsidRPr="00611DC2" w:rsidRDefault="00E86DCE" w:rsidP="00E86DCE">
            <w:pPr>
              <w:numPr>
                <w:ilvl w:val="0"/>
                <w:numId w:val="20"/>
              </w:numPr>
              <w:spacing w:after="0" w:line="216" w:lineRule="auto"/>
              <w:ind w:left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заделывание оконных проемов кирпичами (камнями) или мешками с грунтом;</w:t>
            </w:r>
          </w:p>
          <w:p w14:paraId="0DDAE941" w14:textId="77777777" w:rsidR="00E86DCE" w:rsidRPr="00611DC2" w:rsidRDefault="00E86DCE" w:rsidP="00E86DCE">
            <w:pPr>
              <w:numPr>
                <w:ilvl w:val="0"/>
                <w:numId w:val="20"/>
              </w:numPr>
              <w:spacing w:after="0" w:line="216" w:lineRule="auto"/>
              <w:ind w:left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усиление защитных свойств верхнего перекрытия путем создания слоя изолирующего материала (как правило, грунтом);</w:t>
            </w:r>
          </w:p>
          <w:p w14:paraId="22332C7F" w14:textId="77777777" w:rsidR="00E86DCE" w:rsidRPr="00611DC2" w:rsidRDefault="00E86DCE" w:rsidP="00E86DCE">
            <w:pPr>
              <w:numPr>
                <w:ilvl w:val="0"/>
                <w:numId w:val="20"/>
              </w:numPr>
              <w:spacing w:after="0" w:line="216" w:lineRule="auto"/>
              <w:ind w:left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укрепление устойчивости перекрытия путем установки дополнительных стоек и прогонов;</w:t>
            </w:r>
          </w:p>
          <w:p w14:paraId="203EBB5C" w14:textId="77777777" w:rsidR="00E86DCE" w:rsidRPr="00611DC2" w:rsidRDefault="00E86DCE" w:rsidP="00E86DCE">
            <w:pPr>
              <w:numPr>
                <w:ilvl w:val="0"/>
                <w:numId w:val="20"/>
              </w:numPr>
              <w:spacing w:after="0" w:line="216" w:lineRule="auto"/>
              <w:ind w:left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 xml:space="preserve">установка </w:t>
            </w:r>
            <w:proofErr w:type="spellStart"/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вентиляционн</w:t>
            </w:r>
            <w:proofErr w:type="spellEnd"/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 xml:space="preserve"> короба, емкости с водой;</w:t>
            </w:r>
          </w:p>
          <w:p w14:paraId="21A68D3E" w14:textId="77777777" w:rsidR="00E86DCE" w:rsidRPr="00611DC2" w:rsidRDefault="00E86DCE" w:rsidP="00E86DCE">
            <w:pPr>
              <w:numPr>
                <w:ilvl w:val="0"/>
                <w:numId w:val="20"/>
              </w:numPr>
              <w:spacing w:after="0" w:line="216" w:lineRule="auto"/>
              <w:ind w:left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оборудование санузла и мест для укры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тия</w:t>
            </w: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</w:p>
          <w:p w14:paraId="0D854EAE" w14:textId="77777777" w:rsidR="00E86DCE" w:rsidRPr="00611DC2" w:rsidRDefault="00E86DCE" w:rsidP="00E86DCE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При необходимости сооружаются отдельно стоящие быстровозводимые противорадиационные укрытия. Место для их строительства выбирается как можно ближе к укрываемым. При строительстве быстровозводимых укрытий используются все имеющиеся местные строительные материалы (дерево, камень, хворост, камыш). Зимой можно использовать промерзший грунт, лед и снег. Достаточно сказать, что даже 60-сантиметровый слой уплотненного снега ослабляет радиацию в 2 раза.</w:t>
            </w:r>
          </w:p>
          <w:p w14:paraId="4E2823CE" w14:textId="77777777" w:rsidR="00E86DCE" w:rsidRPr="00611DC2" w:rsidRDefault="00E86DCE" w:rsidP="00E86DCE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Приступая к строительству и приспособлению под противорадиационные и простейшие укрытия имеющихся заглубленных и наземных помещений, необходимо учитывать защитные свойства различных материалов против проникающей радиации.</w:t>
            </w:r>
          </w:p>
          <w:p w14:paraId="7CE23E89" w14:textId="74F27152" w:rsidR="00C5308E" w:rsidRPr="007A63F4" w:rsidRDefault="00E86DCE" w:rsidP="00E86DCE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611DC2">
              <w:rPr>
                <w:rFonts w:ascii="Arial" w:hAnsi="Arial" w:cs="Arial"/>
                <w:sz w:val="10"/>
                <w:szCs w:val="10"/>
                <w:lang w:bidi="ru-RU"/>
              </w:rPr>
              <w:t>Противорадиационное укрытие из тонких бревен или жердей</w:t>
            </w:r>
          </w:p>
        </w:tc>
        <w:tc>
          <w:tcPr>
            <w:tcW w:w="2608" w:type="dxa"/>
          </w:tcPr>
          <w:p w14:paraId="27441333" w14:textId="77777777" w:rsidR="00C5308E" w:rsidRPr="00A547BA" w:rsidRDefault="00C5308E" w:rsidP="00C5308E">
            <w:pPr>
              <w:numPr>
                <w:ilvl w:val="0"/>
                <w:numId w:val="18"/>
              </w:numPr>
              <w:spacing w:before="60"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по возможности оказать необходимую помощь пострадавшим детям и престарелым людям, не способным двигаться самостоятельно.</w:t>
            </w:r>
          </w:p>
          <w:p w14:paraId="79A14046" w14:textId="77777777" w:rsidR="00C5308E" w:rsidRPr="00A547BA" w:rsidRDefault="00C5308E" w:rsidP="00C5308E">
            <w:pPr>
              <w:numPr>
                <w:ilvl w:val="0"/>
                <w:numId w:val="18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После выхода из зоны заражения нужно пройти сан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обработку. Получившие значительные поражения (признаками чего являются кашель, тошнота и др.) должны обратиться в медицинские учреждения для определения степени поражения и проведения профилактических и лечебных мероприятий.</w:t>
            </w:r>
          </w:p>
          <w:p w14:paraId="3A2BB8D6" w14:textId="5690F59E" w:rsidR="00C5308E" w:rsidRPr="00A547BA" w:rsidRDefault="00C5308E" w:rsidP="00C5308E">
            <w:pPr>
              <w:numPr>
                <w:ilvl w:val="0"/>
                <w:numId w:val="18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Об устранении опасности хим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поражения и о порядке дальнейших действий население извещается штабом гражданской обороны или службами МЧС, органами милиции. Во всех случаях вход в помещения и производственные здания, подвалы и др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разрешается только после контрольной проверки содержания АХОВ в воздухе помещений.</w:t>
            </w:r>
          </w:p>
          <w:p w14:paraId="3A5EC9E0" w14:textId="77777777" w:rsidR="00C5308E" w:rsidRPr="00A547BA" w:rsidRDefault="00C5308E" w:rsidP="00C5308E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Чтобы уменьшить негативное влияние АХОВ на общество нужно:</w:t>
            </w:r>
          </w:p>
          <w:p w14:paraId="617371F0" w14:textId="77777777" w:rsidR="00C5308E" w:rsidRPr="00A547BA" w:rsidRDefault="00C5308E" w:rsidP="00C5308E">
            <w:pPr>
              <w:numPr>
                <w:ilvl w:val="0"/>
                <w:numId w:val="19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подготавливать квалифицированных специалистов, что того, чтобы предотвратить аварии на предприятиях;</w:t>
            </w:r>
          </w:p>
          <w:p w14:paraId="24E6DCAE" w14:textId="77777777" w:rsidR="00C5308E" w:rsidRPr="00A547BA" w:rsidRDefault="00C5308E" w:rsidP="00C5308E">
            <w:pPr>
              <w:numPr>
                <w:ilvl w:val="0"/>
                <w:numId w:val="19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уменьшить влияние опасных веществ, для обеспечения комфортного проживания населения;</w:t>
            </w:r>
          </w:p>
          <w:p w14:paraId="47ACC68B" w14:textId="77777777" w:rsidR="00C5308E" w:rsidRPr="00A547BA" w:rsidRDefault="00C5308E" w:rsidP="00C5308E">
            <w:pPr>
              <w:numPr>
                <w:ilvl w:val="0"/>
                <w:numId w:val="19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своевременная замена оборудования на предприятиях;</w:t>
            </w:r>
          </w:p>
          <w:p w14:paraId="4A499956" w14:textId="77777777" w:rsidR="00C5308E" w:rsidRPr="00A547BA" w:rsidRDefault="00C5308E" w:rsidP="00C5308E">
            <w:pPr>
              <w:numPr>
                <w:ilvl w:val="0"/>
                <w:numId w:val="19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отходы с предприятий отвозить в специальные “кладбища отходов”;</w:t>
            </w:r>
          </w:p>
          <w:p w14:paraId="048C6617" w14:textId="77777777" w:rsidR="00C5308E" w:rsidRPr="00A547BA" w:rsidRDefault="00C5308E" w:rsidP="00C5308E">
            <w:pPr>
              <w:numPr>
                <w:ilvl w:val="0"/>
                <w:numId w:val="19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усиливать требования надзорных работников.</w:t>
            </w:r>
          </w:p>
          <w:p w14:paraId="19353EC6" w14:textId="77777777" w:rsidR="00C5308E" w:rsidRPr="00A547BA" w:rsidRDefault="00C5308E" w:rsidP="00C5308E">
            <w:pPr>
              <w:numPr>
                <w:ilvl w:val="0"/>
                <w:numId w:val="19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При соблюдении всех условий значительно уменьшаются шансы аварий с выбросом аварийно-химических веществ.</w:t>
            </w:r>
          </w:p>
          <w:p w14:paraId="44F2FC50" w14:textId="7D77410B" w:rsidR="00C5308E" w:rsidRPr="00D3412F" w:rsidRDefault="00C5308E" w:rsidP="00C5308E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14:paraId="63442B05" w14:textId="77777777" w:rsidR="00C5308E" w:rsidRPr="00A547BA" w:rsidRDefault="00C5308E" w:rsidP="00C5308E">
            <w:pPr>
              <w:numPr>
                <w:ilvl w:val="0"/>
                <w:numId w:val="17"/>
              </w:numPr>
              <w:spacing w:before="60"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Своевременное укрытие населения в жилых и производств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зданиях (и защитных сооружениях); </w:t>
            </w:r>
          </w:p>
          <w:p w14:paraId="493353EE" w14:textId="77777777" w:rsidR="00C5308E" w:rsidRPr="00A547BA" w:rsidRDefault="00C5308E" w:rsidP="00C5308E">
            <w:pPr>
              <w:numPr>
                <w:ilvl w:val="0"/>
                <w:numId w:val="17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Использование ср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в индивидуальной защиты; </w:t>
            </w:r>
          </w:p>
          <w:p w14:paraId="5127A7A1" w14:textId="77777777" w:rsidR="00C5308E" w:rsidRPr="00A547BA" w:rsidRDefault="00C5308E" w:rsidP="00C5308E">
            <w:pPr>
              <w:numPr>
                <w:ilvl w:val="0"/>
                <w:numId w:val="17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Проведение мероприятий медицинской защиты; </w:t>
            </w:r>
          </w:p>
          <w:p w14:paraId="7956A0FA" w14:textId="77777777" w:rsidR="00C5308E" w:rsidRPr="00A547BA" w:rsidRDefault="00C5308E" w:rsidP="00C5308E">
            <w:pPr>
              <w:numPr>
                <w:ilvl w:val="0"/>
                <w:numId w:val="17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Эвакуация людей из зон возможного заражения; </w:t>
            </w:r>
          </w:p>
          <w:p w14:paraId="0B6AA0B1" w14:textId="77777777" w:rsidR="00C5308E" w:rsidRPr="00A547BA" w:rsidRDefault="00C5308E" w:rsidP="00C5308E">
            <w:pPr>
              <w:numPr>
                <w:ilvl w:val="0"/>
                <w:numId w:val="17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b/>
                <w:sz w:val="10"/>
                <w:szCs w:val="10"/>
                <w:lang w:bidi="ru-RU"/>
              </w:rPr>
              <w:t xml:space="preserve"> 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Проведение </w:t>
            </w:r>
            <w:proofErr w:type="spellStart"/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АСиДНР</w:t>
            </w:r>
            <w:proofErr w:type="spellEnd"/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в зонах ЧС.</w:t>
            </w:r>
          </w:p>
          <w:p w14:paraId="14A3622C" w14:textId="77777777" w:rsidR="00C5308E" w:rsidRPr="00A547BA" w:rsidRDefault="00C5308E" w:rsidP="00C5308E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u w:val="single"/>
                <w:lang w:bidi="ru-RU"/>
              </w:rPr>
              <w:t xml:space="preserve">Комплекс мероприятий по защите персонала предприятия и населения включает: </w:t>
            </w:r>
          </w:p>
          <w:p w14:paraId="5AF9EA7B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Инженерно-технические мероприятия по хранению и использованию АХОВ; </w:t>
            </w:r>
          </w:p>
          <w:p w14:paraId="40A548E0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Подготовку сил и средств для ликвидации химически опасных аварий;</w:t>
            </w:r>
          </w:p>
          <w:p w14:paraId="1FE98B33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Обучение персонала порядку и правилам поведения в условиях возникновения аварии; </w:t>
            </w:r>
          </w:p>
          <w:p w14:paraId="5D8DE47D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Обеспечение ср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вами </w:t>
            </w:r>
            <w:proofErr w:type="spellStart"/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индив</w:t>
            </w:r>
            <w:proofErr w:type="spellEnd"/>
            <w:proofErr w:type="gramStart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proofErr w:type="gramEnd"/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и </w:t>
            </w:r>
            <w:proofErr w:type="spellStart"/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колле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кт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защиты; </w:t>
            </w:r>
          </w:p>
          <w:p w14:paraId="27837BC2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Повседневный химический контроль; </w:t>
            </w:r>
          </w:p>
          <w:p w14:paraId="7A2F8DFA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Прогнозирование зон возможного </w:t>
            </w:r>
            <w:proofErr w:type="spellStart"/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хим</w:t>
            </w:r>
            <w:proofErr w:type="spellEnd"/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заражения; </w:t>
            </w:r>
          </w:p>
          <w:p w14:paraId="0D669B1F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Оповещение персонала и населения о непосредственной угрозе поражения АХОВ (СДЯВ); </w:t>
            </w:r>
          </w:p>
          <w:p w14:paraId="3459ABEF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Временную эвакуацию персонала и населения из опасных зон заражения; </w:t>
            </w:r>
          </w:p>
          <w:p w14:paraId="6F25C816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Химическую разведку района аварии; </w:t>
            </w:r>
          </w:p>
          <w:p w14:paraId="1779F326" w14:textId="61F58838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Поиск и оказание мед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помощи пострадавшим; </w:t>
            </w:r>
          </w:p>
          <w:p w14:paraId="3C71B5B9" w14:textId="77777777" w:rsidR="00C5308E" w:rsidRPr="00A547BA" w:rsidRDefault="00C5308E" w:rsidP="00C5308E">
            <w:pPr>
              <w:numPr>
                <w:ilvl w:val="0"/>
                <w:numId w:val="16"/>
              </w:numPr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Локализацию и ликвидацию последствий аварии.</w:t>
            </w:r>
          </w:p>
          <w:p w14:paraId="76C79FA3" w14:textId="6FA617A0" w:rsidR="00C5308E" w:rsidRPr="00C5308E" w:rsidRDefault="00C5308E" w:rsidP="00C5308E">
            <w:pPr>
              <w:tabs>
                <w:tab w:val="left" w:pos="609"/>
              </w:tabs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</w:rPr>
            </w:pP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Население, проживающее вблизи хим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.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 xml:space="preserve"> объекта (ХО), услышав сигналы оповещения об авариях с выбросом АХОВ по радио (телевидению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)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, должно надеть противогазы, закрыть окна и форточки, отключить электронагревательные и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A547BA">
              <w:rPr>
                <w:rFonts w:ascii="Arial" w:hAnsi="Arial" w:cs="Arial"/>
                <w:sz w:val="10"/>
                <w:szCs w:val="10"/>
                <w:lang w:bidi="ru-RU"/>
              </w:rPr>
              <w:t>бытовые приборы, газ (погасить огонь в печах),</w:t>
            </w:r>
          </w:p>
        </w:tc>
      </w:tr>
      <w:tr w:rsidR="00946A12" w:rsidRPr="006B0A02" w14:paraId="0FA6BE68" w14:textId="77777777" w:rsidTr="007C736D">
        <w:trPr>
          <w:trHeight w:val="3345"/>
        </w:trPr>
        <w:tc>
          <w:tcPr>
            <w:tcW w:w="2608" w:type="dxa"/>
          </w:tcPr>
          <w:p w14:paraId="563BC139" w14:textId="77777777" w:rsidR="00946A12" w:rsidRPr="004232B5" w:rsidRDefault="00946A12" w:rsidP="00946A12">
            <w:pPr>
              <w:spacing w:before="60"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232B5">
              <w:rPr>
                <w:rFonts w:ascii="Arial" w:hAnsi="Arial" w:cs="Arial"/>
                <w:sz w:val="10"/>
                <w:szCs w:val="10"/>
                <w:lang w:bidi="ru-RU"/>
              </w:rPr>
              <w:t xml:space="preserve">Радиоактивностью называется спонтанный процесс превращения (распада) атомных ядер, сопровождающийся испусканием особого вида излучения, называемого радиоактивным. При этом происходит превращение атомов одних элементов в атомы других. </w:t>
            </w:r>
          </w:p>
          <w:p w14:paraId="4D70910E" w14:textId="77777777" w:rsidR="00946A12" w:rsidRPr="004232B5" w:rsidRDefault="00946A12" w:rsidP="00946A12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232B5">
              <w:rPr>
                <w:rFonts w:ascii="Arial" w:hAnsi="Arial" w:cs="Arial"/>
                <w:sz w:val="10"/>
                <w:szCs w:val="10"/>
                <w:lang w:bidi="ru-RU"/>
              </w:rPr>
              <w:t xml:space="preserve">Радиоактивные превращения свойственны лишь отдельным веществам. Вещество считается радиоактивным, если оно содержит радионуклиды, и в нем идет процесс радиоактивного распада. </w:t>
            </w:r>
          </w:p>
          <w:p w14:paraId="1CDE86B4" w14:textId="10DB8B61" w:rsidR="00946A12" w:rsidRPr="00D22FDA" w:rsidRDefault="00946A12" w:rsidP="007E0894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232B5">
              <w:rPr>
                <w:rFonts w:ascii="Arial" w:hAnsi="Arial" w:cs="Arial"/>
                <w:sz w:val="10"/>
                <w:szCs w:val="10"/>
                <w:lang w:bidi="ru-RU"/>
              </w:rPr>
              <w:t>Радиоактивное излучение встречающихся в природе веществ называется естественной радиоактивностью, испускаемое искусственно полученными изотопами – искусственной радиоактивностью.</w:t>
            </w:r>
            <w:bookmarkStart w:id="0" w:name="_GoBack"/>
            <w:bookmarkEnd w:id="0"/>
          </w:p>
        </w:tc>
        <w:tc>
          <w:tcPr>
            <w:tcW w:w="2608" w:type="dxa"/>
          </w:tcPr>
          <w:p w14:paraId="0C21D20E" w14:textId="77777777" w:rsidR="00946A12" w:rsidRPr="004E7EAD" w:rsidRDefault="00946A12" w:rsidP="00946A12">
            <w:pPr>
              <w:spacing w:before="60"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одежды, одеяла и т.д.; расстегнуть одежду, стесняющую дыхание; согреть тело, если холодно; обеспечить прохладу, если жарко; создать полный покой, непрерывно наблюдая за пульсом и дыханием; удалить лишних людей.  </w:t>
            </w:r>
          </w:p>
          <w:p w14:paraId="08841FB5" w14:textId="77777777" w:rsidR="00946A12" w:rsidRPr="004E7EAD" w:rsidRDefault="00946A12" w:rsidP="00946A12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Если пострадавший находится в бессознательном состоянии, необходимо наблюдать за его дыханием. В случае нарушения дыхания из-за западания языка, выдвинуть нижнюю челюсть вперед, взявшись пальцами за ее углы, и поддерживать ее в таком положении, пока не прекратится западание языка. При возникновении у пострадавшего рвоты необходимо повернуть его голову и плечи в сторону для удаления рвотных масс.  </w:t>
            </w:r>
          </w:p>
          <w:p w14:paraId="4FC11435" w14:textId="77777777" w:rsidR="00946A12" w:rsidRPr="004E7EAD" w:rsidRDefault="00946A12" w:rsidP="00946A12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 xml:space="preserve">Ни в коем случае нельзя позволять пострадавшему двигаться, а тем более продолжать работу, так как отсутствие видимых тяжелых повреждений от электрического тока или других причин (падения и т.п.) не исключает возможности последующего ухудшения его состояния. Только врач может решить вопрос о состоянии </w:t>
            </w:r>
            <w:proofErr w:type="spellStart"/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з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доровь</w:t>
            </w:r>
            <w:proofErr w:type="spellEnd"/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 xml:space="preserve"> пострадавшего.  </w:t>
            </w:r>
          </w:p>
          <w:p w14:paraId="4C3D2BDE" w14:textId="1D706527" w:rsidR="00946A12" w:rsidRPr="00757F78" w:rsidRDefault="00946A12" w:rsidP="00946A12">
            <w:pPr>
              <w:spacing w:after="0" w:line="228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Переносить пострадавшего в другое место следует только в тех случаях, когда ему или лицу, оказывающему помощь, продолжает угрожать опасность или, когда оказание помощи на месте невозможно (например, на опоре, мачте, люке и т.д.). При поражении молнией оказывается та же помощь, что при поражении электрическим током.</w:t>
            </w:r>
          </w:p>
        </w:tc>
        <w:tc>
          <w:tcPr>
            <w:tcW w:w="2608" w:type="dxa"/>
          </w:tcPr>
          <w:p w14:paraId="1E36AA22" w14:textId="77777777" w:rsidR="00946A12" w:rsidRPr="004E7EAD" w:rsidRDefault="00946A12" w:rsidP="00946A12">
            <w:pPr>
              <w:spacing w:before="60"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19.</w:t>
            </w:r>
            <w:r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1.</w:t>
            </w:r>
            <w:r w:rsidRPr="004E7EAD">
              <w:rPr>
                <w:rFonts w:ascii="Arial" w:hAnsi="Arial" w:cs="Arial"/>
                <w:b/>
                <w:bCs/>
                <w:sz w:val="10"/>
                <w:szCs w:val="10"/>
                <w:lang w:bidi="ru-RU"/>
              </w:rPr>
              <w:t> Оказание помощи пострадавшему при поражении электрическим током или молнией, при синем и бледном утоплении</w:t>
            </w: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 </w:t>
            </w:r>
          </w:p>
          <w:p w14:paraId="32298AD5" w14:textId="77777777" w:rsidR="00946A12" w:rsidRPr="004E7EAD" w:rsidRDefault="00946A12" w:rsidP="00946A12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При поражении электрическим током необходимо как можно скорее освободить пострадавшего от действия тока. После освобождения пострадавшего от действия электрического тока необходимо оценить его состояние.  </w:t>
            </w:r>
          </w:p>
          <w:p w14:paraId="7EBFD4DB" w14:textId="77777777" w:rsidR="00946A12" w:rsidRPr="004E7EAD" w:rsidRDefault="00946A12" w:rsidP="00946A12">
            <w:pPr>
              <w:numPr>
                <w:ilvl w:val="0"/>
                <w:numId w:val="23"/>
              </w:numPr>
              <w:tabs>
                <w:tab w:val="num" w:pos="360"/>
              </w:tabs>
              <w:spacing w:after="0" w:line="204" w:lineRule="auto"/>
              <w:ind w:left="0" w:firstLine="0"/>
              <w:contextualSpacing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Признаки, по которым можно быстро</w:t>
            </w:r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определить</w:t>
            </w:r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состояние</w:t>
            </w:r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пострадавшего,</w:t>
            </w:r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 </w:t>
            </w: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следующие: </w:t>
            </w:r>
          </w:p>
          <w:p w14:paraId="2055E0B4" w14:textId="77777777" w:rsidR="00946A12" w:rsidRPr="004E7EAD" w:rsidRDefault="00946A12" w:rsidP="00946A12">
            <w:pPr>
              <w:numPr>
                <w:ilvl w:val="0"/>
                <w:numId w:val="23"/>
              </w:numPr>
              <w:tabs>
                <w:tab w:val="num" w:pos="360"/>
              </w:tabs>
              <w:spacing w:after="0" w:line="204" w:lineRule="auto"/>
              <w:ind w:left="0" w:firstLine="0"/>
              <w:contextualSpacing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сознание: ясное, отсутствует, нарушено (пострадавший заторможен), возбужден; </w:t>
            </w:r>
          </w:p>
          <w:p w14:paraId="199A18B5" w14:textId="77777777" w:rsidR="00946A12" w:rsidRPr="004E7EAD" w:rsidRDefault="00946A12" w:rsidP="00946A12">
            <w:pPr>
              <w:numPr>
                <w:ilvl w:val="0"/>
                <w:numId w:val="23"/>
              </w:numPr>
              <w:tabs>
                <w:tab w:val="num" w:pos="360"/>
              </w:tabs>
              <w:spacing w:after="0" w:line="204" w:lineRule="auto"/>
              <w:ind w:left="0" w:firstLine="0"/>
              <w:contextualSpacing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цвет кожных покровов и видимых слизистых (губ, глаз): розовые, синюшные, бледные; </w:t>
            </w:r>
          </w:p>
          <w:p w14:paraId="47B29DE3" w14:textId="77777777" w:rsidR="00946A12" w:rsidRPr="004E7EAD" w:rsidRDefault="00946A12" w:rsidP="00946A12">
            <w:pPr>
              <w:numPr>
                <w:ilvl w:val="0"/>
                <w:numId w:val="23"/>
              </w:numPr>
              <w:tabs>
                <w:tab w:val="num" w:pos="360"/>
              </w:tabs>
              <w:spacing w:after="0" w:line="204" w:lineRule="auto"/>
              <w:ind w:left="0" w:firstLine="0"/>
              <w:contextualSpacing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дыхание: нормальное, отсутствует, нарушено (неправильное, поверхностное, хрипящее); </w:t>
            </w:r>
          </w:p>
          <w:p w14:paraId="2A5FE7E8" w14:textId="77777777" w:rsidR="00946A12" w:rsidRPr="004E7EAD" w:rsidRDefault="00946A12" w:rsidP="00946A12">
            <w:pPr>
              <w:numPr>
                <w:ilvl w:val="0"/>
                <w:numId w:val="23"/>
              </w:numPr>
              <w:tabs>
                <w:tab w:val="num" w:pos="360"/>
              </w:tabs>
              <w:spacing w:after="0" w:line="204" w:lineRule="auto"/>
              <w:ind w:left="0" w:firstLine="0"/>
              <w:contextualSpacing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пульс на сонных артериях: хорошо определяется (ритм правильный или неправильный), плохо определяется, отсутствует; </w:t>
            </w:r>
          </w:p>
          <w:p w14:paraId="3C506BF9" w14:textId="77777777" w:rsidR="00946A12" w:rsidRPr="004E7EAD" w:rsidRDefault="00946A12" w:rsidP="00946A12">
            <w:pPr>
              <w:pStyle w:val="a4"/>
              <w:numPr>
                <w:ilvl w:val="0"/>
                <w:numId w:val="23"/>
              </w:numPr>
              <w:tabs>
                <w:tab w:val="num" w:pos="360"/>
              </w:tabs>
              <w:spacing w:after="0" w:line="204" w:lineRule="auto"/>
              <w:ind w:left="0" w:firstLine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proofErr w:type="spellStart"/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зрачки</w:t>
            </w:r>
            <w:proofErr w:type="spellEnd"/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: </w:t>
            </w:r>
            <w:proofErr w:type="spellStart"/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узкие</w:t>
            </w:r>
            <w:proofErr w:type="spellEnd"/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, </w:t>
            </w:r>
            <w:proofErr w:type="spellStart"/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широкие</w:t>
            </w:r>
            <w:proofErr w:type="spellEnd"/>
            <w:r w:rsidRPr="004E7EAD">
              <w:rPr>
                <w:rFonts w:ascii="Arial" w:hAnsi="Arial" w:cs="Arial"/>
                <w:sz w:val="10"/>
                <w:szCs w:val="10"/>
                <w:lang w:val="en-US" w:bidi="ru-RU"/>
              </w:rPr>
              <w:t>. </w:t>
            </w: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 </w:t>
            </w:r>
          </w:p>
          <w:p w14:paraId="744B0E3D" w14:textId="77777777" w:rsidR="00946A12" w:rsidRDefault="00946A12" w:rsidP="00946A12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 определенных навыках, владея собой, оказывающий помощь в течение 1 минуты способен оценить состояние пострадавшего и решить, в каком объеме и порядке следует оказывать ему помощь. Цвет кожных покровов и наличие дыхания (по подъему и опусканию грудной клетки) оценивают визуально, запотевании блестящих предметов при поднесении их ко рту или к носу. Пульс на </w:t>
            </w:r>
          </w:p>
          <w:p w14:paraId="50BD1A7D" w14:textId="7E6E31BE" w:rsidR="00946A12" w:rsidRPr="00946A12" w:rsidRDefault="00946A12" w:rsidP="00946A12">
            <w:pPr>
              <w:spacing w:line="204" w:lineRule="auto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сонной артерии прощупывают пальцами руки, располагая их вдоль шеи между кадыком и </w:t>
            </w:r>
            <w:proofErr w:type="spellStart"/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кивательной</w:t>
            </w:r>
            <w:proofErr w:type="spellEnd"/>
            <w:r w:rsidRPr="004E7EAD">
              <w:rPr>
                <w:rFonts w:ascii="Arial" w:hAnsi="Arial" w:cs="Arial"/>
                <w:sz w:val="10"/>
                <w:szCs w:val="10"/>
                <w:lang w:bidi="ru-RU"/>
              </w:rPr>
              <w:t> мышцей и слегка прижимая. Ширину зрачков</w:t>
            </w:r>
          </w:p>
        </w:tc>
        <w:tc>
          <w:tcPr>
            <w:tcW w:w="2608" w:type="dxa"/>
          </w:tcPr>
          <w:p w14:paraId="25439B88" w14:textId="77777777" w:rsidR="00946A12" w:rsidRDefault="00946A12" w:rsidP="00946A12">
            <w:pPr>
              <w:spacing w:before="60" w:after="0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>проходящая в сгибе артерия, подающая кровь к ране. В таком положении ногу или руку надо связать или привязать к туловищу пострадавшего.</w:t>
            </w:r>
          </w:p>
          <w:p w14:paraId="2DB280B1" w14:textId="77777777" w:rsidR="00946A12" w:rsidRPr="00CE5CC4" w:rsidRDefault="00946A12" w:rsidP="00946A12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Когда сгибание в суставе применить невозможно (например, при одновременном переломе костей той же конечности), то при сильном кровотечении 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надо</w:t>
            </w: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 перетянуть всю конечность, накладывая жгут.</w:t>
            </w: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br/>
              <w:t xml:space="preserve">В качестве жгута лучше всего использовать какой-либо упругий, растягивающийся материал. Жгут накладывают на ближайшую часть плеча или бедра. Место, на которое накладывают жгут, должно быть обернуто чем-либо мягким, несколькими слоями бинта или куском марли, чтобы не прищемить кожу. Можно накладывать жгут поверх рукава или брюк. Прежде чем наложить жгут, его следует растянуть, а затем туго забинтовать им конечность, не оставляя между оборотами жгута не покрытых им участков кожи. </w:t>
            </w:r>
          </w:p>
          <w:p w14:paraId="33FFE50C" w14:textId="77777777" w:rsidR="00946A12" w:rsidRPr="00CE5CC4" w:rsidRDefault="00946A12" w:rsidP="00946A12">
            <w:pPr>
              <w:spacing w:after="0" w:line="240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>Перетягивание жгутом конечности не должно быть чрезмерным, так как при этом могут пострадать нервы; натягивать жгут нужно только до прекращения кровотечения. Если кровотечение полностью не прекратилось, следует наложить дополнительно (более туго) несколько оборотов жгута. Правильность наложения жгута проверяют по пульсу.</w:t>
            </w:r>
          </w:p>
          <w:p w14:paraId="71B57FE2" w14:textId="11D29708" w:rsidR="00946A12" w:rsidRPr="00D22FDA" w:rsidRDefault="00946A12" w:rsidP="00946A12">
            <w:pPr>
              <w:tabs>
                <w:tab w:val="left" w:pos="609"/>
              </w:tabs>
              <w:spacing w:after="0" w:line="240" w:lineRule="auto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608" w:type="dxa"/>
          </w:tcPr>
          <w:p w14:paraId="36AB80C1" w14:textId="77777777" w:rsidR="00946A12" w:rsidRPr="00CE5CC4" w:rsidRDefault="00946A12" w:rsidP="00946A12">
            <w:pPr>
              <w:spacing w:before="60"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одну – с наружной стороны, другую – с внутренней – и прибинтовывают к конечности, хорошо закрепляя стопу. В местах прилегания фанерных полосок к костным выступам подкладывают вату. </w:t>
            </w:r>
          </w:p>
          <w:p w14:paraId="6C774533" w14:textId="77777777" w:rsidR="00946A12" w:rsidRPr="00CE5CC4" w:rsidRDefault="00946A12" w:rsidP="00946A12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>При переломе костей голени иммобилизацию проводят так же, как и при повреждении голеностопного сустава, обеспечивая неподвижность в двух суставах: голеностопном и коленном. Шину или подручные средства накладывают от стопы до верхней трети бедра. Если поблизости не оказалось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 xml:space="preserve"> </w:t>
            </w: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>подручных ср</w:t>
            </w:r>
            <w:r>
              <w:rPr>
                <w:rFonts w:ascii="Arial" w:hAnsi="Arial" w:cs="Arial"/>
                <w:sz w:val="10"/>
                <w:szCs w:val="10"/>
                <w:lang w:bidi="ru-RU"/>
              </w:rPr>
              <w:t>-</w:t>
            </w: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в иммобилизации, поврежденную конечность можно прибинтовать к здоровой. </w:t>
            </w:r>
          </w:p>
          <w:p w14:paraId="36A6B49B" w14:textId="77777777" w:rsidR="00946A12" w:rsidRDefault="00946A12" w:rsidP="00946A12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Переломы бедренной кости, особенно открытые, – очень тяжелая травма, нередко сопровождающаяся кровотечением и шоком. Подручные средства (доски) при иммобилизации бедра накладывают по его боковым поверхностям: одну – по внутренней, другую – по наружной и фиксируют к конечности и туловищу широким бинтом/поясным ремнем/полотенцем. На костные выступы в области голеностопного и коленного суставов, а также в подмышечную впадину и паховую область подкладывают валики из ваты. </w:t>
            </w:r>
          </w:p>
          <w:p w14:paraId="720B5BBC" w14:textId="46FB41B2" w:rsidR="00946A12" w:rsidRPr="00757F78" w:rsidRDefault="00946A12" w:rsidP="00946A12">
            <w:pPr>
              <w:spacing w:after="0" w:line="216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>При переломах костей таза пострадавший всегда находится в тяжелом состоянии. Его укладывают на спину на твердый щит (фанер/доски), под колени подкладывают скатанное пальто или одеяло так, чтобы нижние конечности были полусогнуты в коленных суставах и слегка разведены в стороны.</w:t>
            </w: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br/>
              <w:t xml:space="preserve">Кровотечение из ран останавливают: </w:t>
            </w:r>
          </w:p>
        </w:tc>
        <w:tc>
          <w:tcPr>
            <w:tcW w:w="2608" w:type="dxa"/>
          </w:tcPr>
          <w:p w14:paraId="396F03EB" w14:textId="77777777" w:rsidR="00946A12" w:rsidRPr="00CE5CC4" w:rsidRDefault="00946A12" w:rsidP="00946A12">
            <w:pPr>
              <w:spacing w:before="60"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Переломы костей черепа нередко сопровождаются повреждением головного мозга. Пострадавший может находиться в бессознательном состоянии. </w:t>
            </w:r>
          </w:p>
          <w:p w14:paraId="72F62C41" w14:textId="77777777" w:rsidR="00946A12" w:rsidRPr="00CE5CC4" w:rsidRDefault="00946A12" w:rsidP="00946A12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 оказании первой помощи требуется большая осторожность. После осмотра пострадавшего укладывают на носилки лицом вниз, под лицо подкладывают мягкую подстилку с углублением. </w:t>
            </w:r>
          </w:p>
          <w:p w14:paraId="690CAA4E" w14:textId="77777777" w:rsidR="00946A12" w:rsidRPr="00CE5CC4" w:rsidRDefault="00946A12" w:rsidP="00946A12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Поврежденные верхнюю и нижнюю челюсти фиксируют </w:t>
            </w:r>
            <w:proofErr w:type="spellStart"/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>пращевидной</w:t>
            </w:r>
            <w:proofErr w:type="spellEnd"/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 повязкой, голову поворачивают набок во избежание западания языка, кот. может закрыть дыхательное горло и вызвать удушье.</w:t>
            </w:r>
          </w:p>
          <w:p w14:paraId="25EE535F" w14:textId="77777777" w:rsidR="00946A12" w:rsidRPr="00CE5CC4" w:rsidRDefault="00946A12" w:rsidP="00946A12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 переломах ключицы на область </w:t>
            </w:r>
            <w:proofErr w:type="spellStart"/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>надплечий</w:t>
            </w:r>
            <w:proofErr w:type="spellEnd"/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 накладывают два </w:t>
            </w:r>
            <w:proofErr w:type="spellStart"/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>ватномарлевых</w:t>
            </w:r>
            <w:proofErr w:type="spellEnd"/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 кольца, которые связывают на спине. Руку подвешивают на косынке. </w:t>
            </w:r>
          </w:p>
          <w:p w14:paraId="43011F9B" w14:textId="77777777" w:rsidR="00946A12" w:rsidRPr="00CE5CC4" w:rsidRDefault="00946A12" w:rsidP="00946A12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При переломах ребер на грудную клетку в состоянии выдоха накладывают тугую бинтовую повязку или стягивают грудную клетку полотенцем и зашивают его. </w:t>
            </w:r>
          </w:p>
          <w:p w14:paraId="1D264AB6" w14:textId="77777777" w:rsidR="00946A12" w:rsidRDefault="00946A12" w:rsidP="00946A12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 xml:space="preserve">Чаще других встречаются переломы костей верхних и нижних конечностей. При открытых переломах фаланг пальцев и костей кисти после наложения стерильной повязки на рану в ладонь вкладывают плотный комок ваты, обмотанный марлей (бинтом), чтобы придать пальцам полусогнутое положение. На предплечье, кисть и пальцы накладывают фанерную, картонную или лестничную шину. Руку подвешивают на косынке. </w:t>
            </w:r>
          </w:p>
          <w:p w14:paraId="69377595" w14:textId="30143291" w:rsidR="00946A12" w:rsidRPr="00867386" w:rsidRDefault="00946A12" w:rsidP="00946A12">
            <w:pPr>
              <w:spacing w:after="0" w:line="204" w:lineRule="auto"/>
              <w:jc w:val="both"/>
              <w:rPr>
                <w:rFonts w:ascii="Arial" w:hAnsi="Arial" w:cs="Arial"/>
                <w:sz w:val="10"/>
                <w:szCs w:val="10"/>
                <w:lang w:bidi="ru-RU"/>
              </w:rPr>
            </w:pPr>
            <w:r w:rsidRPr="00CE5CC4">
              <w:rPr>
                <w:rFonts w:ascii="Arial" w:hAnsi="Arial" w:cs="Arial"/>
                <w:sz w:val="10"/>
                <w:szCs w:val="10"/>
                <w:lang w:bidi="ru-RU"/>
              </w:rPr>
              <w:t>При переломе костей предплечья руку надо осторожно согнуть в локтевом суставе под прямым углом, повернуть ладонью к груди и в таком положении зафиксировать шиной с помощью подручных</w:t>
            </w:r>
          </w:p>
        </w:tc>
      </w:tr>
    </w:tbl>
    <w:p w14:paraId="0AE35721" w14:textId="77777777" w:rsidR="00FB17A1" w:rsidRDefault="00FB17A1"/>
    <w:sectPr w:rsidR="00FB17A1" w:rsidSect="00F129FC">
      <w:pgSz w:w="16838" w:h="11906" w:orient="landscape" w:code="9"/>
      <w:pgMar w:top="595" w:right="595" w:bottom="595" w:left="5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7ED"/>
    <w:multiLevelType w:val="hybridMultilevel"/>
    <w:tmpl w:val="7EC6F21E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3F86501"/>
    <w:multiLevelType w:val="hybridMultilevel"/>
    <w:tmpl w:val="E8549966"/>
    <w:lvl w:ilvl="0" w:tplc="54C219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5B793E"/>
    <w:multiLevelType w:val="hybridMultilevel"/>
    <w:tmpl w:val="1AEAE064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450102"/>
    <w:multiLevelType w:val="hybridMultilevel"/>
    <w:tmpl w:val="A588DEF4"/>
    <w:lvl w:ilvl="0" w:tplc="9B8231F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0568D"/>
    <w:multiLevelType w:val="multilevel"/>
    <w:tmpl w:val="F40879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3B7E87"/>
    <w:multiLevelType w:val="hybridMultilevel"/>
    <w:tmpl w:val="D3EEE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6FC6A2F4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C6813"/>
    <w:multiLevelType w:val="hybridMultilevel"/>
    <w:tmpl w:val="8BBE5966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4004884"/>
    <w:multiLevelType w:val="hybridMultilevel"/>
    <w:tmpl w:val="6E52DE6C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72619F"/>
    <w:multiLevelType w:val="hybridMultilevel"/>
    <w:tmpl w:val="5F7A6794"/>
    <w:lvl w:ilvl="0" w:tplc="7E4827E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B1A5BDC">
      <w:start w:val="3"/>
      <w:numFmt w:val="bullet"/>
      <w:lvlText w:val="•"/>
      <w:lvlJc w:val="left"/>
      <w:pPr>
        <w:ind w:left="2149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D63136"/>
    <w:multiLevelType w:val="multilevel"/>
    <w:tmpl w:val="5494057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26925C0E"/>
    <w:multiLevelType w:val="hybridMultilevel"/>
    <w:tmpl w:val="1BCA5ED4"/>
    <w:lvl w:ilvl="0" w:tplc="6E04F0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77D2ACB"/>
    <w:multiLevelType w:val="hybridMultilevel"/>
    <w:tmpl w:val="C3DA1656"/>
    <w:lvl w:ilvl="0" w:tplc="5980DD74">
      <w:start w:val="1"/>
      <w:numFmt w:val="bullet"/>
      <w:suff w:val="space"/>
      <w:lvlText w:val=""/>
      <w:lvlJc w:val="left"/>
      <w:pPr>
        <w:ind w:left="193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0706CA3"/>
    <w:multiLevelType w:val="hybridMultilevel"/>
    <w:tmpl w:val="3F9CD032"/>
    <w:lvl w:ilvl="0" w:tplc="5980DD74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69F36A8"/>
    <w:multiLevelType w:val="hybridMultilevel"/>
    <w:tmpl w:val="9CCEFDE0"/>
    <w:lvl w:ilvl="0" w:tplc="F7203432">
      <w:numFmt w:val="bullet"/>
      <w:suff w:val="space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7B9546D"/>
    <w:multiLevelType w:val="hybridMultilevel"/>
    <w:tmpl w:val="0D3C3398"/>
    <w:lvl w:ilvl="0" w:tplc="73F87ABC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01258"/>
    <w:multiLevelType w:val="hybridMultilevel"/>
    <w:tmpl w:val="27264BC2"/>
    <w:lvl w:ilvl="0" w:tplc="1D6E5FF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3A1C6F"/>
    <w:multiLevelType w:val="hybridMultilevel"/>
    <w:tmpl w:val="28D6F22A"/>
    <w:lvl w:ilvl="0" w:tplc="425C3188">
      <w:start w:val="1"/>
      <w:numFmt w:val="bullet"/>
      <w:suff w:val="space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D504BDA"/>
    <w:multiLevelType w:val="multilevel"/>
    <w:tmpl w:val="15FCE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BE76BA"/>
    <w:multiLevelType w:val="hybridMultilevel"/>
    <w:tmpl w:val="139C9B0A"/>
    <w:lvl w:ilvl="0" w:tplc="66704EE4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A9A1168"/>
    <w:multiLevelType w:val="hybridMultilevel"/>
    <w:tmpl w:val="8D3A7014"/>
    <w:lvl w:ilvl="0" w:tplc="425C3188">
      <w:start w:val="1"/>
      <w:numFmt w:val="bullet"/>
      <w:suff w:val="space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A895F87"/>
    <w:multiLevelType w:val="hybridMultilevel"/>
    <w:tmpl w:val="2D0C8116"/>
    <w:lvl w:ilvl="0" w:tplc="F1B4084E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D593EF0"/>
    <w:multiLevelType w:val="hybridMultilevel"/>
    <w:tmpl w:val="B27CC9A6"/>
    <w:lvl w:ilvl="0" w:tplc="CCF08AE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A53A0"/>
    <w:multiLevelType w:val="hybridMultilevel"/>
    <w:tmpl w:val="69EAA0A2"/>
    <w:lvl w:ilvl="0" w:tplc="FB243414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6"/>
  </w:num>
  <w:num w:numId="5">
    <w:abstractNumId w:val="0"/>
  </w:num>
  <w:num w:numId="6">
    <w:abstractNumId w:val="2"/>
  </w:num>
  <w:num w:numId="7">
    <w:abstractNumId w:val="16"/>
  </w:num>
  <w:num w:numId="8">
    <w:abstractNumId w:val="19"/>
  </w:num>
  <w:num w:numId="9">
    <w:abstractNumId w:val="7"/>
  </w:num>
  <w:num w:numId="10">
    <w:abstractNumId w:val="18"/>
  </w:num>
  <w:num w:numId="11">
    <w:abstractNumId w:val="22"/>
  </w:num>
  <w:num w:numId="12">
    <w:abstractNumId w:val="14"/>
  </w:num>
  <w:num w:numId="13">
    <w:abstractNumId w:val="10"/>
  </w:num>
  <w:num w:numId="14">
    <w:abstractNumId w:val="1"/>
  </w:num>
  <w:num w:numId="15">
    <w:abstractNumId w:val="20"/>
  </w:num>
  <w:num w:numId="16">
    <w:abstractNumId w:val="21"/>
  </w:num>
  <w:num w:numId="17">
    <w:abstractNumId w:val="3"/>
  </w:num>
  <w:num w:numId="18">
    <w:abstractNumId w:val="8"/>
  </w:num>
  <w:num w:numId="19">
    <w:abstractNumId w:val="15"/>
  </w:num>
  <w:num w:numId="20">
    <w:abstractNumId w:val="13"/>
  </w:num>
  <w:num w:numId="21">
    <w:abstractNumId w:val="9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FC"/>
    <w:rsid w:val="001D346D"/>
    <w:rsid w:val="002575CE"/>
    <w:rsid w:val="004B61AC"/>
    <w:rsid w:val="0051593F"/>
    <w:rsid w:val="006113B9"/>
    <w:rsid w:val="0064397C"/>
    <w:rsid w:val="007C736D"/>
    <w:rsid w:val="007E0894"/>
    <w:rsid w:val="00867386"/>
    <w:rsid w:val="00946A12"/>
    <w:rsid w:val="00A76959"/>
    <w:rsid w:val="00AF2C38"/>
    <w:rsid w:val="00C5308E"/>
    <w:rsid w:val="00E86DCE"/>
    <w:rsid w:val="00F129F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0F036"/>
  <w15:chartTrackingRefBased/>
  <w15:docId w15:val="{454523DE-758E-4D62-BD8F-DACC1AD2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29F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3B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2571</Words>
  <Characters>17540</Characters>
  <Application>Microsoft Office Word</Application>
  <DocSecurity>0</DocSecurity>
  <Lines>515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Трошко Валерия</dc:creator>
  <cp:keywords/>
  <dc:description/>
  <cp:lastModifiedBy>Трошко Валерия</cp:lastModifiedBy>
  <cp:revision>4</cp:revision>
  <cp:lastPrinted>2022-01-04T11:03:00Z</cp:lastPrinted>
  <dcterms:created xsi:type="dcterms:W3CDTF">2022-01-04T11:58:00Z</dcterms:created>
  <dcterms:modified xsi:type="dcterms:W3CDTF">2022-01-04T15:49:00Z</dcterms:modified>
</cp:coreProperties>
</file>