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E82BEF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002D4C" w:rsidRPr="00E82BEF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D703B" w:rsidRPr="00CC5E5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B662B" w:rsidRPr="00AB662B">
        <w:rPr>
          <w:lang w:val="ru-RU"/>
        </w:rPr>
        <w:t xml:space="preserve"> </w:t>
      </w:r>
      <w:r w:rsid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поведінкових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CC5E53"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D703B">
        <w:tc>
          <w:tcPr>
            <w:tcW w:w="4416" w:type="dxa"/>
          </w:tcPr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 w:rsidR="0098421D"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КП-83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Дзьоба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Уляна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Олегівна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№5</w:t>
            </w:r>
          </w:p>
        </w:tc>
        <w:tc>
          <w:tcPr>
            <w:tcW w:w="737" w:type="dxa"/>
          </w:tcPr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111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BD703B" w:rsidRPr="0098421D" w:rsidRDefault="0057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proofErr w:type="spellEnd"/>
          </w:p>
          <w:p w:rsidR="00BD703B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E111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D703B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703B" w:rsidRPr="00E11147" w:rsidRDefault="00E11147" w:rsidP="00E1114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йомлення з основними характеристиками шаблонів </w:t>
      </w:r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Ланцюжок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обов’язків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Команда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Посередник</w:t>
      </w:r>
      <w:proofErr w:type="spellEnd"/>
      <w:r w:rsidR="00002D4C" w:rsidRPr="00002D4C">
        <w:rPr>
          <w:rFonts w:ascii="Times New Roman" w:eastAsia="Times New Roman" w:hAnsi="Times New Roman" w:cs="Times New Roman"/>
          <w:sz w:val="28"/>
          <w:szCs w:val="28"/>
        </w:rPr>
        <w:t>»,</w:t>
      </w:r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поширених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доцільним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коду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703B" w:rsidRPr="0098421D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D703B" w:rsidRPr="0064587D" w:rsidRDefault="008F1A6D" w:rsidP="0064587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надходження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кухню ресторану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обробляють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кухарів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один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кухар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бере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себе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приготування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салату та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кухарю,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приготування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м’ясної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страви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обходить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кухарів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ту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час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блюд,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8F1A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кухарями ресторану.</w:t>
      </w:r>
    </w:p>
    <w:p w:rsidR="00E11147" w:rsidRPr="0064587D" w:rsidRDefault="00802CCB" w:rsidP="0064587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2C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Програмні засоби віддаленої роботи з певною інформаційною системою надають можливість зайти до іншого клієнта системи та, ввівши потрібний пароль, віддавати команди на виконання іншому клієнту, запущеному на іншій машині. </w:t>
      </w:r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пересилання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на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Необов’язково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імітувати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клієнтів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2CCB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02CC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B4A67" w:rsidRPr="0064587D" w:rsidRDefault="0098421D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662B">
        <w:rPr>
          <w:lang w:val="uk-UA"/>
        </w:rPr>
        <w:br w:type="page"/>
      </w:r>
      <w:r w:rsidR="006B4A67" w:rsidRPr="006458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6B4A67" w:rsidRPr="0064587D" w:rsidRDefault="006B4A67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703B" w:rsidRPr="0064587D" w:rsidRDefault="00056E39" w:rsidP="00AC66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розв’язання першої задачі був обраний 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поведінковий</w:t>
      </w:r>
      <w:r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 проектування 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F1A6D" w:rsidRPr="008F1A6D">
        <w:rPr>
          <w:rFonts w:ascii="Times New Roman" w:eastAsia="Times New Roman" w:hAnsi="Times New Roman" w:cs="Times New Roman"/>
          <w:sz w:val="28"/>
          <w:szCs w:val="28"/>
          <w:lang w:val="uk-UA"/>
        </w:rPr>
        <w:t>Ланцюжок обов’язків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оскільки згідно з теоретичними відомостями </w:t>
      </w:r>
      <w:r w:rsidR="008F1A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він використовується коли </w:t>
      </w:r>
      <w:r w:rsidR="008F1A6D" w:rsidRPr="008F1A6D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 в системі оброблюються за схемою “оброби сам або передай іншому”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, що відповідає поставленій задачі</w:t>
      </w:r>
      <w:r w:rsidR="00146CC8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якій</w:t>
      </w:r>
      <w:r w:rsidR="008F1A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1A6D">
        <w:rPr>
          <w:rFonts w:ascii="Times New Roman" w:eastAsia="Times New Roman" w:hAnsi="Times New Roman" w:cs="Times New Roman"/>
          <w:sz w:val="28"/>
          <w:szCs w:val="28"/>
          <w:lang w:val="uk-UA"/>
        </w:rPr>
        <w:t>кухарі</w:t>
      </w:r>
      <w:proofErr w:type="spellEnd"/>
      <w:r w:rsidR="008F1A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послідовно готують і передають страви</w:t>
      </w:r>
      <w:r w:rsidR="00DE3EA9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B4A67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6B4A67" w:rsidRDefault="006B4A6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BD703B" w:rsidRPr="00F777BE" w:rsidRDefault="00F777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 w:rsidR="0098421D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237E7F" w:rsidRDefault="00237E7F" w:rsidP="00237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RPr="007B0C8A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F777BE" w:rsidRDefault="00F777BE" w:rsidP="007B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7B0C8A" w:rsidRDefault="00237E7F" w:rsidP="00773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002D4C" w:rsidRPr="00002D4C" w:rsidRDefault="00F777BE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{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guacamole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DishType.Sauce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tomato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soup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DishType.Soup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),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steak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DishType.MeatDish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tiramisu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DishType.Dessert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chiken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shnitzel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DishType.MeatDish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),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caesar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DishType.Salad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caprese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DishType.Salad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)};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");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d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d.Name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+"  ");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("");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kitchen.CookOrder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F777BE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private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{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value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setNextChef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nextChef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F777BE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SaladChef:Chef</w:t>
            </w:r>
            <w:proofErr w:type="spellEnd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dish.Type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DishType.Salad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Cooked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dish.Name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remainedOrder.Add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E61E00" w:rsidRPr="00E61E00" w:rsidRDefault="00E82BEF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remainedOrder.Any</w:t>
            </w:r>
            <w:proofErr w:type="spellEnd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())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this.NextChef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this.NextChef.Cook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throw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ApplicationException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Lacks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unrecognized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dishes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cooked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E82BEF" w:rsidRPr="00E82BEF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E82BEF" w:rsidRPr="00E82BEF" w:rsidRDefault="00F777BE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E82BEF"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DessertChef:Chef</w:t>
            </w:r>
            <w:proofErr w:type="spellEnd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dish.Type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==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DishType.Dessert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Cooked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dish.Name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remainedOrder.Add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E61E00" w:rsidRPr="00E61E00" w:rsidRDefault="00E82BEF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remainedOrder.Any</w:t>
            </w:r>
            <w:proofErr w:type="spellEnd"/>
            <w:r w:rsidR="00E61E00"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())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this.NextChef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this.NextChef.Cook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remainedOrder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throw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ApplicationException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Lacks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next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chef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unrecognized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dishes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E61E00" w:rsidRPr="00E61E00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cooked</w:t>
            </w:r>
            <w:proofErr w:type="spellEnd"/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E82BEF" w:rsidRPr="00E82BEF" w:rsidRDefault="00E61E00" w:rsidP="00E6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61E00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  <w:bookmarkStart w:id="0" w:name="_GoBack"/>
            <w:bookmarkEnd w:id="0"/>
          </w:p>
          <w:p w:rsidR="00E82BEF" w:rsidRPr="00E82BEF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E82BEF" w:rsidP="00E8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E82BEF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F777BE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type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F777BE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002D4C"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</w:t>
            </w:r>
            <w:proofErr w:type="spellEnd"/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chef1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SaladChef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chef2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MeatChef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chef3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SoupChef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chef4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SauceChef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chef5 =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DessertChef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Kitchen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chef1.setNextChef(chef2);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chef2.setNextChef(chef3);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chef3.setNextChef(chef4);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chef4.setNextChef(chef5);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CookOrder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Dish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chef1.Cook(</w:t>
            </w:r>
            <w:proofErr w:type="spellStart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order</w:t>
            </w:r>
            <w:proofErr w:type="spellEnd"/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002D4C" w:rsidRPr="00002D4C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}</w:t>
            </w:r>
          </w:p>
          <w:p w:rsidR="00DE3EA9" w:rsidRPr="00DE3EA9" w:rsidRDefault="00002D4C" w:rsidP="0000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002D4C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CB3025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}</w:t>
            </w:r>
          </w:p>
        </w:tc>
      </w:tr>
    </w:tbl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90072" w:rsidRDefault="00090072" w:rsidP="00090072">
      <w:r>
        <w:br w:type="page"/>
      </w:r>
    </w:p>
    <w:p w:rsidR="00BD703B" w:rsidRPr="00090072" w:rsidRDefault="00090072" w:rsidP="000900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98421D" w:rsidRDefault="00090072" w:rsidP="00090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D27" w:rsidRDefault="00215D27" w:rsidP="0021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C58AF" w:rsidRPr="00056E39" w:rsidRDefault="00002D4C" w:rsidP="0085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5883275" cy="1290955"/>
                  <wp:effectExtent l="0" t="0" r="3175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5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275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1D" w:rsidRPr="006B4A67" w:rsidRDefault="0098421D">
      <w:pPr>
        <w:jc w:val="both"/>
        <w:rPr>
          <w:lang w:val="en-US"/>
        </w:rPr>
      </w:pPr>
    </w:p>
    <w:p w:rsidR="0098421D" w:rsidRPr="00056E39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BD703B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t xml:space="preserve"> </w:t>
      </w:r>
      <w:r w:rsidRPr="00056E39">
        <w:rPr>
          <w:lang w:val="en-US"/>
        </w:rPr>
        <w:br w:type="page"/>
      </w:r>
    </w:p>
    <w:p w:rsidR="00BD703B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BD703B" w:rsidRPr="00F742A0" w:rsidRDefault="00BD70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03B" w:rsidRPr="00E82BEF" w:rsidRDefault="00E82B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6024245" cy="234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28" w:rsidRPr="00E82BEF" w:rsidRDefault="00D3102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82B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:rsidR="00D31028" w:rsidRPr="00E82BEF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D31028" w:rsidRPr="00E82BEF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31028" w:rsidRPr="004E46FC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5A38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складний</w:t>
      </w:r>
      <w:proofErr w:type="spellEnd"/>
      <w:r w:rsidR="00585A38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поведінковий</w:t>
      </w:r>
      <w:r w:rsidR="00AC662E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</w:t>
      </w:r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</w:t>
      </w:r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="00AC662E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5A38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оброблює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="004E46FC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єкту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предавати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інщим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="004E46FC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єктам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вимагається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="004E46FC"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46F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4E46F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D31028" w:rsidRDefault="00D31028" w:rsidP="00D310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D31028" w:rsidRPr="00F777BE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7B0C8A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F777BE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D31028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7B0C8A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146CC8" w:rsidRPr="003E40B0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Program</w:t>
            </w:r>
            <w:proofErr w:type="spellEnd"/>
          </w:p>
          <w:p w:rsidR="00146CC8" w:rsidRPr="003E40B0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146CC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static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Main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[]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args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3E40B0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client1 =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annsmith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", "password1");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client2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milkyway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", "password2");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client1.Connect(client2, "password2");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client1.SendDeleteVirusesCommand();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client1.SendLogoffCommand();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client2.Connect(client1, "password1");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client2.SendDeleteVirusesCommand();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client2.SendDiagnozeCommand();</w:t>
            </w:r>
          </w:p>
          <w:p w:rsidR="003E40B0" w:rsidRPr="003E40B0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Console.ReadKey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146CC8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D3102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4E46FC" w:rsidRPr="004E46FC" w:rsidRDefault="00BD522A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internal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private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currentConnected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Connect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client.CheckPassword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)){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this.logoffCommand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LogoffComand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currentConnected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("{0}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connected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to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{1}",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else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incorrect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SendLogoffCommand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this.logoffCommand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null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to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currentConnected.Username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this.logoffCommand.Execute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else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Connect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first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null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viruses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to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lastRenderedPageBreak/>
              <w:t>currentConnected.Username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this.deleteVirusesCommand.Execute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else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Connect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first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null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Sending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diagnoze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to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currentConnected.Username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this.diagnozeCommand.Execute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else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Connect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first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Boolean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CheckPassword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==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password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return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true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else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return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false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+": 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Logged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off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account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DeleteViruses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+ ": 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All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viruses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Diagnoze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this.Username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+ ": 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System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diagnozed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146CC8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4E46FC" w:rsidRPr="004E46FC" w:rsidRDefault="00BD522A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interface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ICommand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(); </w:t>
            </w:r>
          </w:p>
          <w:p w:rsidR="00146CC8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4E46FC" w:rsidRPr="004E46FC" w:rsidRDefault="00BD522A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LogoffComand:ICommand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LogoffComand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c)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c;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executor.Logoff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D522A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</w:p>
          <w:p w:rsidR="004E46FC" w:rsidRPr="004E46FC" w:rsidRDefault="003E40B0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E46FC"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DeleteVirusesCommand:ICommand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DeleteVirusesCommand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Client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c)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lastRenderedPageBreak/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c;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executor.DeleteViruses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3E40B0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DiagnozeCommand:ICommand</w:t>
            </w:r>
            <w:proofErr w:type="spellEnd"/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Client executor;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public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DiagnozeCommand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(Client c)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    executor = c;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public void Execute()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executor.Diagnoze</w:t>
            </w:r>
            <w:proofErr w:type="spellEnd"/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();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4E46FC" w:rsidRPr="004E46FC" w:rsidRDefault="004E46FC" w:rsidP="004E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4E46FC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}</w:t>
            </w:r>
          </w:p>
        </w:tc>
      </w:tr>
    </w:tbl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31028" w:rsidRDefault="00D31028" w:rsidP="00D31028">
      <w:r>
        <w:br w:type="page"/>
      </w:r>
    </w:p>
    <w:p w:rsidR="00D31028" w:rsidRPr="00090072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64587D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98421D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 w:rsidR="00146C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D31028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146CC8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D31028" w:rsidRPr="00056E39" w:rsidRDefault="008B438B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4886325" cy="2067798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b5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95" cy="207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6B4A67" w:rsidRDefault="00D31028" w:rsidP="00D31028">
      <w:pPr>
        <w:jc w:val="both"/>
        <w:rPr>
          <w:lang w:val="en-US"/>
        </w:rPr>
      </w:pP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146CC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D31028" w:rsidRPr="00F742A0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28" w:rsidRDefault="008B438B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6024245" cy="2817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B" w:rsidRDefault="0098421D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703B" w:rsidRPr="00090072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  <w:r w:rsidR="00090072" w:rsidRPr="000900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щодо роботи програм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B662B" w:rsidRPr="00582CB6" w:rsidRDefault="0098421D" w:rsidP="00AB66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62B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AB662B" w:rsidRPr="00AB6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з характеристиками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F1A6D" w:rsidRPr="008F1A6D">
        <w:rPr>
          <w:rFonts w:ascii="Times New Roman" w:eastAsia="Times New Roman" w:hAnsi="Times New Roman" w:cs="Times New Roman"/>
          <w:sz w:val="28"/>
          <w:szCs w:val="28"/>
          <w:lang w:val="uk-UA"/>
        </w:rPr>
        <w:t>Ланцюжок обов’язків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» та «</w:t>
      </w:r>
      <w:r w:rsidR="00E82BEF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і показано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доцільність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703B" w:rsidRPr="0098421D" w:rsidRDefault="0098421D" w:rsidP="00AB6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велася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D703B" w:rsidRPr="0098421D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1EE0"/>
    <w:multiLevelType w:val="multilevel"/>
    <w:tmpl w:val="47A05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1F3B"/>
    <w:multiLevelType w:val="multilevel"/>
    <w:tmpl w:val="AFF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7CEE"/>
    <w:multiLevelType w:val="multilevel"/>
    <w:tmpl w:val="36CC92B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5C3B1CC1"/>
    <w:multiLevelType w:val="hybridMultilevel"/>
    <w:tmpl w:val="AA0ACD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1D2"/>
    <w:multiLevelType w:val="multilevel"/>
    <w:tmpl w:val="020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862E1"/>
    <w:multiLevelType w:val="multilevel"/>
    <w:tmpl w:val="58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B"/>
    <w:rsid w:val="00002D4C"/>
    <w:rsid w:val="00056E39"/>
    <w:rsid w:val="00090072"/>
    <w:rsid w:val="00091324"/>
    <w:rsid w:val="00146CC8"/>
    <w:rsid w:val="00215D27"/>
    <w:rsid w:val="00237E7F"/>
    <w:rsid w:val="003938D8"/>
    <w:rsid w:val="003B4DAF"/>
    <w:rsid w:val="003E40B0"/>
    <w:rsid w:val="003E6121"/>
    <w:rsid w:val="003F7E47"/>
    <w:rsid w:val="004E46FC"/>
    <w:rsid w:val="0051393F"/>
    <w:rsid w:val="00576C5F"/>
    <w:rsid w:val="00582CB6"/>
    <w:rsid w:val="00585A38"/>
    <w:rsid w:val="0064587D"/>
    <w:rsid w:val="006B4A67"/>
    <w:rsid w:val="007320A6"/>
    <w:rsid w:val="0077356E"/>
    <w:rsid w:val="007B0C8A"/>
    <w:rsid w:val="007F3E29"/>
    <w:rsid w:val="00802CCB"/>
    <w:rsid w:val="00846B56"/>
    <w:rsid w:val="00851EB6"/>
    <w:rsid w:val="008B438B"/>
    <w:rsid w:val="008F1A6D"/>
    <w:rsid w:val="009336B4"/>
    <w:rsid w:val="0098421D"/>
    <w:rsid w:val="00A10A2A"/>
    <w:rsid w:val="00AB662B"/>
    <w:rsid w:val="00AC662E"/>
    <w:rsid w:val="00B33F74"/>
    <w:rsid w:val="00BD522A"/>
    <w:rsid w:val="00BD703B"/>
    <w:rsid w:val="00BF0EF1"/>
    <w:rsid w:val="00C21973"/>
    <w:rsid w:val="00CB3025"/>
    <w:rsid w:val="00CC58AF"/>
    <w:rsid w:val="00CC5E53"/>
    <w:rsid w:val="00D31028"/>
    <w:rsid w:val="00D4506F"/>
    <w:rsid w:val="00D74BF4"/>
    <w:rsid w:val="00DB4B8A"/>
    <w:rsid w:val="00DE3EA9"/>
    <w:rsid w:val="00E11147"/>
    <w:rsid w:val="00E61E00"/>
    <w:rsid w:val="00E82BEF"/>
    <w:rsid w:val="00F742A0"/>
    <w:rsid w:val="00F777BE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0B25"/>
  <w15:docId w15:val="{28F3FA20-9E1F-4288-8DDE-D232358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E1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15</Pages>
  <Words>7051</Words>
  <Characters>4020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Меиринг</dc:creator>
  <cp:lastModifiedBy>Наталья Меиринг</cp:lastModifiedBy>
  <cp:revision>7</cp:revision>
  <dcterms:created xsi:type="dcterms:W3CDTF">2020-04-03T11:22:00Z</dcterms:created>
  <dcterms:modified xsi:type="dcterms:W3CDTF">2020-04-11T08:25:00Z</dcterms:modified>
</cp:coreProperties>
</file>