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DB19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DB19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DB19EB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DB19EB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DB19EB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DB19E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7D826DA3" w:rsidR="00872A27" w:rsidRPr="00117BBE" w:rsidRDefault="00821FA2" w:rsidP="00DB19E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Uliana Mavignier Paiva </w:t>
      </w:r>
    </w:p>
    <w:p w14:paraId="610E2EF1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DB19E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288EC434" w:rsidR="00872A27" w:rsidRPr="00117BBE" w:rsidRDefault="00872A27" w:rsidP="00DB19E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00821FA2">
        <w:rPr>
          <w:rFonts w:ascii="Arial" w:eastAsia="Arial" w:hAnsi="Arial" w:cs="Arial"/>
          <w:color w:val="000000" w:themeColor="text1"/>
          <w:sz w:val="24"/>
          <w:szCs w:val="24"/>
        </w:rPr>
        <w:t>ampinas</w:t>
      </w:r>
    </w:p>
    <w:p w14:paraId="37C76095" w14:textId="13B58312" w:rsidR="0090332E" w:rsidRDefault="00821FA2" w:rsidP="00DB19E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DB19E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DB19EB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DB19EB">
      <w:pPr>
        <w:pStyle w:val="Ttulo1"/>
      </w:pPr>
      <w:bookmarkStart w:id="0" w:name="_Toc73287557"/>
      <w:r w:rsidRPr="006B1007">
        <w:t>RESUMO</w:t>
      </w:r>
      <w:bookmarkEnd w:id="0"/>
    </w:p>
    <w:p w14:paraId="2E6C8518" w14:textId="09E06A14" w:rsidR="00DB19EB" w:rsidRPr="00DB19EB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Este trabalho tem como objetivo realizar uma análise criteriosa da Montblanc </w:t>
      </w:r>
      <w:proofErr w:type="spellStart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Meisterstück</w:t>
      </w:r>
      <w:proofErr w:type="spellEnd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, uma caneta tinteiro reconhecida mundialmente por sua excelência em design e fabricação. Como auditor de qualidade, exami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nei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diversas dimensões do produto para compreender sua qualidade em detalhes.</w:t>
      </w:r>
    </w:p>
    <w:p w14:paraId="143AB387" w14:textId="5BB8AC14" w:rsidR="00DB19EB" w:rsidRPr="00DB19EB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Na análise, observ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ei 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os materiais nobres, como resinas preciosas e metais de alta qualidade, utilizados na fabricação da caneta, e sua durabilidade ao longo do tempo. Avali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ei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o design e a estética da Montblanc </w:t>
      </w:r>
      <w:proofErr w:type="spellStart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Meisterstück</w:t>
      </w:r>
      <w:proofErr w:type="spellEnd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, considerando os detalhes em ouro ou platina e a ergonomia para uma experiência de escrita confortável.</w:t>
      </w:r>
    </w:p>
    <w:p w14:paraId="2B05F24C" w14:textId="06245AC1" w:rsidR="00DB19EB" w:rsidRPr="00DB19EB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Além disso, verifi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quei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a usabilidade da caneta, incluindo o mecanismo de abertura e fechamento, a performance da pena de ouro 18 quilates e sua adaptabilidade a diferentes tipos de papel. Também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foi analisado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a acessibilidade da Montblanc </w:t>
      </w:r>
      <w:proofErr w:type="spellStart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Meisterstück</w:t>
      </w:r>
      <w:proofErr w:type="spellEnd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, observando tamanhos disponíveis e opções de customização.</w:t>
      </w:r>
    </w:p>
    <w:p w14:paraId="1E2D268D" w14:textId="77777777" w:rsidR="00DB19EB" w:rsidRPr="00DB19EB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Outro aspecto importante foi o controle de qualidade, garantindo que cada caneta atenda a padrões rigorosos, e a investigação sobre a garantia e serviço pós-venda oferecido pela marca.</w:t>
      </w:r>
    </w:p>
    <w:p w14:paraId="452CBA00" w14:textId="3E000CD4" w:rsidR="00DB19EB" w:rsidRPr="00DB19EB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Além disso, obs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ervei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a qualidade da embalagem e sua apresentação, considerando a relevância desse aspecto em produtos de luxo.</w:t>
      </w:r>
    </w:p>
    <w:p w14:paraId="5FE8767A" w14:textId="191417F6" w:rsidR="00DB19EB" w:rsidRPr="00DB19EB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Por fim,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foi analisado 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a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postura da Montblanc em relação à sustentabilidade e responsabilidade social corporativa.</w:t>
      </w:r>
    </w:p>
    <w:p w14:paraId="4105F78E" w14:textId="5284454A" w:rsidR="00872A27" w:rsidRPr="00117BBE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Essa análise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detalhada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me forneceu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uma visão abrangente da qualidade e dos diferenciais da Montblanc </w:t>
      </w:r>
      <w:proofErr w:type="spellStart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Meisterstück</w:t>
      </w:r>
      <w:proofErr w:type="spellEnd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contribuindo para elaboração de relatórios precisos e embasados para tomada de decisões futuras relacionadas a essa caneta de luxo.</w:t>
      </w:r>
      <w:r w:rsidR="00872A27"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DB19EB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 w:rsidP="00DB19EB">
      <w:pPr>
        <w:pStyle w:val="Sumrio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 w:rsidP="00DB19EB">
      <w:pPr>
        <w:pStyle w:val="Sumrio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 w:rsidP="00DB19EB">
      <w:pPr>
        <w:pStyle w:val="Sumrio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 w:rsidP="00DB19EB">
      <w:pPr>
        <w:pStyle w:val="Sumrio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 w:rsidP="00DB19EB">
      <w:pPr>
        <w:pStyle w:val="Sumrio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 w:rsidP="00DB19EB">
      <w:pPr>
        <w:pStyle w:val="Sumrio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 w:rsidP="00DB19EB">
      <w:pPr>
        <w:pStyle w:val="Sumrio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 w:rsidP="00DB19EB">
      <w:pPr>
        <w:pStyle w:val="Sumrio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 w:rsidP="00DB19EB">
      <w:pPr>
        <w:pStyle w:val="Sumrio2"/>
        <w:tabs>
          <w:tab w:val="left" w:pos="880"/>
          <w:tab w:val="right" w:leader="dot" w:pos="8494"/>
        </w:tabs>
        <w:spacing w:line="360" w:lineRule="auto"/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 w:rsidP="00DB19EB">
      <w:pPr>
        <w:pStyle w:val="Sumrio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 w:rsidP="00DB19EB">
      <w:pPr>
        <w:pStyle w:val="Sumrio1"/>
        <w:tabs>
          <w:tab w:val="left" w:pos="440"/>
          <w:tab w:val="right" w:leader="dot" w:pos="8494"/>
        </w:tabs>
        <w:spacing w:line="360" w:lineRule="auto"/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DB19EB">
      <w:pPr>
        <w:pStyle w:val="Ttulo1"/>
      </w:pPr>
      <w:bookmarkStart w:id="2" w:name="_Toc73287559"/>
      <w:r w:rsidRPr="00117BBE">
        <w:t>INTRODUÇÃO</w:t>
      </w:r>
      <w:bookmarkEnd w:id="2"/>
    </w:p>
    <w:p w14:paraId="6242AFE5" w14:textId="77777777" w:rsidR="00872A27" w:rsidRPr="00117BBE" w:rsidRDefault="00872A2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4C4F0E2C" w:rsidR="006B1007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Nesta análise, 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ass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umi 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papel de um auditor de qualidade responsável por avaliar a Montblanc </w:t>
      </w:r>
      <w:proofErr w:type="spellStart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Meisterstück</w:t>
      </w:r>
      <w:proofErr w:type="spellEnd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, uma icônica caneta tinteiro conhecida por sua excelência em design e fabricação. A nossa abordagem será criteriosa e detalhada, analisando diversas dimensões do produto para garantir uma compreensão completa de sua qualidade.</w:t>
      </w:r>
    </w:p>
    <w:p w14:paraId="04D8FC94" w14:textId="135E7363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EBBD1FB" w14:textId="77777777" w:rsidR="00DB19EB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DFEDBC" w14:textId="77777777" w:rsidR="00DB19EB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DB19EB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2F413DC" w:rsidR="00DD5BEA" w:rsidRDefault="00DD5BEA" w:rsidP="00DB19E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Default="00847CD2" w:rsidP="00DB19EB">
      <w:pPr>
        <w:pStyle w:val="Ttulo2"/>
      </w:pPr>
      <w:bookmarkStart w:id="4" w:name="_Toc73287561"/>
      <w:r w:rsidRPr="00E209A6">
        <w:t>Detalhes do produto ou serviço</w:t>
      </w:r>
      <w:bookmarkEnd w:id="4"/>
    </w:p>
    <w:p w14:paraId="50DB35A7" w14:textId="77777777" w:rsidR="00DB19EB" w:rsidRPr="00DB19EB" w:rsidRDefault="00DB19EB" w:rsidP="00DB19EB">
      <w:pPr>
        <w:spacing w:line="360" w:lineRule="auto"/>
      </w:pP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0E66B029" w:rsidR="00847CD2" w:rsidRPr="00117BBE" w:rsidRDefault="00847CD2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produto:</w:t>
            </w:r>
          </w:p>
        </w:tc>
        <w:tc>
          <w:tcPr>
            <w:tcW w:w="5528" w:type="dxa"/>
          </w:tcPr>
          <w:p w14:paraId="32DBD95A" w14:textId="2C304C5D" w:rsidR="00847CD2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Caneta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 w:rsidRPr="00DB19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Montblanc </w:t>
            </w:r>
            <w:proofErr w:type="spellStart"/>
            <w:r w:rsidRPr="00DB19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Meisterstück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6CE27316" w:rsidR="00847CD2" w:rsidRPr="00353E6F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B19EB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Montblanc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73B61C50" w:rsidR="00847CD2" w:rsidRPr="00353E6F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2 semanas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3E9EE571" w:rsidR="00847CD2" w:rsidRPr="00DB19EB" w:rsidRDefault="00847CD2" w:rsidP="00DB19E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68AA8236" w14:textId="711B0E6D" w:rsidR="00353E6F" w:rsidRDefault="00353E6F" w:rsidP="00DB19E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DB19EB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2A8A764C" w:rsidR="0005157A" w:rsidRDefault="00C43E07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209DE54A" w:rsidR="0005157A" w:rsidRPr="00353E6F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Analis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ei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que 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mecanismo de abertura e fechamento da tampa, a troca da pena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é bem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pratic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para abastecimento de tinta. </w:t>
            </w:r>
          </w:p>
        </w:tc>
        <w:tc>
          <w:tcPr>
            <w:tcW w:w="3544" w:type="dxa"/>
          </w:tcPr>
          <w:p w14:paraId="22E3DA41" w14:textId="26250B3C" w:rsidR="0005157A" w:rsidRPr="00353E6F" w:rsidRDefault="0005157A" w:rsidP="00DB19E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3DC5936E" w:rsidR="0005157A" w:rsidRPr="00117BBE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Verifi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quei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 são empregadas resinas preciosas de alta qualidade e metais nobres em sua construção.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DB19E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4A1F32A5" w:rsidR="0005157A" w:rsidRPr="00117BBE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Verifi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quei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também a performance da pena de ouro 18 quilates em relação ao fluxo de tinta,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a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resistência a manchas e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também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facilidade de adaptação a 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lastRenderedPageBreak/>
              <w:t>diferentes tipos de papel.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DB19E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DB19EB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60112684" w:rsidR="00DB19EB" w:rsidRPr="00117BBE" w:rsidRDefault="00DB19EB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096BAE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03B46988" w:rsidR="00DB19EB" w:rsidRPr="00117BBE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Analis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ei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elegância do design, os detalhes em ouro ou platina, o padrão de acabamento, e a presença do emblema da Montblanc na tampa da caneta. Também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foi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analisado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 equilíbrio e a ergonomia do formato da caneta para garantir uma experiência de escrita confortável.</w:t>
            </w:r>
          </w:p>
        </w:tc>
        <w:tc>
          <w:tcPr>
            <w:tcW w:w="3544" w:type="dxa"/>
          </w:tcPr>
          <w:p w14:paraId="2947805F" w14:textId="0074B05A" w:rsidR="00DB19EB" w:rsidRPr="00353E6F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Ex. Imagem 1 </w:t>
            </w:r>
          </w:p>
        </w:tc>
      </w:tr>
      <w:tr w:rsidR="00DB19EB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667D0A26" w:rsidR="00DB19EB" w:rsidRPr="00117BBE" w:rsidRDefault="00DB19EB" w:rsidP="00DB19EB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Customização</w:t>
            </w:r>
            <w:r w:rsidRPr="00096BAE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3969" w:type="dxa"/>
          </w:tcPr>
          <w:p w14:paraId="04D3E408" w14:textId="6D330B3C" w:rsidR="00DB19EB" w:rsidRPr="00DB19EB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Também verifi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quei</w:t>
            </w:r>
            <w:r w:rsidRPr="00DB19E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se há opções de personalização, como gravação de iniciais ou nomes, para conferir um toque personalizado aos produtos.</w:t>
            </w:r>
          </w:p>
        </w:tc>
        <w:tc>
          <w:tcPr>
            <w:tcW w:w="3544" w:type="dxa"/>
          </w:tcPr>
          <w:p w14:paraId="297767C9" w14:textId="77777777" w:rsidR="00DB19EB" w:rsidRPr="00117BBE" w:rsidRDefault="00DB19EB" w:rsidP="00DB19EB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282C743" w14:textId="77777777" w:rsidR="00DD5BEA" w:rsidRPr="00117BBE" w:rsidRDefault="00DD5BEA" w:rsidP="00DB19E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DB19EB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1357411C" w14:textId="4A45EAE4" w:rsidR="006A37EE" w:rsidRDefault="00DB19EB" w:rsidP="00DB19EB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Após a pesquisa sobre a caneta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Montblanc </w:t>
      </w:r>
      <w:proofErr w:type="spellStart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Meisterstück</w:t>
      </w:r>
      <w:proofErr w:type="spellEnd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a mesma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reflete a excelência e a tradição da marca Montblanc. Seus materiais nobres, design atemporal, usabilidade excepcional e performance de escrita tornam-na um produto verdadeiramente notável. A acessibilidade, customização e garantia oferecidas são aspectos que contribuem para a satisfação do cliente.</w:t>
      </w:r>
    </w:p>
    <w:p w14:paraId="256ACA98" w14:textId="77777777" w:rsidR="00DB19EB" w:rsidRDefault="00DB19EB" w:rsidP="00DB19EB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0F7D13" w14:textId="77777777" w:rsidR="00DB19EB" w:rsidRDefault="00DB19EB" w:rsidP="00DB19EB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43A420B" w14:textId="77777777" w:rsidR="00DB19EB" w:rsidRDefault="00DB19EB" w:rsidP="00DB19EB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A8770B" w14:textId="77777777" w:rsidR="00DB19EB" w:rsidRDefault="00DB19EB" w:rsidP="00DB19EB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BDA12B" w14:textId="77777777" w:rsidR="00DB19EB" w:rsidRPr="006A37EE" w:rsidRDefault="00DB19EB" w:rsidP="00DB19EB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DB19EB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FEC08F9" w14:textId="7BA4C632" w:rsidR="00026929" w:rsidRDefault="00026929" w:rsidP="00DB19E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B19EB">
        <w:rPr>
          <w:noProof/>
        </w:rPr>
        <w:drawing>
          <wp:inline distT="0" distB="0" distL="0" distR="0" wp14:anchorId="2D0032D1" wp14:editId="35B9FCDA">
            <wp:extent cx="4293730" cy="2415475"/>
            <wp:effectExtent l="0" t="0" r="0" b="0"/>
            <wp:docPr id="7942246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24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3489" cy="24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</w:t>
      </w:r>
      <w:r w:rsidR="00DB19EB">
        <w:rPr>
          <w:rFonts w:ascii="Arial" w:hAnsi="Arial" w:cs="Arial"/>
          <w:color w:val="000000" w:themeColor="text1"/>
        </w:rPr>
        <w:t xml:space="preserve">Site oficial </w:t>
      </w:r>
      <w:r w:rsidR="00DB19EB" w:rsidRPr="000A411C">
        <w:rPr>
          <w:rFonts w:ascii="Arial" w:hAnsi="Arial" w:cs="Arial"/>
          <w:color w:val="000000" w:themeColor="text1"/>
        </w:rPr>
        <w:t>Montblanc</w:t>
      </w:r>
    </w:p>
    <w:p w14:paraId="643FC82F" w14:textId="7DEFB213" w:rsidR="0005157A" w:rsidRDefault="0005157A" w:rsidP="00DB19E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F8F7E88" w14:textId="3F538069" w:rsidR="0005157A" w:rsidRDefault="0005157A" w:rsidP="00DB19E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14:paraId="5157FA83" w14:textId="0D3AC3A6" w:rsidR="00026929" w:rsidRDefault="00DB19EB" w:rsidP="00DB19EB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B19EB">
        <w:t xml:space="preserve"> </w:t>
      </w:r>
      <w:r>
        <w:rPr>
          <w:noProof/>
        </w:rPr>
        <w:drawing>
          <wp:inline distT="0" distB="0" distL="0" distR="0" wp14:anchorId="425AFFEB" wp14:editId="7FEB11F6">
            <wp:extent cx="2278380" cy="2278380"/>
            <wp:effectExtent l="0" t="0" r="0" b="0"/>
            <wp:docPr id="651375864" name="Imagem 2" descr="Meisterstuck-Classique-Esf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isterstuck-Classique-Esfer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8B1D3" w14:textId="66B63DD0" w:rsidR="00026929" w:rsidRDefault="0005157A" w:rsidP="00DB19EB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2: </w:t>
      </w:r>
      <w:r w:rsidR="00DB19EB" w:rsidRPr="00DB19EB">
        <w:rPr>
          <w:rFonts w:ascii="Arial" w:hAnsi="Arial" w:cs="Arial"/>
          <w:color w:val="000000" w:themeColor="text1"/>
        </w:rPr>
        <w:t xml:space="preserve">Caneta </w:t>
      </w:r>
      <w:proofErr w:type="spellStart"/>
      <w:r w:rsidR="00DB19EB" w:rsidRPr="00DB19EB">
        <w:rPr>
          <w:rFonts w:ascii="Arial" w:hAnsi="Arial" w:cs="Arial"/>
          <w:color w:val="000000" w:themeColor="text1"/>
        </w:rPr>
        <w:t>Meisterstück</w:t>
      </w:r>
      <w:proofErr w:type="spellEnd"/>
      <w:r w:rsidR="00DB19EB" w:rsidRPr="00DB19EB">
        <w:rPr>
          <w:rFonts w:ascii="Arial" w:hAnsi="Arial" w:cs="Arial"/>
          <w:color w:val="000000" w:themeColor="text1"/>
        </w:rPr>
        <w:t xml:space="preserve"> </w:t>
      </w:r>
      <w:proofErr w:type="spellStart"/>
      <w:r w:rsidR="00DB19EB" w:rsidRPr="00DB19EB">
        <w:rPr>
          <w:rFonts w:ascii="Arial" w:hAnsi="Arial" w:cs="Arial"/>
          <w:color w:val="000000" w:themeColor="text1"/>
        </w:rPr>
        <w:t>Classique</w:t>
      </w:r>
      <w:proofErr w:type="spellEnd"/>
      <w:r w:rsidR="00DB19EB" w:rsidRPr="00DB19EB">
        <w:rPr>
          <w:rFonts w:ascii="Arial" w:hAnsi="Arial" w:cs="Arial"/>
          <w:color w:val="000000" w:themeColor="text1"/>
        </w:rPr>
        <w:t xml:space="preserve"> </w:t>
      </w:r>
      <w:proofErr w:type="spellStart"/>
      <w:r w:rsidR="00DB19EB" w:rsidRPr="00DB19EB">
        <w:rPr>
          <w:rFonts w:ascii="Arial" w:hAnsi="Arial" w:cs="Arial"/>
          <w:color w:val="000000" w:themeColor="text1"/>
        </w:rPr>
        <w:t>Esfero</w:t>
      </w:r>
      <w:proofErr w:type="spellEnd"/>
    </w:p>
    <w:p w14:paraId="3EA06974" w14:textId="77777777" w:rsidR="00E209A6" w:rsidRPr="00E209A6" w:rsidRDefault="00E209A6" w:rsidP="00DB19EB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DB19EB">
      <w:pPr>
        <w:pStyle w:val="Ttulo2"/>
      </w:pPr>
      <w:bookmarkStart w:id="8" w:name="_Toc73287565"/>
      <w:r w:rsidRPr="006B1007">
        <w:t>Onde encontrar</w:t>
      </w:r>
      <w:bookmarkEnd w:id="8"/>
    </w:p>
    <w:p w14:paraId="3CFD68F8" w14:textId="11632CE3" w:rsidR="0005157A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1" w:history="1">
        <w:r w:rsidRPr="00E60546">
          <w:rPr>
            <w:rStyle w:val="Hyperlink"/>
            <w:rFonts w:ascii="Arial" w:eastAsia="Arial" w:hAnsi="Arial" w:cs="Arial"/>
            <w:sz w:val="24"/>
            <w:szCs w:val="24"/>
          </w:rPr>
          <w:t>https://www.montblanc.com.br/?gclid=CjwKCAjw_aemBhBLEiwAT98FMoc57AULcIQxC_648ICoAONKJM9Hc699iV7cKLx9IyGeljtONF0uVBoCzjkQAvD_BwE&amp;gclsrc=aw.ds</w:t>
        </w:r>
      </w:hyperlink>
    </w:p>
    <w:p w14:paraId="6D13CED4" w14:textId="77777777" w:rsidR="00DB19EB" w:rsidRPr="00117BBE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DB19EB">
      <w:pPr>
        <w:pStyle w:val="Ttulo1"/>
      </w:pPr>
      <w:bookmarkStart w:id="9" w:name="_Toc73287566"/>
      <w:r w:rsidRPr="00117BBE">
        <w:lastRenderedPageBreak/>
        <w:t>CONCLUSÃO</w:t>
      </w:r>
      <w:bookmarkEnd w:id="9"/>
    </w:p>
    <w:p w14:paraId="29B21002" w14:textId="732B04CE" w:rsidR="00DE1CF8" w:rsidRPr="00117BBE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Essa análise minuciosa da Montblanc </w:t>
      </w:r>
      <w:proofErr w:type="spellStart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Meisterstück</w:t>
      </w:r>
      <w:proofErr w:type="spellEnd"/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me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proporcionou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 xml:space="preserve"> uma compreensão aprofundada da qualidade e dos diferenciais dessa caneta de luxo. O conhecimento obtido será crucial para elaborar relatórios de qualidade precisos e auxiliará na tomada de decisões futuras relacionadas à aquisição e apreciação desse produto de 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excelência.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2F1CE6AF" w14:textId="77777777" w:rsidR="00DE1CF8" w:rsidRPr="00117BBE" w:rsidRDefault="00DE1CF8" w:rsidP="00DB19EB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DB19EB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2E9EC6A0" w:rsidR="005B045C" w:rsidRPr="00117BBE" w:rsidRDefault="00DB19EB" w:rsidP="00DB19EB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DB19EB">
        <w:rPr>
          <w:rFonts w:ascii="Arial" w:eastAsia="Arial" w:hAnsi="Arial" w:cs="Arial"/>
          <w:color w:val="000000" w:themeColor="text1"/>
          <w:sz w:val="24"/>
          <w:szCs w:val="24"/>
        </w:rPr>
        <w:t>Montblanc. Montblanc® Brasil Loja Oficial. Disponível em: https://www.montblanc.com.br/. Acesso em: 01/08/23.</w:t>
      </w:r>
    </w:p>
    <w:sectPr w:rsidR="005B045C" w:rsidRPr="00117BBE" w:rsidSect="00DB19EB">
      <w:footerReference w:type="default" r:id="rId12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4E9DE4" w14:textId="77777777" w:rsidR="006B060D" w:rsidRDefault="006B060D" w:rsidP="00DB19EB">
      <w:pPr>
        <w:spacing w:after="0" w:line="240" w:lineRule="auto"/>
      </w:pPr>
      <w:r>
        <w:separator/>
      </w:r>
    </w:p>
  </w:endnote>
  <w:endnote w:type="continuationSeparator" w:id="0">
    <w:p w14:paraId="476CB6B1" w14:textId="77777777" w:rsidR="006B060D" w:rsidRDefault="006B060D" w:rsidP="00DB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67209568"/>
      <w:docPartObj>
        <w:docPartGallery w:val="Page Numbers (Bottom of Page)"/>
        <w:docPartUnique/>
      </w:docPartObj>
    </w:sdtPr>
    <w:sdtContent>
      <w:p w14:paraId="0B1CC124" w14:textId="36414116" w:rsidR="00DB19EB" w:rsidRDefault="00DB19E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BF3995" w14:textId="77777777" w:rsidR="00DB19EB" w:rsidRDefault="00DB19E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9C3A0" w14:textId="77777777" w:rsidR="006B060D" w:rsidRDefault="006B060D" w:rsidP="00DB19EB">
      <w:pPr>
        <w:spacing w:after="0" w:line="240" w:lineRule="auto"/>
      </w:pPr>
      <w:r>
        <w:separator/>
      </w:r>
    </w:p>
  </w:footnote>
  <w:footnote w:type="continuationSeparator" w:id="0">
    <w:p w14:paraId="5A498AFC" w14:textId="77777777" w:rsidR="006B060D" w:rsidRDefault="006B060D" w:rsidP="00DB1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493554">
    <w:abstractNumId w:val="1"/>
  </w:num>
  <w:num w:numId="2" w16cid:durableId="1389571322">
    <w:abstractNumId w:val="9"/>
  </w:num>
  <w:num w:numId="3" w16cid:durableId="1641231964">
    <w:abstractNumId w:val="0"/>
  </w:num>
  <w:num w:numId="4" w16cid:durableId="2015187643">
    <w:abstractNumId w:val="2"/>
  </w:num>
  <w:num w:numId="5" w16cid:durableId="2104300615">
    <w:abstractNumId w:val="6"/>
  </w:num>
  <w:num w:numId="6" w16cid:durableId="795366496">
    <w:abstractNumId w:val="8"/>
  </w:num>
  <w:num w:numId="7" w16cid:durableId="263346450">
    <w:abstractNumId w:val="0"/>
  </w:num>
  <w:num w:numId="8" w16cid:durableId="691996207">
    <w:abstractNumId w:val="3"/>
  </w:num>
  <w:num w:numId="9" w16cid:durableId="1325935193">
    <w:abstractNumId w:val="4"/>
  </w:num>
  <w:num w:numId="10" w16cid:durableId="248470654">
    <w:abstractNumId w:val="5"/>
  </w:num>
  <w:num w:numId="11" w16cid:durableId="181209180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639D7"/>
    <w:rsid w:val="0026761D"/>
    <w:rsid w:val="0028602E"/>
    <w:rsid w:val="002B02DB"/>
    <w:rsid w:val="002B554F"/>
    <w:rsid w:val="00353E6F"/>
    <w:rsid w:val="003A5F67"/>
    <w:rsid w:val="0043034A"/>
    <w:rsid w:val="004B692B"/>
    <w:rsid w:val="004E77D7"/>
    <w:rsid w:val="00550481"/>
    <w:rsid w:val="005B045C"/>
    <w:rsid w:val="005D0B90"/>
    <w:rsid w:val="006A37EE"/>
    <w:rsid w:val="006B060D"/>
    <w:rsid w:val="006B1007"/>
    <w:rsid w:val="006E3875"/>
    <w:rsid w:val="0070389C"/>
    <w:rsid w:val="00821FA2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F6C2C"/>
    <w:rsid w:val="00C3332E"/>
    <w:rsid w:val="00C43E07"/>
    <w:rsid w:val="00D935F1"/>
    <w:rsid w:val="00DA3DB4"/>
    <w:rsid w:val="00DB19EB"/>
    <w:rsid w:val="00DD5BEA"/>
    <w:rsid w:val="00DD616E"/>
    <w:rsid w:val="00DE1CF8"/>
    <w:rsid w:val="00E209A6"/>
    <w:rsid w:val="00EA259A"/>
    <w:rsid w:val="00EC49AD"/>
    <w:rsid w:val="00EF26C2"/>
    <w:rsid w:val="00F9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docId w15:val="{21EF677B-03F7-4C90-97F3-0D953580E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DB19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B19EB"/>
  </w:style>
  <w:style w:type="paragraph" w:styleId="Rodap">
    <w:name w:val="footer"/>
    <w:basedOn w:val="Normal"/>
    <w:link w:val="RodapChar"/>
    <w:uiPriority w:val="99"/>
    <w:unhideWhenUsed/>
    <w:rsid w:val="00DB19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B19EB"/>
  </w:style>
  <w:style w:type="character" w:styleId="MenoPendente">
    <w:name w:val="Unresolved Mention"/>
    <w:basedOn w:val="Fontepargpadro"/>
    <w:uiPriority w:val="99"/>
    <w:semiHidden/>
    <w:unhideWhenUsed/>
    <w:rsid w:val="00DB19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ntblanc.com.br/?gclid=CjwKCAjw_aemBhBLEiwAT98FMoc57AULcIQxC_648ICoAONKJM9Hc699iV7cKLx9IyGeljtONF0uVBoCzjkQAvD_BwE&amp;gclsrc=aw.ds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8</Pages>
  <Words>869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Marcelo marteli</cp:lastModifiedBy>
  <cp:revision>1</cp:revision>
  <cp:lastPrinted>2020-11-09T21:26:00Z</cp:lastPrinted>
  <dcterms:created xsi:type="dcterms:W3CDTF">2021-05-30T20:28:00Z</dcterms:created>
  <dcterms:modified xsi:type="dcterms:W3CDTF">2023-08-02T23:17:00Z</dcterms:modified>
</cp:coreProperties>
</file>