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 - SECCIÓN DE ENFERMEDADES DESMIELINIZANTES</w:t>
      </w:r>
    </w:p>
    <w:p/>
    <w:p>
      <w:pPr>
        <w:jc w:val="center"/>
      </w:pPr>
      <w:r>
        <w:rPr>
          <w:b/>
        </w:rPr>
        <w:t>RESUMEN DE HISTORIA CLÍNICA</w:t>
      </w:r>
    </w:p>
    <w:p>
      <w:pPr>
        <w:jc w:val="center"/>
      </w:pPr>
      <w:r>
        <w:rPr>
          <w:b w:val="0"/>
        </w:rPr>
        <w:t>La Plata, 06 de Junio de 2022</w:t>
      </w:r>
    </w:p>
    <w:p/>
    <w:p>
      <w:r>
        <w:rPr>
          <w:b w:val="0"/>
        </w:rPr>
        <w:t>Apellido y nombre: Martínez, Florencia.    DNI: 35.514.355        Fecha de Nacimiento: 25/06/1985</w:t>
      </w:r>
    </w:p>
    <w:p>
      <w:r>
        <w:rPr>
          <w:b w:val="0"/>
        </w:rPr>
        <w:t>Dirección: 44 Nº 1234. La Plata. Teléfono: (0221)  435-7906 / 15- 5232413</w:t>
      </w:r>
    </w:p>
    <w:p>
      <w:r>
        <w:rPr>
          <w:b w:val="0"/>
        </w:rPr>
        <w:t>Obra Social: OSDEPYM      nº de afiliado: P12601580/00</w:t>
      </w:r>
    </w:p>
    <w:p>
      <w:r>
        <w:rPr>
          <w:b w:val="0"/>
        </w:rPr>
        <w:t>Asistida desde: 24/09/11</w:t>
      </w:r>
    </w:p>
    <w:p>
      <w:r>
        <w:rPr>
          <w:b w:val="0"/>
        </w:rPr>
        <w:t>Antecedente personales: -EPOC leve + -migraña.-</w:t>
      </w:r>
    </w:p>
    <w:p>
      <w:r>
        <w:rPr>
          <w:b w:val="0"/>
        </w:rPr>
        <w:t>Antecedentes familiares: abuela materna con LLC.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octubre 2016: episodio sensitivo con parestesias que restituyó ad integrum. fatiga y termosensibilidad. urgencia urinaria con episodios de incontinencia. dolor neuropático tipo fulgurante y Lhermitte. crisis vertiginosas. neuritis óptica / disminución de visión central. Evolución: Libre de recaídas clínicas en el último año. Estabilidad clínica y radiológica.</w:t>
      </w:r>
    </w:p>
    <w:p>
      <w:r>
        <w:rPr>
          <w:b w:val="0"/>
        </w:rPr>
        <w:t>Datos semiológicos: R. Hoffman bilateral + Romberg + + ataxia axial leve + elementos mínimos de bipiramidalismo.- EDSS: 4.0.-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cerebro (06/06/2022): múltiples lesiones periventriculares, algunas hipointensas en T1 (agujeros negros). Sin cambios significativos respecto a estudios previos. (Inactiva, Gd Negativa). (Inactiva, Gd Negativa).</w:t>
      </w:r>
    </w:p>
    <w:p>
      <w:r>
        <w:rPr>
          <w:b w:val="0"/>
        </w:rPr>
        <w:t>-RMN de médula: Sin cambios focales espinales evidentes en el control.</w:t>
      </w:r>
    </w:p>
    <w:p>
      <w:r>
        <w:rPr>
          <w:b w:val="0"/>
        </w:rPr>
        <w:t>-Potenciales Evocados: latencias bilaterales en límite superior de normalidad.</w:t>
      </w:r>
    </w:p>
    <w:p>
      <w:r>
        <w:rPr>
          <w:b w:val="0"/>
        </w:rPr>
        <w:t>-RMN volumétrica: se describen signos de atrofia cerebral leve (disminución de volumen).</w:t>
      </w:r>
    </w:p>
    <w:p>
      <w:r>
        <w:rPr>
          <w:b w:val="0"/>
        </w:rPr>
        <w:t>Diagnóstico: Esclerosis Múltiple Forma RR. (CIE-10 G35).</w:t>
      </w:r>
    </w:p>
    <w:p>
      <w:r>
        <w:rPr>
          <w:b w:val="0"/>
        </w:rPr>
        <w:t>Comentario: la paciente debe continuar Urgente con la terapia inmunomoduladora: Fingolimod (Gilenya) 0.5 mg 1 vez/día por vía Oral. El objetivo es disminuir el número y la gravedad de las recaídas, retrasando la discapacidad acumulativa y previniendo la atrofia cerebral. Se trata de la dosificación ajustada según el estudio FREEDOMS.</w:t>
      </w:r>
    </w:p>
    <w:p>
      <w:r>
        <w:rPr>
          <w:b w:val="0"/>
        </w:rPr>
        <w:t>Además, tratamiento sintomático: -Pregabalina: 150-300 mg/día (dolor neuropático). -Tizanidina: 6-12 mg/día (espasticidad).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1998); AFFIRM (NEJM 2006); CLARITY (NEJM 2010).</w:t>
      </w:r>
    </w:p>
    <w:p>
      <w:r>
        <w:rPr>
          <w:b w:val="0"/>
        </w:rPr>
        <w:t>Solicito: URGENTE continuidad para: -Gilenya (Fingolimod): 0.5 mg, 1 vez/día = 1 envase/28 días.</w:t>
      </w:r>
    </w:p>
    <w:p>
      <w:r>
        <w:rPr>
          <w:b w:val="0"/>
        </w:rPr>
        <w:t>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Santiago A.</w:t>
        <w:br/>
        <w:t xml:space="preserve">                                            Neurología Clínica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