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21 de Abril de 2019</w:t>
      </w:r>
    </w:p>
    <w:p/>
    <w:p>
      <w:r>
        <w:rPr>
          <w:b w:val="0"/>
        </w:rPr>
        <w:t>Apellido y nombre: Cabrera, Julieta.    DNI: 30.909.306        Fecha de Nacimiento: 22/11/64</w:t>
      </w:r>
    </w:p>
    <w:p>
      <w:r>
        <w:rPr>
          <w:b w:val="0"/>
        </w:rPr>
        <w:t>Dirección: 44 Nº 1234. La Plata. Teléfono: (0221)  404-3068 / 15- 9427047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K23470708/00</w:t>
      </w:r>
    </w:p>
    <w:p>
      <w:r>
        <w:rPr>
          <w:b w:val="0"/>
        </w:rPr>
        <w:t>Asistida desde: 28/08/13</w:t>
      </w:r>
    </w:p>
    <w:p>
      <w:r>
        <w:rPr>
          <w:b w:val="0"/>
        </w:rPr>
        <w:t>Antecedente personales: -hipotiroidismo en tratamiento + -diabetes tipo 2.-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2020: episodio sensitivo con parestesias/hipoestesia de distribución dorsal que duró meses y restituyó casi ad integrum -(2°) junio 2023: recaída de similares características, agregando mínimo componente motor y/o equilibrio. disminución de la fuerza con torpeza motora. constipación pertinaz. dolor neuropático tipo fulgurante y Lhermitte. parestesias e hipoestesias. Evolución: -Libre de recaídas, sin requerimientos de corticoides en los últimos meses.</w:t>
      </w:r>
    </w:p>
    <w:p>
      <w:r>
        <w:rPr>
          <w:b w:val="0"/>
        </w:rPr>
        <w:t>Datos semiológicos: ataxia axial leve + síndrome bipiramidal a predominio crural + elementos esfinterianos vésico-rectales + hemihipoestesia con nivel sensitivo dorsal.-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