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0FC" w:rsidRPr="000B10FC" w:rsidRDefault="000B10FC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  <w:lang w:eastAsia="es-PE"/>
        </w:rPr>
      </w:pPr>
      <w:proofErr w:type="spellStart"/>
      <w:r w:rsidRPr="0096557C">
        <w:rPr>
          <w:rFonts w:ascii="Arial" w:eastAsia="Times New Roman" w:hAnsi="Arial" w:cs="Arial"/>
          <w:b/>
          <w:sz w:val="36"/>
          <w:szCs w:val="36"/>
          <w:lang w:eastAsia="es-PE"/>
        </w:rPr>
        <w:t>M</w:t>
      </w:r>
      <w:r w:rsidR="00FD3CF0" w:rsidRPr="0096557C">
        <w:rPr>
          <w:rFonts w:ascii="Arial" w:eastAsia="Times New Roman" w:hAnsi="Arial" w:cs="Arial"/>
          <w:b/>
          <w:sz w:val="36"/>
          <w:szCs w:val="36"/>
          <w:lang w:eastAsia="es-PE"/>
        </w:rPr>
        <w:t>icroservicios</w:t>
      </w:r>
      <w:proofErr w:type="spellEnd"/>
      <w:r w:rsidR="00FD3CF0" w:rsidRPr="0096557C">
        <w:rPr>
          <w:rFonts w:ascii="Arial" w:eastAsia="Times New Roman" w:hAnsi="Arial" w:cs="Arial"/>
          <w:b/>
          <w:sz w:val="36"/>
          <w:szCs w:val="36"/>
          <w:lang w:eastAsia="es-PE"/>
        </w:rPr>
        <w:t xml:space="preserve">: teoría y </w:t>
      </w:r>
      <w:r w:rsidRPr="000B10FC">
        <w:rPr>
          <w:rFonts w:ascii="Arial" w:eastAsia="Times New Roman" w:hAnsi="Arial" w:cs="Arial"/>
          <w:b/>
          <w:sz w:val="36"/>
          <w:szCs w:val="36"/>
          <w:lang w:eastAsia="es-PE"/>
        </w:rPr>
        <w:t>aplicación</w:t>
      </w:r>
    </w:p>
    <w:p w:rsidR="000B10FC" w:rsidRPr="000B10FC" w:rsidRDefault="000B10FC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0B10FC" w:rsidRPr="0096557C" w:rsidRDefault="000B10FC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FD3CF0" w:rsidRPr="0096557C" w:rsidRDefault="000B10FC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0B10FC">
        <w:rPr>
          <w:rFonts w:ascii="Arial" w:eastAsia="Times New Roman" w:hAnsi="Arial" w:cs="Arial"/>
          <w:sz w:val="24"/>
          <w:szCs w:val="24"/>
          <w:lang w:eastAsia="es-PE"/>
        </w:rPr>
        <w:t>Como lo expresa en el vídeo el termino de Micro-servicios se entiende como una nueva formar particular de diseñar software como un conjunto de servicios de implementación independiente.</w:t>
      </w:r>
      <w:r w:rsidRPr="0096557C">
        <w:rPr>
          <w:rFonts w:ascii="Arial" w:eastAsia="Times New Roman" w:hAnsi="Arial" w:cs="Arial"/>
          <w:sz w:val="24"/>
          <w:szCs w:val="24"/>
          <w:lang w:eastAsia="es-PE"/>
        </w:rPr>
        <w:t xml:space="preserve"> Con ello, reemplazar los sistemas monolíticos, </w:t>
      </w:r>
      <w:r w:rsidR="00FD3CF0" w:rsidRPr="0096557C">
        <w:rPr>
          <w:rFonts w:ascii="Arial" w:eastAsia="Times New Roman" w:hAnsi="Arial" w:cs="Arial"/>
          <w:sz w:val="24"/>
          <w:szCs w:val="24"/>
          <w:lang w:eastAsia="es-PE"/>
        </w:rPr>
        <w:t xml:space="preserve">estos están construidos como una sola unidad, un único ejecutable lógico y para realizar </w:t>
      </w:r>
      <w:r w:rsidR="00FD3C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un cambio</w:t>
      </w:r>
      <w:r w:rsidR="00FD3C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 en una pequeña parte de la aplicación requiere que se reconstruya y despliegue todo el monolito. Con el tiempo, a menudo es difícil mantener una buena estructura modular, lo que hace más difícil mantener los cambios que solo deberían afectar a un módulo dentro de ese módulo. </w:t>
      </w:r>
      <w:r w:rsidR="00B773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Por este motivo, surgen los </w:t>
      </w:r>
      <w:proofErr w:type="spellStart"/>
      <w:r w:rsidR="00B773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microservicios</w:t>
      </w:r>
      <w:proofErr w:type="spellEnd"/>
      <w:r w:rsidR="00B773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, para darle una solución eficaz a los sistemas </w:t>
      </w:r>
      <w:r w:rsidR="0096557C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monolíticos</w:t>
      </w:r>
      <w:r w:rsidR="00B773F0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, ya que permite la escalabilidad.</w:t>
      </w:r>
    </w:p>
    <w:p w:rsidR="00B773F0" w:rsidRPr="0096557C" w:rsidRDefault="00B773F0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</w:pPr>
    </w:p>
    <w:p w:rsidR="00B773F0" w:rsidRPr="0096557C" w:rsidRDefault="00B773F0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Podemos encontrar una serie de razones para utilizar </w:t>
      </w:r>
      <w:proofErr w:type="spellStart"/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microserviciso</w:t>
      </w:r>
      <w:proofErr w:type="spellEnd"/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; por ejemplo, permite implementarlo de forma independiente, descomponer las funciones, a largo plazo </w:t>
      </w:r>
      <w:r w:rsidR="0096557C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generara</w:t>
      </w: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 beneficios porque permite la </w:t>
      </w:r>
      <w:r w:rsidR="0096557C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>escalabilidad</w:t>
      </w: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 y permite una mejor interacción con el usuario</w:t>
      </w:r>
      <w:r w:rsidR="0096557C"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  <w:t xml:space="preserve">. Asimismo, </w:t>
      </w:r>
      <w:r w:rsidR="0096557C" w:rsidRPr="0096557C">
        <w:rPr>
          <w:rFonts w:ascii="Arial" w:hAnsi="Arial" w:cs="Arial"/>
          <w:color w:val="2B2B2B"/>
          <w:sz w:val="24"/>
          <w:szCs w:val="24"/>
          <w:shd w:val="clear" w:color="auto" w:fill="FFFFFF"/>
        </w:rPr>
        <w:t>Pueden</w:t>
      </w:r>
      <w:r w:rsidR="0096557C" w:rsidRPr="0096557C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ser descompuesto en d</w:t>
      </w:r>
      <w:r w:rsidR="0096557C" w:rsidRPr="0096557C">
        <w:rPr>
          <w:rFonts w:ascii="Arial" w:hAnsi="Arial" w:cs="Arial"/>
          <w:color w:val="2B2B2B"/>
          <w:sz w:val="24"/>
          <w:szCs w:val="24"/>
          <w:shd w:val="clear" w:color="auto" w:fill="FFFFFF"/>
        </w:rPr>
        <w:t>iferentes partes independientes, p</w:t>
      </w:r>
      <w:r w:rsidR="0096557C" w:rsidRPr="0096557C">
        <w:rPr>
          <w:rFonts w:ascii="Arial" w:hAnsi="Arial" w:cs="Arial"/>
          <w:color w:val="2B2B2B"/>
          <w:sz w:val="24"/>
          <w:szCs w:val="24"/>
          <w:shd w:val="clear" w:color="auto" w:fill="FFFFFF"/>
        </w:rPr>
        <w:t>or ello cada uno de los servicios puede ser desplegado y modificado sin afectar a otros aspectos funcionales de la aplicación.</w:t>
      </w:r>
    </w:p>
    <w:p w:rsidR="00B773F0" w:rsidRPr="0096557C" w:rsidRDefault="00B773F0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</w:pPr>
    </w:p>
    <w:p w:rsidR="0096557C" w:rsidRPr="0096557C" w:rsidRDefault="0096557C" w:rsidP="0096557C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es-PE"/>
        </w:rPr>
        <w:t>Ventajas</w:t>
      </w:r>
      <w:r w:rsidRPr="0096557C">
        <w:rPr>
          <w:rFonts w:ascii="Arial" w:eastAsia="Times New Roman" w:hAnsi="Arial" w:cs="Arial"/>
          <w:b/>
          <w:bCs/>
          <w:color w:val="2B2B2B"/>
          <w:sz w:val="24"/>
          <w:szCs w:val="24"/>
          <w:lang w:eastAsia="es-PE"/>
        </w:rPr>
        <w:t>:</w:t>
      </w:r>
    </w:p>
    <w:p w:rsidR="0096557C" w:rsidRPr="0096557C" w:rsidRDefault="0096557C" w:rsidP="0096557C">
      <w:pPr>
        <w:pStyle w:val="Prrafodelista"/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Escalabilidad</w:t>
      </w:r>
    </w:p>
    <w:p w:rsidR="0096557C" w:rsidRPr="0096557C" w:rsidRDefault="0096557C" w:rsidP="0096557C">
      <w:pPr>
        <w:pStyle w:val="Prrafodelista"/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Equipos de trabajo reducidos</w:t>
      </w:r>
    </w:p>
    <w:p w:rsidR="0096557C" w:rsidRPr="0096557C" w:rsidRDefault="0096557C" w:rsidP="0096557C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Funcionalidad modular, módulos independientes.</w:t>
      </w:r>
    </w:p>
    <w:p w:rsidR="0096557C" w:rsidRPr="0096557C" w:rsidRDefault="0096557C" w:rsidP="0096557C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Libertad del desarrollador de desarrollar y desplegar servicios de forma independiente</w:t>
      </w:r>
    </w:p>
    <w:p w:rsidR="0096557C" w:rsidRPr="0096557C" w:rsidRDefault="0096557C" w:rsidP="0096557C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Uso de contenedores permitiendo el despliegue y el desarrollo de la aplicación rápidamente</w:t>
      </w:r>
    </w:p>
    <w:p w:rsidR="0096557C" w:rsidRPr="0096557C" w:rsidRDefault="0096557C" w:rsidP="0096557C">
      <w:pPr>
        <w:spacing w:after="0" w:line="360" w:lineRule="auto"/>
        <w:ind w:left="30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</w:p>
    <w:p w:rsidR="0096557C" w:rsidRPr="0096557C" w:rsidRDefault="0096557C" w:rsidP="0096557C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es-PE"/>
        </w:rPr>
        <w:t>Desventajas:</w:t>
      </w:r>
    </w:p>
    <w:p w:rsidR="0096557C" w:rsidRPr="0096557C" w:rsidRDefault="0096557C" w:rsidP="0096557C">
      <w:pPr>
        <w:pStyle w:val="Prrafodelista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lastRenderedPageBreak/>
        <w:t>Alto consumo de memoria</w:t>
      </w:r>
    </w:p>
    <w:p w:rsidR="0096557C" w:rsidRPr="0096557C" w:rsidRDefault="0096557C" w:rsidP="0096557C">
      <w:pPr>
        <w:pStyle w:val="Prrafodelista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Se necesita una buena interfaz de trabajo</w:t>
      </w:r>
    </w:p>
    <w:p w:rsidR="0096557C" w:rsidRPr="0096557C" w:rsidRDefault="0096557C" w:rsidP="0096557C">
      <w:pPr>
        <w:pStyle w:val="Prrafodelista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 xml:space="preserve">Necesidad de tiempo para poder fragmentar distintos </w:t>
      </w:r>
      <w:proofErr w:type="spellStart"/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microservicios</w:t>
      </w:r>
      <w:proofErr w:type="spellEnd"/>
    </w:p>
    <w:p w:rsidR="0096557C" w:rsidRPr="0096557C" w:rsidRDefault="0096557C" w:rsidP="0096557C">
      <w:pPr>
        <w:pStyle w:val="Prrafodelista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Complejidad de gestión de un gran número de servicios</w:t>
      </w:r>
    </w:p>
    <w:p w:rsidR="0096557C" w:rsidRPr="0096557C" w:rsidRDefault="0096557C" w:rsidP="0096557C">
      <w:pPr>
        <w:pStyle w:val="Prrafodelista"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PE"/>
        </w:rPr>
      </w:pPr>
      <w:r w:rsidRPr="0096557C">
        <w:rPr>
          <w:rFonts w:ascii="Arial" w:eastAsia="Times New Roman" w:hAnsi="Arial" w:cs="Arial"/>
          <w:color w:val="2B2B2B"/>
          <w:sz w:val="24"/>
          <w:szCs w:val="24"/>
          <w:lang w:eastAsia="es-PE"/>
        </w:rPr>
        <w:t>Pruebas o testeos complicados al despliegue distribuido</w:t>
      </w:r>
    </w:p>
    <w:p w:rsidR="00B773F0" w:rsidRPr="0096557C" w:rsidRDefault="00B773F0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</w:rPr>
      </w:pPr>
    </w:p>
    <w:p w:rsidR="00FD3CF0" w:rsidRPr="0096557C" w:rsidRDefault="0096557C" w:rsidP="00965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b/>
          <w:color w:val="303633"/>
          <w:sz w:val="24"/>
          <w:szCs w:val="24"/>
          <w:bdr w:val="none" w:sz="0" w:space="0" w:color="auto" w:frame="1"/>
          <w:shd w:val="clear" w:color="auto" w:fill="FFFFFF"/>
        </w:rPr>
      </w:pPr>
      <w:r w:rsidRPr="0096557C">
        <w:rPr>
          <w:rFonts w:ascii="Arial" w:hAnsi="Arial" w:cs="Arial"/>
          <w:b/>
          <w:color w:val="303633"/>
          <w:sz w:val="24"/>
          <w:szCs w:val="24"/>
          <w:bdr w:val="none" w:sz="0" w:space="0" w:color="auto" w:frame="1"/>
          <w:shd w:val="clear" w:color="auto" w:fill="FFFFFF"/>
        </w:rPr>
        <w:t>Tecnologías:</w:t>
      </w:r>
    </w:p>
    <w:p w:rsidR="0096557C" w:rsidRPr="0096557C" w:rsidRDefault="0096557C" w:rsidP="00F91AB4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proofErr w:type="spellStart"/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Event</w:t>
      </w:r>
      <w:proofErr w:type="spellEnd"/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 xml:space="preserve"> </w:t>
      </w:r>
      <w:proofErr w:type="spellStart"/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Sourcing</w:t>
      </w:r>
      <w:proofErr w:type="spellEnd"/>
    </w:p>
    <w:p w:rsidR="0096557C" w:rsidRPr="0096557C" w:rsidRDefault="0096557C" w:rsidP="0096557C">
      <w:pPr>
        <w:pStyle w:val="Prrafodelista"/>
        <w:spacing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G</w:t>
      </w: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arantizar que cada cambio en el estado de una aplicación se capture en un objeto de evento, y que estos objetos de evento se almacenen en la secuencia que se aplicaron durante el mismo tiempo de vida que el estado de la aplicación.</w:t>
      </w: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 xml:space="preserve"> </w:t>
      </w:r>
    </w:p>
    <w:p w:rsidR="0096557C" w:rsidRPr="0096557C" w:rsidRDefault="0096557C" w:rsidP="0096557C">
      <w:pPr>
        <w:pStyle w:val="Prrafodelista"/>
        <w:spacing w:line="360" w:lineRule="auto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</w:p>
    <w:p w:rsidR="0096557C" w:rsidRPr="0096557C" w:rsidRDefault="0096557C" w:rsidP="0096557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Domain Driven Design</w:t>
      </w:r>
    </w:p>
    <w:p w:rsidR="0096557C" w:rsidRPr="0096557C" w:rsidRDefault="0096557C" w:rsidP="0096557C">
      <w:pPr>
        <w:pStyle w:val="Prrafodelista"/>
        <w:spacing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trata con modelos grandes dividiéndolos en diferentes contextos delimitados y siendo explícitos sobre sus interrelaciones.</w:t>
      </w:r>
    </w:p>
    <w:p w:rsidR="0096557C" w:rsidRPr="0096557C" w:rsidRDefault="0096557C" w:rsidP="0096557C">
      <w:pPr>
        <w:pStyle w:val="Prrafodelista"/>
        <w:spacing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</w:p>
    <w:p w:rsidR="0096557C" w:rsidRPr="0096557C" w:rsidRDefault="0096557C" w:rsidP="0096557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API Gateway</w:t>
      </w:r>
    </w:p>
    <w:p w:rsidR="0096557C" w:rsidRPr="0096557C" w:rsidRDefault="0096557C" w:rsidP="0096557C">
      <w:pPr>
        <w:pStyle w:val="Prrafodelista"/>
        <w:spacing w:line="360" w:lineRule="auto"/>
        <w:jc w:val="both"/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</w:pP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E</w:t>
      </w:r>
      <w:r w:rsidRPr="0096557C">
        <w:rPr>
          <w:rFonts w:ascii="Arial" w:hAnsi="Arial" w:cs="Arial"/>
          <w:color w:val="303633"/>
          <w:sz w:val="24"/>
          <w:szCs w:val="24"/>
          <w:bdr w:val="none" w:sz="0" w:space="0" w:color="auto" w:frame="1"/>
          <w:shd w:val="clear" w:color="auto" w:fill="FFFFFF"/>
          <w:lang w:val="es-PE"/>
        </w:rPr>
        <w:t>s un servicio de AWS que permite a los desarrolladores crear, publicar, mantener, supervisar y asegurar API a cualquier escala. </w:t>
      </w:r>
    </w:p>
    <w:p w:rsidR="00FD3CF0" w:rsidRDefault="00FD3CF0" w:rsidP="000B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03633"/>
          <w:bdr w:val="none" w:sz="0" w:space="0" w:color="auto" w:frame="1"/>
          <w:shd w:val="clear" w:color="auto" w:fill="FFFFFF"/>
        </w:rPr>
      </w:pPr>
    </w:p>
    <w:p w:rsidR="000B10FC" w:rsidRDefault="000B10FC" w:rsidP="000B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0B10FC" w:rsidRDefault="000B10FC" w:rsidP="000B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0B10FC" w:rsidRPr="000B10FC" w:rsidRDefault="000B10FC" w:rsidP="000B1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0B10FC" w:rsidRDefault="000B10FC" w:rsidP="000B10F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B10FC" w:rsidRDefault="000B10FC" w:rsidP="000B10FC"/>
    <w:sectPr w:rsidR="000B1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A4A"/>
    <w:multiLevelType w:val="hybridMultilevel"/>
    <w:tmpl w:val="8416AE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089C"/>
    <w:multiLevelType w:val="multilevel"/>
    <w:tmpl w:val="D482FD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B72FC6"/>
    <w:multiLevelType w:val="hybridMultilevel"/>
    <w:tmpl w:val="1C266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1FB1"/>
    <w:multiLevelType w:val="hybridMultilevel"/>
    <w:tmpl w:val="0E8431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D0358"/>
    <w:multiLevelType w:val="multilevel"/>
    <w:tmpl w:val="01F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485231"/>
    <w:multiLevelType w:val="hybridMultilevel"/>
    <w:tmpl w:val="D9BA2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FC"/>
    <w:rsid w:val="000B10FC"/>
    <w:rsid w:val="007970E8"/>
    <w:rsid w:val="0096557C"/>
    <w:rsid w:val="00B773F0"/>
    <w:rsid w:val="00ED2C4E"/>
    <w:rsid w:val="00FD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E380"/>
  <w15:chartTrackingRefBased/>
  <w15:docId w15:val="{39B8E1DB-B6B7-40FB-8BAB-E7B0BF52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1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10FC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0B10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6557C"/>
    <w:rPr>
      <w:b/>
      <w:bCs/>
    </w:rPr>
  </w:style>
  <w:style w:type="paragraph" w:styleId="Prrafodelista">
    <w:name w:val="List Paragraph"/>
    <w:basedOn w:val="Normal"/>
    <w:uiPriority w:val="34"/>
    <w:qFormat/>
    <w:rsid w:val="0096557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B3DC-21D1-494C-85D1-B10859A0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Zirena Arana</dc:creator>
  <cp:keywords/>
  <dc:description/>
  <cp:lastModifiedBy>Valeria Zirena Arana</cp:lastModifiedBy>
  <cp:revision>1</cp:revision>
  <dcterms:created xsi:type="dcterms:W3CDTF">2017-11-09T01:35:00Z</dcterms:created>
  <dcterms:modified xsi:type="dcterms:W3CDTF">2017-11-09T02:26:00Z</dcterms:modified>
</cp:coreProperties>
</file>