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F36C66">
      <w:pPr>
        <w:pStyle w:val="Ttulo1"/>
      </w:pPr>
    </w:p>
    <w:sdt>
      <w:sdtPr>
        <w:rPr>
          <w:lang w:val="es-ES"/>
        </w:rPr>
        <w:id w:val="-598717532"/>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1C503E" w:rsidRDefault="001C503E">
          <w:pPr>
            <w:pStyle w:val="TtuloTDC"/>
          </w:pPr>
          <w:r>
            <w:rPr>
              <w:lang w:val="es-ES"/>
            </w:rPr>
            <w:t>Contenido</w:t>
          </w:r>
        </w:p>
        <w:p w:rsidR="001C503E" w:rsidRDefault="001C503E">
          <w:pPr>
            <w:pStyle w:val="TDC1"/>
            <w:tabs>
              <w:tab w:val="right" w:leader="dot" w:pos="8494"/>
            </w:tabs>
            <w:rPr>
              <w:noProof/>
            </w:rPr>
          </w:pPr>
          <w:r>
            <w:fldChar w:fldCharType="begin"/>
          </w:r>
          <w:r>
            <w:instrText xml:space="preserve"> TOC \o "1-3" \h \z \u </w:instrText>
          </w:r>
          <w:r>
            <w:fldChar w:fldCharType="separate"/>
          </w:r>
          <w:hyperlink w:anchor="_Toc497950818" w:history="1">
            <w:r w:rsidRPr="00147065">
              <w:rPr>
                <w:rStyle w:val="Hipervnculo"/>
                <w:noProof/>
              </w:rPr>
              <w:t>Microservices: Theory and Application</w:t>
            </w:r>
            <w:r>
              <w:rPr>
                <w:noProof/>
                <w:webHidden/>
              </w:rPr>
              <w:tab/>
            </w:r>
            <w:r>
              <w:rPr>
                <w:noProof/>
                <w:webHidden/>
              </w:rPr>
              <w:fldChar w:fldCharType="begin"/>
            </w:r>
            <w:r>
              <w:rPr>
                <w:noProof/>
                <w:webHidden/>
              </w:rPr>
              <w:instrText xml:space="preserve"> PAGEREF _Toc497950818 \h </w:instrText>
            </w:r>
            <w:r>
              <w:rPr>
                <w:noProof/>
                <w:webHidden/>
              </w:rPr>
            </w:r>
            <w:r>
              <w:rPr>
                <w:noProof/>
                <w:webHidden/>
              </w:rPr>
              <w:fldChar w:fldCharType="separate"/>
            </w:r>
            <w:r>
              <w:rPr>
                <w:noProof/>
                <w:webHidden/>
              </w:rPr>
              <w:t>3</w:t>
            </w:r>
            <w:r>
              <w:rPr>
                <w:noProof/>
                <w:webHidden/>
              </w:rPr>
              <w:fldChar w:fldCharType="end"/>
            </w:r>
          </w:hyperlink>
        </w:p>
        <w:p w:rsidR="001C503E" w:rsidRDefault="001C503E">
          <w:pPr>
            <w:pStyle w:val="TDC2"/>
            <w:tabs>
              <w:tab w:val="left" w:pos="660"/>
              <w:tab w:val="right" w:leader="dot" w:pos="8494"/>
            </w:tabs>
            <w:rPr>
              <w:noProof/>
            </w:rPr>
          </w:pPr>
          <w:hyperlink w:anchor="_Toc497950819" w:history="1">
            <w:r w:rsidRPr="00147065">
              <w:rPr>
                <w:rStyle w:val="Hipervnculo"/>
                <w:noProof/>
              </w:rPr>
              <w:t>1.</w:t>
            </w:r>
            <w:r>
              <w:rPr>
                <w:noProof/>
              </w:rPr>
              <w:tab/>
            </w:r>
            <w:r w:rsidRPr="00147065">
              <w:rPr>
                <w:rStyle w:val="Hipervnculo"/>
                <w:noProof/>
              </w:rPr>
              <w:t>Arquitectura y comunicación</w:t>
            </w:r>
            <w:r>
              <w:rPr>
                <w:noProof/>
                <w:webHidden/>
              </w:rPr>
              <w:tab/>
            </w:r>
            <w:r>
              <w:rPr>
                <w:noProof/>
                <w:webHidden/>
              </w:rPr>
              <w:fldChar w:fldCharType="begin"/>
            </w:r>
            <w:r>
              <w:rPr>
                <w:noProof/>
                <w:webHidden/>
              </w:rPr>
              <w:instrText xml:space="preserve"> PAGEREF _Toc497950819 \h </w:instrText>
            </w:r>
            <w:r>
              <w:rPr>
                <w:noProof/>
                <w:webHidden/>
              </w:rPr>
            </w:r>
            <w:r>
              <w:rPr>
                <w:noProof/>
                <w:webHidden/>
              </w:rPr>
              <w:fldChar w:fldCharType="separate"/>
            </w:r>
            <w:r>
              <w:rPr>
                <w:noProof/>
                <w:webHidden/>
              </w:rPr>
              <w:t>3</w:t>
            </w:r>
            <w:r>
              <w:rPr>
                <w:noProof/>
                <w:webHidden/>
              </w:rPr>
              <w:fldChar w:fldCharType="end"/>
            </w:r>
          </w:hyperlink>
        </w:p>
        <w:p w:rsidR="001C503E" w:rsidRDefault="001C503E">
          <w:pPr>
            <w:pStyle w:val="TDC2"/>
            <w:tabs>
              <w:tab w:val="left" w:pos="660"/>
              <w:tab w:val="right" w:leader="dot" w:pos="8494"/>
            </w:tabs>
            <w:rPr>
              <w:noProof/>
            </w:rPr>
          </w:pPr>
          <w:hyperlink w:anchor="_Toc497950820" w:history="1">
            <w:r w:rsidRPr="00147065">
              <w:rPr>
                <w:rStyle w:val="Hipervnculo"/>
                <w:noProof/>
              </w:rPr>
              <w:t>2.</w:t>
            </w:r>
            <w:r>
              <w:rPr>
                <w:noProof/>
              </w:rPr>
              <w:tab/>
            </w:r>
            <w:r w:rsidRPr="00147065">
              <w:rPr>
                <w:rStyle w:val="Hipervnculo"/>
                <w:noProof/>
              </w:rPr>
              <w:t>Microservicios</w:t>
            </w:r>
            <w:r>
              <w:rPr>
                <w:noProof/>
                <w:webHidden/>
              </w:rPr>
              <w:tab/>
            </w:r>
            <w:r>
              <w:rPr>
                <w:noProof/>
                <w:webHidden/>
              </w:rPr>
              <w:fldChar w:fldCharType="begin"/>
            </w:r>
            <w:r>
              <w:rPr>
                <w:noProof/>
                <w:webHidden/>
              </w:rPr>
              <w:instrText xml:space="preserve"> PAGEREF _Toc497950820 \h </w:instrText>
            </w:r>
            <w:r>
              <w:rPr>
                <w:noProof/>
                <w:webHidden/>
              </w:rPr>
            </w:r>
            <w:r>
              <w:rPr>
                <w:noProof/>
                <w:webHidden/>
              </w:rPr>
              <w:fldChar w:fldCharType="separate"/>
            </w:r>
            <w:r>
              <w:rPr>
                <w:noProof/>
                <w:webHidden/>
              </w:rPr>
              <w:t>3</w:t>
            </w:r>
            <w:r>
              <w:rPr>
                <w:noProof/>
                <w:webHidden/>
              </w:rPr>
              <w:fldChar w:fldCharType="end"/>
            </w:r>
          </w:hyperlink>
        </w:p>
        <w:p w:rsidR="001C503E" w:rsidRDefault="001C503E">
          <w:pPr>
            <w:pStyle w:val="TDC3"/>
            <w:tabs>
              <w:tab w:val="left" w:pos="1100"/>
              <w:tab w:val="right" w:leader="dot" w:pos="8494"/>
            </w:tabs>
            <w:rPr>
              <w:noProof/>
            </w:rPr>
          </w:pPr>
          <w:hyperlink w:anchor="_Toc497950821" w:history="1">
            <w:r w:rsidRPr="00147065">
              <w:rPr>
                <w:rStyle w:val="Hipervnculo"/>
                <w:noProof/>
              </w:rPr>
              <w:t>2.1.</w:t>
            </w:r>
            <w:r>
              <w:rPr>
                <w:noProof/>
              </w:rPr>
              <w:tab/>
            </w:r>
            <w:r w:rsidRPr="00147065">
              <w:rPr>
                <w:rStyle w:val="Hipervnculo"/>
                <w:noProof/>
              </w:rPr>
              <w:t>Escalabilidad</w:t>
            </w:r>
            <w:r>
              <w:rPr>
                <w:noProof/>
                <w:webHidden/>
              </w:rPr>
              <w:tab/>
            </w:r>
            <w:r>
              <w:rPr>
                <w:noProof/>
                <w:webHidden/>
              </w:rPr>
              <w:fldChar w:fldCharType="begin"/>
            </w:r>
            <w:r>
              <w:rPr>
                <w:noProof/>
                <w:webHidden/>
              </w:rPr>
              <w:instrText xml:space="preserve"> PAGEREF _Toc497950821 \h </w:instrText>
            </w:r>
            <w:r>
              <w:rPr>
                <w:noProof/>
                <w:webHidden/>
              </w:rPr>
            </w:r>
            <w:r>
              <w:rPr>
                <w:noProof/>
                <w:webHidden/>
              </w:rPr>
              <w:fldChar w:fldCharType="separate"/>
            </w:r>
            <w:r>
              <w:rPr>
                <w:noProof/>
                <w:webHidden/>
              </w:rPr>
              <w:t>3</w:t>
            </w:r>
            <w:r>
              <w:rPr>
                <w:noProof/>
                <w:webHidden/>
              </w:rPr>
              <w:fldChar w:fldCharType="end"/>
            </w:r>
          </w:hyperlink>
        </w:p>
        <w:p w:rsidR="001C503E" w:rsidRDefault="001C503E">
          <w:pPr>
            <w:pStyle w:val="TDC3"/>
            <w:tabs>
              <w:tab w:val="left" w:pos="1100"/>
              <w:tab w:val="right" w:leader="dot" w:pos="8494"/>
            </w:tabs>
            <w:rPr>
              <w:noProof/>
            </w:rPr>
          </w:pPr>
          <w:hyperlink w:anchor="_Toc497950822" w:history="1">
            <w:r w:rsidRPr="00147065">
              <w:rPr>
                <w:rStyle w:val="Hipervnculo"/>
                <w:noProof/>
              </w:rPr>
              <w:t>2.2.</w:t>
            </w:r>
            <w:r>
              <w:rPr>
                <w:noProof/>
              </w:rPr>
              <w:tab/>
            </w:r>
            <w:r w:rsidRPr="00147065">
              <w:rPr>
                <w:rStyle w:val="Hipervnculo"/>
                <w:noProof/>
              </w:rPr>
              <w:t>Filosofía</w:t>
            </w:r>
            <w:r>
              <w:rPr>
                <w:noProof/>
                <w:webHidden/>
              </w:rPr>
              <w:tab/>
            </w:r>
            <w:r>
              <w:rPr>
                <w:noProof/>
                <w:webHidden/>
              </w:rPr>
              <w:fldChar w:fldCharType="begin"/>
            </w:r>
            <w:r>
              <w:rPr>
                <w:noProof/>
                <w:webHidden/>
              </w:rPr>
              <w:instrText xml:space="preserve"> PAGEREF _Toc497950822 \h </w:instrText>
            </w:r>
            <w:r>
              <w:rPr>
                <w:noProof/>
                <w:webHidden/>
              </w:rPr>
            </w:r>
            <w:r>
              <w:rPr>
                <w:noProof/>
                <w:webHidden/>
              </w:rPr>
              <w:fldChar w:fldCharType="separate"/>
            </w:r>
            <w:r>
              <w:rPr>
                <w:noProof/>
                <w:webHidden/>
              </w:rPr>
              <w:t>3</w:t>
            </w:r>
            <w:r>
              <w:rPr>
                <w:noProof/>
                <w:webHidden/>
              </w:rPr>
              <w:fldChar w:fldCharType="end"/>
            </w:r>
          </w:hyperlink>
        </w:p>
        <w:p w:rsidR="001C503E" w:rsidRDefault="001C503E">
          <w:pPr>
            <w:pStyle w:val="TDC2"/>
            <w:tabs>
              <w:tab w:val="left" w:pos="660"/>
              <w:tab w:val="right" w:leader="dot" w:pos="8494"/>
            </w:tabs>
            <w:rPr>
              <w:noProof/>
            </w:rPr>
          </w:pPr>
          <w:hyperlink w:anchor="_Toc497950823" w:history="1">
            <w:r w:rsidRPr="00147065">
              <w:rPr>
                <w:rStyle w:val="Hipervnculo"/>
                <w:noProof/>
              </w:rPr>
              <w:t>3.</w:t>
            </w:r>
            <w:r>
              <w:rPr>
                <w:noProof/>
              </w:rPr>
              <w:tab/>
            </w:r>
            <w:r w:rsidRPr="00147065">
              <w:rPr>
                <w:rStyle w:val="Hipervnculo"/>
                <w:noProof/>
              </w:rPr>
              <w:t>Enfoques de éxito</w:t>
            </w:r>
            <w:r>
              <w:rPr>
                <w:noProof/>
                <w:webHidden/>
              </w:rPr>
              <w:tab/>
            </w:r>
            <w:r>
              <w:rPr>
                <w:noProof/>
                <w:webHidden/>
              </w:rPr>
              <w:fldChar w:fldCharType="begin"/>
            </w:r>
            <w:r>
              <w:rPr>
                <w:noProof/>
                <w:webHidden/>
              </w:rPr>
              <w:instrText xml:space="preserve"> PAGEREF _Toc497950823 \h </w:instrText>
            </w:r>
            <w:r>
              <w:rPr>
                <w:noProof/>
                <w:webHidden/>
              </w:rPr>
            </w:r>
            <w:r>
              <w:rPr>
                <w:noProof/>
                <w:webHidden/>
              </w:rPr>
              <w:fldChar w:fldCharType="separate"/>
            </w:r>
            <w:r>
              <w:rPr>
                <w:noProof/>
                <w:webHidden/>
              </w:rPr>
              <w:t>3</w:t>
            </w:r>
            <w:r>
              <w:rPr>
                <w:noProof/>
                <w:webHidden/>
              </w:rPr>
              <w:fldChar w:fldCharType="end"/>
            </w:r>
          </w:hyperlink>
        </w:p>
        <w:p w:rsidR="001C503E" w:rsidRDefault="001C503E">
          <w:pPr>
            <w:pStyle w:val="TDC3"/>
            <w:tabs>
              <w:tab w:val="left" w:pos="1100"/>
              <w:tab w:val="right" w:leader="dot" w:pos="8494"/>
            </w:tabs>
            <w:rPr>
              <w:noProof/>
            </w:rPr>
          </w:pPr>
          <w:hyperlink w:anchor="_Toc497950824" w:history="1">
            <w:r w:rsidRPr="00147065">
              <w:rPr>
                <w:rStyle w:val="Hipervnculo"/>
                <w:noProof/>
              </w:rPr>
              <w:t>3.1.</w:t>
            </w:r>
            <w:r>
              <w:rPr>
                <w:noProof/>
              </w:rPr>
              <w:tab/>
            </w:r>
            <w:r w:rsidRPr="00147065">
              <w:rPr>
                <w:rStyle w:val="Hipervnculo"/>
                <w:noProof/>
              </w:rPr>
              <w:t>Éxito del negocio</w:t>
            </w:r>
            <w:r>
              <w:rPr>
                <w:noProof/>
                <w:webHidden/>
              </w:rPr>
              <w:tab/>
            </w:r>
            <w:r>
              <w:rPr>
                <w:noProof/>
                <w:webHidden/>
              </w:rPr>
              <w:fldChar w:fldCharType="begin"/>
            </w:r>
            <w:r>
              <w:rPr>
                <w:noProof/>
                <w:webHidden/>
              </w:rPr>
              <w:instrText xml:space="preserve"> PAGEREF _Toc497950824 \h </w:instrText>
            </w:r>
            <w:r>
              <w:rPr>
                <w:noProof/>
                <w:webHidden/>
              </w:rPr>
            </w:r>
            <w:r>
              <w:rPr>
                <w:noProof/>
                <w:webHidden/>
              </w:rPr>
              <w:fldChar w:fldCharType="separate"/>
            </w:r>
            <w:r>
              <w:rPr>
                <w:noProof/>
                <w:webHidden/>
              </w:rPr>
              <w:t>3</w:t>
            </w:r>
            <w:r>
              <w:rPr>
                <w:noProof/>
                <w:webHidden/>
              </w:rPr>
              <w:fldChar w:fldCharType="end"/>
            </w:r>
          </w:hyperlink>
        </w:p>
        <w:p w:rsidR="001C503E" w:rsidRDefault="001C503E">
          <w:pPr>
            <w:pStyle w:val="TDC3"/>
            <w:tabs>
              <w:tab w:val="left" w:pos="1100"/>
              <w:tab w:val="right" w:leader="dot" w:pos="8494"/>
            </w:tabs>
            <w:rPr>
              <w:noProof/>
            </w:rPr>
          </w:pPr>
          <w:hyperlink w:anchor="_Toc497950825" w:history="1">
            <w:r w:rsidRPr="00147065">
              <w:rPr>
                <w:rStyle w:val="Hipervnculo"/>
                <w:noProof/>
              </w:rPr>
              <w:t>3.2.</w:t>
            </w:r>
            <w:r>
              <w:rPr>
                <w:noProof/>
              </w:rPr>
              <w:tab/>
            </w:r>
            <w:r w:rsidRPr="00147065">
              <w:rPr>
                <w:rStyle w:val="Hipervnculo"/>
                <w:noProof/>
              </w:rPr>
              <w:t>Éxito para nosotros</w:t>
            </w:r>
            <w:r>
              <w:rPr>
                <w:noProof/>
                <w:webHidden/>
              </w:rPr>
              <w:tab/>
            </w:r>
            <w:r>
              <w:rPr>
                <w:noProof/>
                <w:webHidden/>
              </w:rPr>
              <w:fldChar w:fldCharType="begin"/>
            </w:r>
            <w:r>
              <w:rPr>
                <w:noProof/>
                <w:webHidden/>
              </w:rPr>
              <w:instrText xml:space="preserve"> PAGEREF _Toc497950825 \h </w:instrText>
            </w:r>
            <w:r>
              <w:rPr>
                <w:noProof/>
                <w:webHidden/>
              </w:rPr>
            </w:r>
            <w:r>
              <w:rPr>
                <w:noProof/>
                <w:webHidden/>
              </w:rPr>
              <w:fldChar w:fldCharType="separate"/>
            </w:r>
            <w:r>
              <w:rPr>
                <w:noProof/>
                <w:webHidden/>
              </w:rPr>
              <w:t>3</w:t>
            </w:r>
            <w:r>
              <w:rPr>
                <w:noProof/>
                <w:webHidden/>
              </w:rPr>
              <w:fldChar w:fldCharType="end"/>
            </w:r>
          </w:hyperlink>
        </w:p>
        <w:p w:rsidR="001C503E" w:rsidRDefault="001C503E">
          <w:pPr>
            <w:pStyle w:val="TDC2"/>
            <w:tabs>
              <w:tab w:val="left" w:pos="660"/>
              <w:tab w:val="right" w:leader="dot" w:pos="8494"/>
            </w:tabs>
            <w:rPr>
              <w:noProof/>
            </w:rPr>
          </w:pPr>
          <w:hyperlink w:anchor="_Toc497950826" w:history="1">
            <w:r w:rsidRPr="00147065">
              <w:rPr>
                <w:rStyle w:val="Hipervnculo"/>
                <w:noProof/>
              </w:rPr>
              <w:t>4.</w:t>
            </w:r>
            <w:r>
              <w:rPr>
                <w:noProof/>
              </w:rPr>
              <w:tab/>
            </w:r>
            <w:r w:rsidRPr="00147065">
              <w:rPr>
                <w:rStyle w:val="Hipervnculo"/>
                <w:noProof/>
              </w:rPr>
              <w:t>Tamaño del equipo</w:t>
            </w:r>
            <w:r>
              <w:rPr>
                <w:noProof/>
                <w:webHidden/>
              </w:rPr>
              <w:tab/>
            </w:r>
            <w:r>
              <w:rPr>
                <w:noProof/>
                <w:webHidden/>
              </w:rPr>
              <w:fldChar w:fldCharType="begin"/>
            </w:r>
            <w:r>
              <w:rPr>
                <w:noProof/>
                <w:webHidden/>
              </w:rPr>
              <w:instrText xml:space="preserve"> PAGEREF _Toc497950826 \h </w:instrText>
            </w:r>
            <w:r>
              <w:rPr>
                <w:noProof/>
                <w:webHidden/>
              </w:rPr>
            </w:r>
            <w:r>
              <w:rPr>
                <w:noProof/>
                <w:webHidden/>
              </w:rPr>
              <w:fldChar w:fldCharType="separate"/>
            </w:r>
            <w:r>
              <w:rPr>
                <w:noProof/>
                <w:webHidden/>
              </w:rPr>
              <w:t>4</w:t>
            </w:r>
            <w:r>
              <w:rPr>
                <w:noProof/>
                <w:webHidden/>
              </w:rPr>
              <w:fldChar w:fldCharType="end"/>
            </w:r>
          </w:hyperlink>
        </w:p>
        <w:p w:rsidR="001C503E" w:rsidRDefault="001C503E">
          <w:pPr>
            <w:pStyle w:val="TDC2"/>
            <w:tabs>
              <w:tab w:val="left" w:pos="660"/>
              <w:tab w:val="right" w:leader="dot" w:pos="8494"/>
            </w:tabs>
            <w:rPr>
              <w:noProof/>
            </w:rPr>
          </w:pPr>
          <w:hyperlink w:anchor="_Toc497950827" w:history="1">
            <w:r w:rsidRPr="00147065">
              <w:rPr>
                <w:rStyle w:val="Hipervnculo"/>
                <w:noProof/>
              </w:rPr>
              <w:t>5.</w:t>
            </w:r>
            <w:r>
              <w:rPr>
                <w:noProof/>
              </w:rPr>
              <w:tab/>
            </w:r>
            <w:r w:rsidRPr="00147065">
              <w:rPr>
                <w:rStyle w:val="Hipervnculo"/>
                <w:noProof/>
              </w:rPr>
              <w:t>Tecnologías</w:t>
            </w:r>
            <w:r>
              <w:rPr>
                <w:noProof/>
                <w:webHidden/>
              </w:rPr>
              <w:tab/>
            </w:r>
            <w:r>
              <w:rPr>
                <w:noProof/>
                <w:webHidden/>
              </w:rPr>
              <w:fldChar w:fldCharType="begin"/>
            </w:r>
            <w:r>
              <w:rPr>
                <w:noProof/>
                <w:webHidden/>
              </w:rPr>
              <w:instrText xml:space="preserve"> PAGEREF _Toc497950827 \h </w:instrText>
            </w:r>
            <w:r>
              <w:rPr>
                <w:noProof/>
                <w:webHidden/>
              </w:rPr>
            </w:r>
            <w:r>
              <w:rPr>
                <w:noProof/>
                <w:webHidden/>
              </w:rPr>
              <w:fldChar w:fldCharType="separate"/>
            </w:r>
            <w:r>
              <w:rPr>
                <w:noProof/>
                <w:webHidden/>
              </w:rPr>
              <w:t>4</w:t>
            </w:r>
            <w:r>
              <w:rPr>
                <w:noProof/>
                <w:webHidden/>
              </w:rPr>
              <w:fldChar w:fldCharType="end"/>
            </w:r>
          </w:hyperlink>
        </w:p>
        <w:p w:rsidR="001C503E" w:rsidRDefault="001C503E">
          <w:pPr>
            <w:pStyle w:val="TDC3"/>
            <w:tabs>
              <w:tab w:val="left" w:pos="1100"/>
              <w:tab w:val="right" w:leader="dot" w:pos="8494"/>
            </w:tabs>
            <w:rPr>
              <w:noProof/>
            </w:rPr>
          </w:pPr>
          <w:hyperlink w:anchor="_Toc497950828" w:history="1">
            <w:r w:rsidRPr="00147065">
              <w:rPr>
                <w:rStyle w:val="Hipervnculo"/>
                <w:noProof/>
              </w:rPr>
              <w:t>5.1.</w:t>
            </w:r>
            <w:r>
              <w:rPr>
                <w:noProof/>
              </w:rPr>
              <w:tab/>
            </w:r>
            <w:r w:rsidRPr="00147065">
              <w:rPr>
                <w:rStyle w:val="Hipervnculo"/>
                <w:noProof/>
              </w:rPr>
              <w:t>CQRS</w:t>
            </w:r>
            <w:r>
              <w:rPr>
                <w:noProof/>
                <w:webHidden/>
              </w:rPr>
              <w:tab/>
            </w:r>
            <w:r>
              <w:rPr>
                <w:noProof/>
                <w:webHidden/>
              </w:rPr>
              <w:fldChar w:fldCharType="begin"/>
            </w:r>
            <w:r>
              <w:rPr>
                <w:noProof/>
                <w:webHidden/>
              </w:rPr>
              <w:instrText xml:space="preserve"> PAGEREF _Toc497950828 \h </w:instrText>
            </w:r>
            <w:r>
              <w:rPr>
                <w:noProof/>
                <w:webHidden/>
              </w:rPr>
            </w:r>
            <w:r>
              <w:rPr>
                <w:noProof/>
                <w:webHidden/>
              </w:rPr>
              <w:fldChar w:fldCharType="separate"/>
            </w:r>
            <w:r>
              <w:rPr>
                <w:noProof/>
                <w:webHidden/>
              </w:rPr>
              <w:t>4</w:t>
            </w:r>
            <w:r>
              <w:rPr>
                <w:noProof/>
                <w:webHidden/>
              </w:rPr>
              <w:fldChar w:fldCharType="end"/>
            </w:r>
          </w:hyperlink>
        </w:p>
        <w:p w:rsidR="001C503E" w:rsidRDefault="001C503E">
          <w:pPr>
            <w:pStyle w:val="TDC3"/>
            <w:tabs>
              <w:tab w:val="left" w:pos="1100"/>
              <w:tab w:val="right" w:leader="dot" w:pos="8494"/>
            </w:tabs>
            <w:rPr>
              <w:noProof/>
            </w:rPr>
          </w:pPr>
          <w:hyperlink w:anchor="_Toc497950829" w:history="1">
            <w:r w:rsidRPr="00147065">
              <w:rPr>
                <w:rStyle w:val="Hipervnculo"/>
                <w:noProof/>
              </w:rPr>
              <w:t>5.2.</w:t>
            </w:r>
            <w:r>
              <w:rPr>
                <w:noProof/>
              </w:rPr>
              <w:tab/>
            </w:r>
            <w:r w:rsidRPr="00147065">
              <w:rPr>
                <w:rStyle w:val="Hipervnculo"/>
                <w:noProof/>
              </w:rPr>
              <w:t>Event Sourcing</w:t>
            </w:r>
            <w:r>
              <w:rPr>
                <w:noProof/>
                <w:webHidden/>
              </w:rPr>
              <w:tab/>
            </w:r>
            <w:r>
              <w:rPr>
                <w:noProof/>
                <w:webHidden/>
              </w:rPr>
              <w:fldChar w:fldCharType="begin"/>
            </w:r>
            <w:r>
              <w:rPr>
                <w:noProof/>
                <w:webHidden/>
              </w:rPr>
              <w:instrText xml:space="preserve"> PAGEREF _Toc497950829 \h </w:instrText>
            </w:r>
            <w:r>
              <w:rPr>
                <w:noProof/>
                <w:webHidden/>
              </w:rPr>
            </w:r>
            <w:r>
              <w:rPr>
                <w:noProof/>
                <w:webHidden/>
              </w:rPr>
              <w:fldChar w:fldCharType="separate"/>
            </w:r>
            <w:r>
              <w:rPr>
                <w:noProof/>
                <w:webHidden/>
              </w:rPr>
              <w:t>4</w:t>
            </w:r>
            <w:r>
              <w:rPr>
                <w:noProof/>
                <w:webHidden/>
              </w:rPr>
              <w:fldChar w:fldCharType="end"/>
            </w:r>
          </w:hyperlink>
        </w:p>
        <w:p w:rsidR="001C503E" w:rsidRDefault="001C503E">
          <w:pPr>
            <w:pStyle w:val="TDC3"/>
            <w:tabs>
              <w:tab w:val="left" w:pos="1100"/>
              <w:tab w:val="right" w:leader="dot" w:pos="8494"/>
            </w:tabs>
            <w:rPr>
              <w:noProof/>
            </w:rPr>
          </w:pPr>
          <w:hyperlink w:anchor="_Toc497950830" w:history="1">
            <w:r w:rsidRPr="00147065">
              <w:rPr>
                <w:rStyle w:val="Hipervnculo"/>
                <w:noProof/>
              </w:rPr>
              <w:t>5.3.</w:t>
            </w:r>
            <w:r>
              <w:rPr>
                <w:noProof/>
              </w:rPr>
              <w:tab/>
            </w:r>
            <w:r w:rsidRPr="00147065">
              <w:rPr>
                <w:rStyle w:val="Hipervnculo"/>
                <w:noProof/>
              </w:rPr>
              <w:t>API Gateway</w:t>
            </w:r>
            <w:r>
              <w:rPr>
                <w:noProof/>
                <w:webHidden/>
              </w:rPr>
              <w:tab/>
            </w:r>
            <w:r>
              <w:rPr>
                <w:noProof/>
                <w:webHidden/>
              </w:rPr>
              <w:fldChar w:fldCharType="begin"/>
            </w:r>
            <w:r>
              <w:rPr>
                <w:noProof/>
                <w:webHidden/>
              </w:rPr>
              <w:instrText xml:space="preserve"> PAGEREF _Toc497950830 \h </w:instrText>
            </w:r>
            <w:r>
              <w:rPr>
                <w:noProof/>
                <w:webHidden/>
              </w:rPr>
            </w:r>
            <w:r>
              <w:rPr>
                <w:noProof/>
                <w:webHidden/>
              </w:rPr>
              <w:fldChar w:fldCharType="separate"/>
            </w:r>
            <w:r>
              <w:rPr>
                <w:noProof/>
                <w:webHidden/>
              </w:rPr>
              <w:t>4</w:t>
            </w:r>
            <w:r>
              <w:rPr>
                <w:noProof/>
                <w:webHidden/>
              </w:rPr>
              <w:fldChar w:fldCharType="end"/>
            </w:r>
          </w:hyperlink>
        </w:p>
        <w:p w:rsidR="001C503E" w:rsidRDefault="001C503E">
          <w:pPr>
            <w:pStyle w:val="TDC1"/>
            <w:tabs>
              <w:tab w:val="right" w:leader="dot" w:pos="8494"/>
            </w:tabs>
            <w:rPr>
              <w:noProof/>
            </w:rPr>
          </w:pPr>
          <w:hyperlink w:anchor="_Toc497950831" w:history="1">
            <w:r w:rsidRPr="00147065">
              <w:rPr>
                <w:rStyle w:val="Hipervnculo"/>
                <w:rFonts w:cs="Arial"/>
                <w:noProof/>
              </w:rPr>
              <w:t>What I Wish I Had Known Before Scaling Uber to 1000 Services</w:t>
            </w:r>
            <w:r>
              <w:rPr>
                <w:noProof/>
                <w:webHidden/>
              </w:rPr>
              <w:tab/>
            </w:r>
            <w:r>
              <w:rPr>
                <w:noProof/>
                <w:webHidden/>
              </w:rPr>
              <w:fldChar w:fldCharType="begin"/>
            </w:r>
            <w:r>
              <w:rPr>
                <w:noProof/>
                <w:webHidden/>
              </w:rPr>
              <w:instrText xml:space="preserve"> PAGEREF _Toc497950831 \h </w:instrText>
            </w:r>
            <w:r>
              <w:rPr>
                <w:noProof/>
                <w:webHidden/>
              </w:rPr>
            </w:r>
            <w:r>
              <w:rPr>
                <w:noProof/>
                <w:webHidden/>
              </w:rPr>
              <w:fldChar w:fldCharType="separate"/>
            </w:r>
            <w:r>
              <w:rPr>
                <w:noProof/>
                <w:webHidden/>
              </w:rPr>
              <w:t>5</w:t>
            </w:r>
            <w:r>
              <w:rPr>
                <w:noProof/>
                <w:webHidden/>
              </w:rPr>
              <w:fldChar w:fldCharType="end"/>
            </w:r>
          </w:hyperlink>
        </w:p>
        <w:p w:rsidR="001C503E" w:rsidRDefault="001C503E">
          <w:r>
            <w:rPr>
              <w:b/>
              <w:bCs/>
              <w:lang w:val="es-ES"/>
            </w:rPr>
            <w:fldChar w:fldCharType="end"/>
          </w:r>
        </w:p>
      </w:sdtContent>
    </w:sdt>
    <w:p w:rsidR="001C503E" w:rsidRDefault="001C503E" w:rsidP="00F36C66">
      <w:pPr>
        <w:pStyle w:val="Ttulo1"/>
      </w:pPr>
    </w:p>
    <w:p w:rsidR="001C503E" w:rsidRDefault="001C503E" w:rsidP="00F36C66">
      <w:pPr>
        <w:pStyle w:val="Ttulo1"/>
      </w:pPr>
    </w:p>
    <w:p w:rsidR="001C503E" w:rsidRDefault="001C503E" w:rsidP="00F36C66">
      <w:pPr>
        <w:pStyle w:val="Ttulo1"/>
      </w:pPr>
    </w:p>
    <w:p w:rsidR="001C503E" w:rsidRDefault="001C503E" w:rsidP="001C503E">
      <w:pPr>
        <w:pStyle w:val="Ttulo1"/>
        <w:jc w:val="left"/>
      </w:pPr>
    </w:p>
    <w:p w:rsidR="001C503E" w:rsidRDefault="001C503E" w:rsidP="001C503E">
      <w:pPr>
        <w:pStyle w:val="Ttulo1"/>
        <w:jc w:val="left"/>
      </w:pPr>
    </w:p>
    <w:p w:rsidR="001C503E" w:rsidRDefault="001C503E" w:rsidP="00F36C66">
      <w:pPr>
        <w:pStyle w:val="Ttulo1"/>
      </w:pPr>
    </w:p>
    <w:p w:rsidR="001C503E" w:rsidRDefault="001C503E" w:rsidP="00F36C66">
      <w:pPr>
        <w:pStyle w:val="Ttulo1"/>
      </w:pPr>
    </w:p>
    <w:p w:rsidR="001C503E" w:rsidRDefault="001C503E" w:rsidP="00F36C66">
      <w:pPr>
        <w:pStyle w:val="Ttulo1"/>
      </w:pPr>
    </w:p>
    <w:p w:rsidR="00F36C66" w:rsidRPr="00F36C66" w:rsidRDefault="00F36C66" w:rsidP="00F36C66">
      <w:pPr>
        <w:pStyle w:val="Ttulo1"/>
      </w:pPr>
      <w:bookmarkStart w:id="0" w:name="_Toc497950818"/>
      <w:proofErr w:type="spellStart"/>
      <w:r w:rsidRPr="00F36C66">
        <w:lastRenderedPageBreak/>
        <w:t>Microservices</w:t>
      </w:r>
      <w:proofErr w:type="spellEnd"/>
      <w:r w:rsidRPr="00F36C66">
        <w:t xml:space="preserve">: </w:t>
      </w:r>
      <w:proofErr w:type="spellStart"/>
      <w:r w:rsidRPr="00F36C66">
        <w:t>Theory</w:t>
      </w:r>
      <w:proofErr w:type="spellEnd"/>
      <w:r w:rsidRPr="00F36C66">
        <w:t xml:space="preserve"> and </w:t>
      </w:r>
      <w:proofErr w:type="spellStart"/>
      <w:r w:rsidRPr="00F36C66">
        <w:t>Application</w:t>
      </w:r>
      <w:bookmarkEnd w:id="0"/>
      <w:proofErr w:type="spellEnd"/>
    </w:p>
    <w:p w:rsidR="002E1D42" w:rsidRDefault="00011098" w:rsidP="00011098">
      <w:pPr>
        <w:pStyle w:val="Ttulo2"/>
        <w:numPr>
          <w:ilvl w:val="0"/>
          <w:numId w:val="1"/>
        </w:numPr>
      </w:pPr>
      <w:bookmarkStart w:id="1" w:name="_Toc497950819"/>
      <w:r>
        <w:t>Arquitectura y comunicación</w:t>
      </w:r>
      <w:bookmarkEnd w:id="1"/>
    </w:p>
    <w:p w:rsidR="00011098" w:rsidRDefault="00011098" w:rsidP="00011098">
      <w:r>
        <w:t>Los patrones de diseño determinan la forma en que se comunican los objetos en un programa. En nivel de calidad de la comunicación dependerá también de cuán estandarizados estén los métodos de desarrollo, mientras más consenso exista, mayor será el nivel de comunicación.</w:t>
      </w:r>
    </w:p>
    <w:p w:rsidR="00011098" w:rsidRDefault="00011098" w:rsidP="00011098">
      <w:pPr>
        <w:pStyle w:val="Ttulo2"/>
        <w:numPr>
          <w:ilvl w:val="0"/>
          <w:numId w:val="1"/>
        </w:numPr>
      </w:pPr>
      <w:bookmarkStart w:id="2" w:name="_Toc497950820"/>
      <w:r>
        <w:t>Microservicios</w:t>
      </w:r>
      <w:bookmarkEnd w:id="2"/>
    </w:p>
    <w:p w:rsidR="00011098" w:rsidRDefault="00011098" w:rsidP="00011098">
      <w:r>
        <w:t>Son pequeños servicios que permiten separar las funciones de negocio, la interacción entre ellos no depende de ninguna tecnología y su migración es fácil.</w:t>
      </w:r>
    </w:p>
    <w:p w:rsidR="00011098" w:rsidRDefault="00011098" w:rsidP="00011098">
      <w:pPr>
        <w:pStyle w:val="Ttulo3"/>
        <w:numPr>
          <w:ilvl w:val="1"/>
          <w:numId w:val="1"/>
        </w:numPr>
      </w:pPr>
      <w:bookmarkStart w:id="3" w:name="_Toc497950821"/>
      <w:r>
        <w:t>Escalabilidad</w:t>
      </w:r>
      <w:bookmarkEnd w:id="3"/>
    </w:p>
    <w:p w:rsidR="00011098" w:rsidRDefault="00011098" w:rsidP="00011098">
      <w:r>
        <w:t xml:space="preserve">Otra de las ventajas de los microservicios es la </w:t>
      </w:r>
      <w:r w:rsidR="00612A0A">
        <w:t>escalabilidad, al</w:t>
      </w:r>
      <w:r>
        <w:t xml:space="preserve"> estar las funciones del negocio separadas en distintos microservicios, estas se pueden escalar de manera individual sin necesidad de afectar a las demás.</w:t>
      </w:r>
    </w:p>
    <w:p w:rsidR="00011098" w:rsidRDefault="00612A0A" w:rsidP="00612A0A">
      <w:pPr>
        <w:pStyle w:val="Ttulo3"/>
        <w:numPr>
          <w:ilvl w:val="1"/>
          <w:numId w:val="1"/>
        </w:numPr>
      </w:pPr>
      <w:bookmarkStart w:id="4" w:name="_Toc497950822"/>
      <w:r>
        <w:t>Filosofía</w:t>
      </w:r>
      <w:bookmarkEnd w:id="4"/>
    </w:p>
    <w:p w:rsidR="00612A0A" w:rsidRDefault="00612A0A" w:rsidP="00612A0A">
      <w:r>
        <w:t xml:space="preserve">El expositor llama la atención en que es necesario entender la filosofía detrás de los microservicios, esto para evitar caer en “guías” o “recetas”. La filosofía de los microservicios se resume en dividir las cosas hasta lograr servicios bien enfocados, es decir servicios que sólo hagan </w:t>
      </w:r>
      <w:proofErr w:type="gramStart"/>
      <w:r>
        <w:t xml:space="preserve">una </w:t>
      </w:r>
      <w:proofErr w:type="spellStart"/>
      <w:r>
        <w:t>coas</w:t>
      </w:r>
      <w:proofErr w:type="spellEnd"/>
      <w:proofErr w:type="gramEnd"/>
      <w:r>
        <w:t xml:space="preserve"> y la hagan bien.</w:t>
      </w:r>
    </w:p>
    <w:p w:rsidR="00612A0A" w:rsidRDefault="00612A0A" w:rsidP="00612A0A">
      <w:pPr>
        <w:pStyle w:val="Ttulo2"/>
        <w:numPr>
          <w:ilvl w:val="0"/>
          <w:numId w:val="1"/>
        </w:numPr>
      </w:pPr>
      <w:bookmarkStart w:id="5" w:name="_Toc497950823"/>
      <w:r>
        <w:t>Enfoques de éxito</w:t>
      </w:r>
      <w:bookmarkEnd w:id="5"/>
    </w:p>
    <w:p w:rsidR="00612A0A" w:rsidRDefault="00612A0A" w:rsidP="00612A0A">
      <w:pPr>
        <w:pStyle w:val="Ttulo3"/>
        <w:numPr>
          <w:ilvl w:val="1"/>
          <w:numId w:val="1"/>
        </w:numPr>
      </w:pPr>
      <w:bookmarkStart w:id="6" w:name="_Toc497950824"/>
      <w:r>
        <w:t>Éxito del negocio</w:t>
      </w:r>
      <w:bookmarkEnd w:id="6"/>
    </w:p>
    <w:p w:rsidR="00612A0A" w:rsidRDefault="00612A0A" w:rsidP="00612A0A">
      <w:r>
        <w:t>El éxito del negocio depende en gran medida del entendimiento nel negocio, la estructura organizacional y los objetivos. La estrategia tecnológica debe estar alineada con estos.</w:t>
      </w:r>
    </w:p>
    <w:p w:rsidR="00612A0A" w:rsidRDefault="00612A0A" w:rsidP="00612A0A">
      <w:pPr>
        <w:pStyle w:val="Ttulo3"/>
        <w:numPr>
          <w:ilvl w:val="1"/>
          <w:numId w:val="1"/>
        </w:numPr>
      </w:pPr>
      <w:bookmarkStart w:id="7" w:name="_Toc497950825"/>
      <w:r>
        <w:t>Éxito para nosotros</w:t>
      </w:r>
      <w:bookmarkEnd w:id="7"/>
      <w:r>
        <w:t xml:space="preserve"> </w:t>
      </w:r>
    </w:p>
    <w:p w:rsidR="00612A0A" w:rsidRDefault="00612A0A" w:rsidP="00612A0A">
      <w:r>
        <w:t xml:space="preserve">Depende del rol de cada persona, para algunos puede ser realizar las tareas a tiempo, otros respetando el presupuesto, entendiendo a los </w:t>
      </w:r>
      <w:proofErr w:type="spellStart"/>
      <w:proofErr w:type="gramStart"/>
      <w:r>
        <w:t>usuarios,etc</w:t>
      </w:r>
      <w:proofErr w:type="spellEnd"/>
      <w:r>
        <w:t>.</w:t>
      </w:r>
      <w:proofErr w:type="gramEnd"/>
    </w:p>
    <w:p w:rsidR="00612A0A" w:rsidRDefault="00612A0A" w:rsidP="00612A0A"/>
    <w:p w:rsidR="00612A0A" w:rsidRDefault="00612A0A" w:rsidP="00612A0A"/>
    <w:p w:rsidR="00612A0A" w:rsidRDefault="00612A0A" w:rsidP="00612A0A">
      <w:pPr>
        <w:pStyle w:val="Ttulo2"/>
        <w:numPr>
          <w:ilvl w:val="0"/>
          <w:numId w:val="1"/>
        </w:numPr>
      </w:pPr>
      <w:bookmarkStart w:id="8" w:name="_Toc497950826"/>
      <w:r>
        <w:lastRenderedPageBreak/>
        <w:t>Tamaño del equipo</w:t>
      </w:r>
      <w:bookmarkEnd w:id="8"/>
    </w:p>
    <w:p w:rsidR="00612A0A" w:rsidRDefault="00612A0A" w:rsidP="00612A0A">
      <w:r>
        <w:t>El tamaño del equipo de desarrollo debe ser pequeño, aproximadamente 10 personas. Sin embargo, también juega un rol muy importante la confianza entre los miembros del equipo.</w:t>
      </w:r>
    </w:p>
    <w:p w:rsidR="00612A0A" w:rsidRDefault="00612A0A" w:rsidP="00612A0A">
      <w:pPr>
        <w:pStyle w:val="Ttulo2"/>
        <w:numPr>
          <w:ilvl w:val="0"/>
          <w:numId w:val="1"/>
        </w:numPr>
      </w:pPr>
      <w:bookmarkStart w:id="9" w:name="_Toc497950827"/>
      <w:r>
        <w:t>Tecnologías</w:t>
      </w:r>
      <w:bookmarkEnd w:id="9"/>
    </w:p>
    <w:p w:rsidR="00612A0A" w:rsidRDefault="00612A0A" w:rsidP="00612A0A">
      <w:pPr>
        <w:pStyle w:val="Ttulo3"/>
        <w:numPr>
          <w:ilvl w:val="1"/>
          <w:numId w:val="1"/>
        </w:numPr>
      </w:pPr>
      <w:bookmarkStart w:id="10" w:name="_Toc497950828"/>
      <w:r>
        <w:t>CQRS</w:t>
      </w:r>
      <w:bookmarkEnd w:id="10"/>
    </w:p>
    <w:p w:rsidR="00612A0A" w:rsidRDefault="00612A0A" w:rsidP="00612A0A">
      <w:r>
        <w:t xml:space="preserve">Permite separar las operaciones de lectura y escritura, en este caso, un </w:t>
      </w:r>
      <w:proofErr w:type="spellStart"/>
      <w:r>
        <w:t>message</w:t>
      </w:r>
      <w:proofErr w:type="spellEnd"/>
      <w:r>
        <w:t xml:space="preserve"> </w:t>
      </w:r>
      <w:proofErr w:type="spellStart"/>
      <w:r>
        <w:t>broker</w:t>
      </w:r>
      <w:proofErr w:type="spellEnd"/>
      <w:r>
        <w:t xml:space="preserve"> direcciona la interacción a un microservicio ya sea de escritura o de lectura, el mismo que se conecta a la base de datos.</w:t>
      </w:r>
    </w:p>
    <w:p w:rsidR="00612A0A" w:rsidRDefault="00612A0A" w:rsidP="00612A0A">
      <w:pPr>
        <w:pStyle w:val="Ttulo3"/>
        <w:numPr>
          <w:ilvl w:val="1"/>
          <w:numId w:val="1"/>
        </w:numPr>
      </w:pPr>
      <w:bookmarkStart w:id="11" w:name="_Toc497950829"/>
      <w:proofErr w:type="spellStart"/>
      <w:r>
        <w:t>Event</w:t>
      </w:r>
      <w:proofErr w:type="spellEnd"/>
      <w:r>
        <w:t xml:space="preserve"> </w:t>
      </w:r>
      <w:proofErr w:type="spellStart"/>
      <w:r>
        <w:t>Sourcing</w:t>
      </w:r>
      <w:bookmarkEnd w:id="11"/>
      <w:proofErr w:type="spellEnd"/>
    </w:p>
    <w:p w:rsidR="00BF1261" w:rsidRDefault="00612A0A" w:rsidP="00612A0A">
      <w:r>
        <w:t>Permite almacenar eventos altamente transaccionales, su aplicación es recomendada en aplicaciones de banca y finanzas,</w:t>
      </w:r>
      <w:r w:rsidR="00BF1261">
        <w:t xml:space="preserve"> debido a que ofrece una amplia trazabilidad de las transacciones realizadas</w:t>
      </w:r>
    </w:p>
    <w:p w:rsidR="00BF1261" w:rsidRDefault="00BF1261" w:rsidP="00BF1261">
      <w:pPr>
        <w:pStyle w:val="Ttulo3"/>
        <w:numPr>
          <w:ilvl w:val="1"/>
          <w:numId w:val="1"/>
        </w:numPr>
      </w:pPr>
      <w:bookmarkStart w:id="12" w:name="_Toc497950830"/>
      <w:r>
        <w:t>API Gateway</w:t>
      </w:r>
      <w:bookmarkEnd w:id="12"/>
    </w:p>
    <w:p w:rsidR="00BF1261" w:rsidRPr="00BF1261" w:rsidRDefault="00BF1261" w:rsidP="00BF1261">
      <w:r>
        <w:t>Su uso es ideal cuando los microservicios cambian de manera dinámica, en este caso el API Gateway sirve como un bs que redireccionas las llamadas de la aplicación cliente a los respectivos microservicios.</w:t>
      </w:r>
    </w:p>
    <w:p w:rsidR="00BF1261" w:rsidRDefault="00BF1261" w:rsidP="00612A0A"/>
    <w:p w:rsidR="00BF1261" w:rsidRDefault="00BF1261" w:rsidP="00612A0A"/>
    <w:p w:rsidR="00BF1261" w:rsidRDefault="00BF1261" w:rsidP="00612A0A"/>
    <w:p w:rsidR="00BF1261" w:rsidRDefault="00BF1261" w:rsidP="00612A0A"/>
    <w:p w:rsidR="00BF1261" w:rsidRDefault="00BF1261" w:rsidP="00612A0A"/>
    <w:p w:rsidR="00BF1261" w:rsidRDefault="00BF1261" w:rsidP="00612A0A"/>
    <w:p w:rsidR="00BF1261" w:rsidRDefault="00BF1261" w:rsidP="00612A0A"/>
    <w:p w:rsidR="00BF1261" w:rsidRDefault="00BF1261" w:rsidP="00612A0A"/>
    <w:p w:rsidR="00BF1261" w:rsidRDefault="00BF1261" w:rsidP="00612A0A"/>
    <w:p w:rsidR="00BF1261" w:rsidRDefault="00BF1261" w:rsidP="00612A0A"/>
    <w:p w:rsidR="00BF1261" w:rsidRDefault="00BF1261" w:rsidP="00612A0A"/>
    <w:p w:rsidR="001C503E" w:rsidRDefault="001C503E" w:rsidP="001C503E">
      <w:pPr>
        <w:pStyle w:val="Ttulo1"/>
        <w:shd w:val="clear" w:color="auto" w:fill="FFFFFF"/>
        <w:spacing w:before="0" w:beforeAutospacing="0" w:after="0" w:afterAutospacing="0"/>
        <w:rPr>
          <w:rFonts w:cs="Arial"/>
          <w:b w:val="0"/>
          <w:bCs w:val="0"/>
          <w:sz w:val="48"/>
        </w:rPr>
      </w:pPr>
      <w:bookmarkStart w:id="13" w:name="_Toc497950831"/>
      <w:proofErr w:type="spellStart"/>
      <w:r>
        <w:rPr>
          <w:rFonts w:cs="Arial"/>
          <w:b w:val="0"/>
          <w:bCs w:val="0"/>
        </w:rPr>
        <w:lastRenderedPageBreak/>
        <w:t>What</w:t>
      </w:r>
      <w:proofErr w:type="spellEnd"/>
      <w:r>
        <w:rPr>
          <w:rFonts w:cs="Arial"/>
          <w:b w:val="0"/>
          <w:bCs w:val="0"/>
        </w:rPr>
        <w:t xml:space="preserve"> I </w:t>
      </w:r>
      <w:proofErr w:type="spellStart"/>
      <w:r>
        <w:rPr>
          <w:rFonts w:cs="Arial"/>
          <w:b w:val="0"/>
          <w:bCs w:val="0"/>
        </w:rPr>
        <w:t>Wish</w:t>
      </w:r>
      <w:proofErr w:type="spellEnd"/>
      <w:r>
        <w:rPr>
          <w:rFonts w:cs="Arial"/>
          <w:b w:val="0"/>
          <w:bCs w:val="0"/>
        </w:rPr>
        <w:t xml:space="preserve"> I </w:t>
      </w:r>
      <w:proofErr w:type="spellStart"/>
      <w:r>
        <w:rPr>
          <w:rFonts w:cs="Arial"/>
          <w:b w:val="0"/>
          <w:bCs w:val="0"/>
        </w:rPr>
        <w:t>Had</w:t>
      </w:r>
      <w:proofErr w:type="spellEnd"/>
      <w:r>
        <w:rPr>
          <w:rFonts w:cs="Arial"/>
          <w:b w:val="0"/>
          <w:bCs w:val="0"/>
        </w:rPr>
        <w:t xml:space="preserve"> </w:t>
      </w:r>
      <w:proofErr w:type="spellStart"/>
      <w:r>
        <w:rPr>
          <w:rFonts w:cs="Arial"/>
          <w:b w:val="0"/>
          <w:bCs w:val="0"/>
        </w:rPr>
        <w:t>Known</w:t>
      </w:r>
      <w:proofErr w:type="spellEnd"/>
      <w:r>
        <w:rPr>
          <w:rFonts w:cs="Arial"/>
          <w:b w:val="0"/>
          <w:bCs w:val="0"/>
        </w:rPr>
        <w:t xml:space="preserve"> </w:t>
      </w:r>
      <w:proofErr w:type="spellStart"/>
      <w:r>
        <w:rPr>
          <w:rFonts w:cs="Arial"/>
          <w:b w:val="0"/>
          <w:bCs w:val="0"/>
        </w:rPr>
        <w:t>Before</w:t>
      </w:r>
      <w:proofErr w:type="spellEnd"/>
      <w:r>
        <w:rPr>
          <w:rFonts w:cs="Arial"/>
          <w:b w:val="0"/>
          <w:bCs w:val="0"/>
        </w:rPr>
        <w:t xml:space="preserve"> </w:t>
      </w:r>
      <w:proofErr w:type="spellStart"/>
      <w:r>
        <w:rPr>
          <w:rFonts w:cs="Arial"/>
          <w:b w:val="0"/>
          <w:bCs w:val="0"/>
        </w:rPr>
        <w:t>Scaling</w:t>
      </w:r>
      <w:proofErr w:type="spellEnd"/>
      <w:r>
        <w:rPr>
          <w:rFonts w:cs="Arial"/>
          <w:b w:val="0"/>
          <w:bCs w:val="0"/>
        </w:rPr>
        <w:t xml:space="preserve"> Uber </w:t>
      </w:r>
      <w:proofErr w:type="spellStart"/>
      <w:r>
        <w:rPr>
          <w:rFonts w:cs="Arial"/>
          <w:b w:val="0"/>
          <w:bCs w:val="0"/>
        </w:rPr>
        <w:t>to</w:t>
      </w:r>
      <w:proofErr w:type="spellEnd"/>
      <w:r>
        <w:rPr>
          <w:rFonts w:cs="Arial"/>
          <w:b w:val="0"/>
          <w:bCs w:val="0"/>
        </w:rPr>
        <w:t xml:space="preserve"> 1000 </w:t>
      </w:r>
      <w:proofErr w:type="spellStart"/>
      <w:r>
        <w:rPr>
          <w:rFonts w:cs="Arial"/>
          <w:b w:val="0"/>
          <w:bCs w:val="0"/>
        </w:rPr>
        <w:t>Services</w:t>
      </w:r>
      <w:bookmarkEnd w:id="13"/>
      <w:proofErr w:type="spellEnd"/>
    </w:p>
    <w:p w:rsidR="00BF1261" w:rsidRDefault="001C503E" w:rsidP="001C503E">
      <w:r>
        <w:tab/>
      </w:r>
    </w:p>
    <w:p w:rsidR="00BF1261" w:rsidRDefault="001C503E" w:rsidP="001C503E">
      <w:r>
        <w:t>El número de servicios web con los que cuenta UBER se ha ido incrementando, esto hasta que la tendencia actual es de tener aproximadamente 1000 servicios.</w:t>
      </w:r>
    </w:p>
    <w:p w:rsidR="001C503E" w:rsidRDefault="001C503E" w:rsidP="001C503E">
      <w:pPr>
        <w:pStyle w:val="Ttulo2"/>
        <w:numPr>
          <w:ilvl w:val="0"/>
          <w:numId w:val="2"/>
        </w:numPr>
      </w:pPr>
      <w:r>
        <w:t>¿Por qué microservicios?</w:t>
      </w:r>
    </w:p>
    <w:p w:rsidR="001C503E" w:rsidRDefault="001C503E" w:rsidP="001C503E">
      <w:pPr>
        <w:pStyle w:val="Ttulo3"/>
        <w:numPr>
          <w:ilvl w:val="1"/>
          <w:numId w:val="2"/>
        </w:numPr>
      </w:pPr>
      <w:r>
        <w:t>Costos</w:t>
      </w:r>
    </w:p>
    <w:p w:rsidR="001C503E" w:rsidRDefault="001C503E" w:rsidP="001C503E">
      <w:r>
        <w:t xml:space="preserve">El costo de mantenimiento de los microservicios es más bajo que el de una aplicación monolítica, </w:t>
      </w:r>
      <w:r w:rsidR="00BD2BC5">
        <w:t>al estar las funcionalidades separadas por servicios es más fácil solucionar posibles errores. Asimismo, se listan algunas ventajas extra, por ejemplo, la facilidad de reemplazar algún servicio fallido en lugar de perder tiempo reparándolo o la posibilidad de evitar tiempo en coordinaciones para desarrollos. De la misma manera, se menciona que los microservicios no dependen de ninguna tecnología o lenguaje de programación.</w:t>
      </w:r>
    </w:p>
    <w:p w:rsidR="00BD2BC5" w:rsidRDefault="00BD2BC5" w:rsidP="00BD2BC5">
      <w:pPr>
        <w:pStyle w:val="Ttulo3"/>
        <w:numPr>
          <w:ilvl w:val="1"/>
          <w:numId w:val="2"/>
        </w:numPr>
      </w:pPr>
      <w:r>
        <w:t>Número de repositorios</w:t>
      </w:r>
    </w:p>
    <w:p w:rsidR="00BD2BC5" w:rsidRDefault="00BD2BC5" w:rsidP="00BD2BC5">
      <w:r>
        <w:t>Actualmente UBER tiene aproximadamente 7000 repositorios, el expositor explica que el escenario ideal sería contar con un solo repositorio que facilite la navegación en el código. Sin embargo, un solo repositorio en la práctica sería imposible de usar</w:t>
      </w:r>
    </w:p>
    <w:p w:rsidR="00BD2BC5" w:rsidRDefault="00BD2BC5" w:rsidP="00BD2BC5">
      <w:pPr>
        <w:pStyle w:val="Ttulo3"/>
        <w:numPr>
          <w:ilvl w:val="1"/>
          <w:numId w:val="2"/>
        </w:numPr>
      </w:pPr>
      <w:r>
        <w:t>Operación de los microservicios</w:t>
      </w:r>
    </w:p>
    <w:p w:rsidR="00BD2BC5" w:rsidRDefault="00BD2BC5" w:rsidP="00BD2BC5">
      <w:r>
        <w:t>En el aspecto operacional, el m</w:t>
      </w:r>
      <w:r w:rsidR="00072FE7">
        <w:t>anejo de errores puede resultar dificultosos, esto debido a que existen dependencias entre microservicios, por lo tanto, para que un equipo pueda realizar pruebas, debe coordinar con los demás que puedan estar relacionados.</w:t>
      </w:r>
    </w:p>
    <w:p w:rsidR="00072FE7" w:rsidRDefault="00072FE7" w:rsidP="00072FE7">
      <w:pPr>
        <w:pStyle w:val="Ttulo3"/>
        <w:numPr>
          <w:ilvl w:val="1"/>
          <w:numId w:val="2"/>
        </w:numPr>
      </w:pPr>
      <w:r>
        <w:t>Rendimiento</w:t>
      </w:r>
    </w:p>
    <w:p w:rsidR="00072FE7" w:rsidRDefault="00072FE7" w:rsidP="00072FE7">
      <w:r>
        <w:t>Dado que los microservicios muchas veces se programan en distintos lenguajes, monitorear el rendimiento puede significar una dificultad, esto se debe a que no todos os lenguajes cuentan con herramientas para esta labor, un caso Odría ser el de java.</w:t>
      </w:r>
    </w:p>
    <w:p w:rsidR="00072FE7" w:rsidRDefault="00072FE7" w:rsidP="00072FE7"/>
    <w:p w:rsidR="00072FE7" w:rsidRDefault="00072FE7" w:rsidP="00072FE7">
      <w:pPr>
        <w:pStyle w:val="Ttulo3"/>
        <w:numPr>
          <w:ilvl w:val="1"/>
          <w:numId w:val="2"/>
        </w:numPr>
      </w:pPr>
      <w:proofErr w:type="spellStart"/>
      <w:r>
        <w:lastRenderedPageBreak/>
        <w:t>Tracing</w:t>
      </w:r>
      <w:proofErr w:type="spellEnd"/>
    </w:p>
    <w:p w:rsidR="00072FE7" w:rsidRDefault="00072FE7" w:rsidP="00072FE7">
      <w:r>
        <w:t>No siempre se encuentra una traza óptima, algunas veces se debe sacrificar el rendimiento de las bases de datos para favorecer el de los servicios.</w:t>
      </w:r>
    </w:p>
    <w:p w:rsidR="00072FE7" w:rsidRDefault="00072FE7" w:rsidP="00072FE7">
      <w:pPr>
        <w:pStyle w:val="Ttulo3"/>
        <w:numPr>
          <w:ilvl w:val="1"/>
          <w:numId w:val="2"/>
        </w:numPr>
      </w:pPr>
      <w:proofErr w:type="spellStart"/>
      <w:r>
        <w:t>Logging</w:t>
      </w:r>
      <w:proofErr w:type="spellEnd"/>
    </w:p>
    <w:p w:rsidR="00072FE7" w:rsidRDefault="00072FE7" w:rsidP="00072FE7">
      <w:r>
        <w:t xml:space="preserve">El expositor recomienda para este caso, definir un estándar. Muchos desarrolladores tienden a realizar sus propios logs de acuerdo a </w:t>
      </w:r>
      <w:proofErr w:type="gramStart"/>
      <w:r>
        <w:t>sus estilo</w:t>
      </w:r>
      <w:proofErr w:type="gramEnd"/>
      <w:r>
        <w:t xml:space="preserve">, sin embargo, dado la cantidad y heterogeneidad de los servicios, lo recomendable es manejar un estándar dado que un mal </w:t>
      </w:r>
      <w:proofErr w:type="spellStart"/>
      <w:r>
        <w:t>logging</w:t>
      </w:r>
      <w:proofErr w:type="spellEnd"/>
      <w:r>
        <w:t xml:space="preserve"> puede agudizar los problemas en lugar de mostrar posibles soluciones.</w:t>
      </w:r>
    </w:p>
    <w:p w:rsidR="00072FE7" w:rsidRDefault="00072FE7" w:rsidP="00072FE7">
      <w:pPr>
        <w:pStyle w:val="Ttulo3"/>
        <w:numPr>
          <w:ilvl w:val="1"/>
          <w:numId w:val="2"/>
        </w:numPr>
      </w:pPr>
      <w:r>
        <w:t xml:space="preserve">Load </w:t>
      </w:r>
      <w:proofErr w:type="spellStart"/>
      <w:r>
        <w:t>testing</w:t>
      </w:r>
      <w:proofErr w:type="spellEnd"/>
    </w:p>
    <w:p w:rsidR="00072FE7" w:rsidRPr="00072FE7" w:rsidRDefault="00072FE7" w:rsidP="00072FE7">
      <w:r>
        <w:t>Para obtener una perspectiva real son realizados en los ambientes de producción, esto en las horas de menor tráfico. Sin embargo, esto requiere de una buena coordinación dado que puede generar malentendidos y confusión.</w:t>
      </w:r>
    </w:p>
    <w:p w:rsidR="00072FE7" w:rsidRDefault="00072FE7" w:rsidP="00072FE7"/>
    <w:p w:rsidR="00072FE7" w:rsidRPr="00072FE7" w:rsidRDefault="00072FE7" w:rsidP="00072FE7"/>
    <w:p w:rsidR="00072FE7" w:rsidRPr="00072FE7" w:rsidRDefault="00072FE7" w:rsidP="00072FE7"/>
    <w:p w:rsidR="00BD2BC5" w:rsidRDefault="00BD2BC5" w:rsidP="001C503E"/>
    <w:p w:rsidR="00BD2BC5" w:rsidRPr="001C503E" w:rsidRDefault="00BD2BC5" w:rsidP="001C503E"/>
    <w:p w:rsidR="00BF1261" w:rsidRDefault="00BF1261" w:rsidP="00612A0A"/>
    <w:p w:rsidR="00612A0A" w:rsidRPr="00612A0A" w:rsidRDefault="00BF1261" w:rsidP="00612A0A">
      <w:r>
        <w:t>.</w:t>
      </w:r>
      <w:r w:rsidR="00612A0A">
        <w:t xml:space="preserve"> </w:t>
      </w:r>
    </w:p>
    <w:p w:rsidR="00612A0A" w:rsidRDefault="00612A0A" w:rsidP="00612A0A"/>
    <w:p w:rsidR="00612A0A" w:rsidRPr="00612A0A" w:rsidRDefault="00612A0A" w:rsidP="00612A0A"/>
    <w:p w:rsidR="00011098" w:rsidRDefault="00011098" w:rsidP="00011098">
      <w:pPr>
        <w:rPr>
          <w:b/>
        </w:rPr>
      </w:pPr>
    </w:p>
    <w:p w:rsidR="00C663F6" w:rsidRDefault="00C663F6" w:rsidP="00011098">
      <w:pPr>
        <w:rPr>
          <w:b/>
        </w:rPr>
      </w:pPr>
    </w:p>
    <w:p w:rsidR="00C663F6" w:rsidRDefault="00C663F6" w:rsidP="00011098">
      <w:pPr>
        <w:rPr>
          <w:b/>
        </w:rPr>
      </w:pPr>
    </w:p>
    <w:p w:rsidR="00C663F6" w:rsidRDefault="00C663F6" w:rsidP="00011098">
      <w:pPr>
        <w:rPr>
          <w:b/>
        </w:rPr>
      </w:pPr>
    </w:p>
    <w:p w:rsidR="002F7F80" w:rsidRDefault="002F7F80" w:rsidP="00011098">
      <w:pPr>
        <w:rPr>
          <w:b/>
        </w:rPr>
        <w:sectPr w:rsidR="002F7F80">
          <w:pgSz w:w="11906" w:h="16838"/>
          <w:pgMar w:top="1417" w:right="1701" w:bottom="1417" w:left="1701" w:header="708" w:footer="708" w:gutter="0"/>
          <w:cols w:space="708"/>
          <w:docGrid w:linePitch="360"/>
        </w:sectPr>
      </w:pPr>
    </w:p>
    <w:p w:rsidR="00C663F6" w:rsidRDefault="00A96BFE" w:rsidP="00011098">
      <w:pPr>
        <w:rPr>
          <w:b/>
        </w:rPr>
      </w:pPr>
      <w:r>
        <w:rPr>
          <w:noProof/>
        </w:rPr>
        <w:lastRenderedPageBreak/>
        <w:drawing>
          <wp:inline distT="0" distB="0" distL="0" distR="0">
            <wp:extent cx="8892540" cy="417548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2540" cy="4175486"/>
                    </a:xfrm>
                    <a:prstGeom prst="rect">
                      <a:avLst/>
                    </a:prstGeom>
                    <a:noFill/>
                    <a:ln>
                      <a:noFill/>
                    </a:ln>
                  </pic:spPr>
                </pic:pic>
              </a:graphicData>
            </a:graphic>
          </wp:inline>
        </w:drawing>
      </w:r>
    </w:p>
    <w:p w:rsidR="00A96BFE" w:rsidRDefault="00A96BFE" w:rsidP="00011098">
      <w:pPr>
        <w:rPr>
          <w:b/>
        </w:rPr>
      </w:pPr>
    </w:p>
    <w:p w:rsidR="00A96BFE" w:rsidRDefault="00A96BFE" w:rsidP="00011098">
      <w:pPr>
        <w:rPr>
          <w:b/>
        </w:rPr>
      </w:pPr>
    </w:p>
    <w:p w:rsidR="00EE0067" w:rsidRDefault="00EE0067" w:rsidP="00011098">
      <w:pPr>
        <w:rPr>
          <w:b/>
        </w:rPr>
      </w:pPr>
    </w:p>
    <w:p w:rsidR="00EE0067" w:rsidRDefault="00EE0067" w:rsidP="00EE0067">
      <w:pPr>
        <w:pStyle w:val="Ttulo2"/>
      </w:pPr>
      <w:r>
        <w:lastRenderedPageBreak/>
        <w:t>Explicación del diagrama de despliegue</w:t>
      </w:r>
    </w:p>
    <w:p w:rsidR="00EE0067" w:rsidRDefault="00EE0067" w:rsidP="00EE0067">
      <w:pPr>
        <w:pStyle w:val="Prrafodelista"/>
        <w:numPr>
          <w:ilvl w:val="0"/>
          <w:numId w:val="3"/>
        </w:numPr>
      </w:pPr>
      <w:r>
        <w:t xml:space="preserve">Web Browser: Navegador web de preferencia del usuario, se decidió usar tecnología web dado que el usuario no específico ninguna tecnología en particular. Por ello, se asumió la creación de una web </w:t>
      </w:r>
      <w:proofErr w:type="spellStart"/>
      <w:r>
        <w:t>responsive</w:t>
      </w:r>
      <w:proofErr w:type="spellEnd"/>
      <w:r>
        <w:t>.</w:t>
      </w:r>
    </w:p>
    <w:p w:rsidR="00EE0067" w:rsidRDefault="00EE0067" w:rsidP="00EE0067">
      <w:pPr>
        <w:pStyle w:val="Prrafodelista"/>
        <w:numPr>
          <w:ilvl w:val="0"/>
          <w:numId w:val="3"/>
        </w:numPr>
      </w:pPr>
      <w:proofErr w:type="spellStart"/>
      <w:r>
        <w:t>Heroku</w:t>
      </w:r>
      <w:proofErr w:type="spellEnd"/>
      <w:r>
        <w:t xml:space="preserve"> web server: Servicio proveído en Cloud por </w:t>
      </w:r>
      <w:proofErr w:type="spellStart"/>
      <w:r>
        <w:t>Heroku</w:t>
      </w:r>
      <w:proofErr w:type="spellEnd"/>
      <w:r>
        <w:t xml:space="preserve">, se eligió </w:t>
      </w:r>
      <w:proofErr w:type="spellStart"/>
      <w:r>
        <w:t>desarrolar</w:t>
      </w:r>
      <w:proofErr w:type="spellEnd"/>
      <w:r>
        <w:t xml:space="preserve"> una aplicación en Python dado que el </w:t>
      </w:r>
      <w:proofErr w:type="spellStart"/>
      <w:r>
        <w:t>framework</w:t>
      </w:r>
      <w:proofErr w:type="spellEnd"/>
      <w:r>
        <w:t xml:space="preserve"> DJANGO incluyen elementos como la gestión de accesos y facilidad para desarrollar servicios web en un corto tiempo. </w:t>
      </w:r>
    </w:p>
    <w:p w:rsidR="00EE0067" w:rsidRDefault="00EE0067" w:rsidP="00EE0067">
      <w:pPr>
        <w:pStyle w:val="Prrafodelista"/>
        <w:numPr>
          <w:ilvl w:val="0"/>
          <w:numId w:val="3"/>
        </w:numPr>
      </w:pPr>
      <w:r>
        <w:t xml:space="preserve">Docker host Microservicios: </w:t>
      </w:r>
    </w:p>
    <w:p w:rsidR="00EE0067" w:rsidRDefault="00EE0067" w:rsidP="00EE0067">
      <w:pPr>
        <w:pStyle w:val="Prrafodelista"/>
      </w:pPr>
      <w:r>
        <w:t>Se decidió usar un contenedor Docker dado que permite alta disponibilidad, cada microservicio fue desarrollado usando .NET Core, el cual está optimizado para este tipo de desarrollos y presenta un rendimiento 10 veces superior al .NET convencional, de la misma manera, su rendimiento es superior al de Python o Java.</w:t>
      </w:r>
    </w:p>
    <w:p w:rsidR="00EE0067" w:rsidRDefault="00EE0067" w:rsidP="00EE0067">
      <w:pPr>
        <w:pStyle w:val="Prrafodelista"/>
      </w:pPr>
      <w:r>
        <w:t>Documentación oficial:</w:t>
      </w:r>
    </w:p>
    <w:p w:rsidR="00EE0067" w:rsidRPr="00EE0067" w:rsidRDefault="00EE0067" w:rsidP="00EE0067">
      <w:pPr>
        <w:pStyle w:val="Prrafodelista"/>
      </w:pPr>
      <w:r w:rsidRPr="00EE0067">
        <w:t>https://docs.microsoft.com/en-us/dotnet/standard/microservices-architecture/net-core-net-framework-containers/net-core-container-scenarios</w:t>
      </w:r>
      <w:bookmarkStart w:id="14" w:name="_GoBack"/>
      <w:bookmarkEnd w:id="14"/>
    </w:p>
    <w:p w:rsidR="00A96BFE" w:rsidRDefault="00A96BFE" w:rsidP="00011098">
      <w:pPr>
        <w:rPr>
          <w:b/>
        </w:rPr>
      </w:pPr>
    </w:p>
    <w:p w:rsidR="00A96BFE" w:rsidRPr="00011098" w:rsidRDefault="00A96BFE" w:rsidP="00011098">
      <w:pPr>
        <w:rPr>
          <w:b/>
        </w:rPr>
      </w:pPr>
    </w:p>
    <w:sectPr w:rsidR="00A96BFE" w:rsidRPr="00011098" w:rsidSect="002F7F80">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FAF"/>
    <w:multiLevelType w:val="hybridMultilevel"/>
    <w:tmpl w:val="0DB667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48D5FE1"/>
    <w:multiLevelType w:val="multilevel"/>
    <w:tmpl w:val="104C97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6B000AD"/>
    <w:multiLevelType w:val="multilevel"/>
    <w:tmpl w:val="4872D32C"/>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66"/>
    <w:rsid w:val="00011098"/>
    <w:rsid w:val="0003466E"/>
    <w:rsid w:val="00072FE7"/>
    <w:rsid w:val="001C503E"/>
    <w:rsid w:val="002E1D42"/>
    <w:rsid w:val="002F7F80"/>
    <w:rsid w:val="00612A0A"/>
    <w:rsid w:val="00A96BFE"/>
    <w:rsid w:val="00BD2BC5"/>
    <w:rsid w:val="00BF1261"/>
    <w:rsid w:val="00C663F6"/>
    <w:rsid w:val="00EE0067"/>
    <w:rsid w:val="00F36C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E349"/>
  <w15:chartTrackingRefBased/>
  <w15:docId w15:val="{D2AAF1DC-2FCC-495C-A25B-6867A5F3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C66"/>
    <w:pPr>
      <w:spacing w:line="360" w:lineRule="auto"/>
    </w:pPr>
    <w:rPr>
      <w:rFonts w:ascii="Arial" w:hAnsi="Arial"/>
      <w:sz w:val="24"/>
    </w:rPr>
  </w:style>
  <w:style w:type="paragraph" w:styleId="Ttulo1">
    <w:name w:val="heading 1"/>
    <w:basedOn w:val="Normal"/>
    <w:link w:val="Ttulo1Car"/>
    <w:uiPriority w:val="9"/>
    <w:qFormat/>
    <w:rsid w:val="00F36C66"/>
    <w:pPr>
      <w:spacing w:before="100" w:beforeAutospacing="1" w:after="100" w:afterAutospacing="1" w:line="240" w:lineRule="auto"/>
      <w:jc w:val="center"/>
      <w:outlineLvl w:val="0"/>
    </w:pPr>
    <w:rPr>
      <w:rFonts w:eastAsia="Times New Roman" w:cs="Times New Roman"/>
      <w:b/>
      <w:bCs/>
      <w:kern w:val="36"/>
      <w:sz w:val="32"/>
      <w:szCs w:val="48"/>
      <w:lang w:eastAsia="es-PE"/>
    </w:rPr>
  </w:style>
  <w:style w:type="paragraph" w:styleId="Ttulo2">
    <w:name w:val="heading 2"/>
    <w:basedOn w:val="Normal"/>
    <w:next w:val="Normal"/>
    <w:link w:val="Ttulo2Car"/>
    <w:uiPriority w:val="9"/>
    <w:unhideWhenUsed/>
    <w:qFormat/>
    <w:rsid w:val="00F36C66"/>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F36C66"/>
    <w:pPr>
      <w:keepNext/>
      <w:keepLines/>
      <w:spacing w:before="40" w:after="0"/>
      <w:outlineLvl w:val="2"/>
    </w:pPr>
    <w:rPr>
      <w:rFonts w:eastAsiaTheme="majorEastAsia" w:cstheme="majorBidi"/>
      <w:b/>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C66"/>
    <w:pPr>
      <w:spacing w:after="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F36C66"/>
    <w:rPr>
      <w:rFonts w:ascii="Arial" w:eastAsiaTheme="majorEastAsia" w:hAnsi="Arial" w:cstheme="majorBidi"/>
      <w:b/>
      <w:spacing w:val="-10"/>
      <w:kern w:val="28"/>
      <w:sz w:val="56"/>
      <w:szCs w:val="56"/>
    </w:rPr>
  </w:style>
  <w:style w:type="character" w:customStyle="1" w:styleId="Ttulo1Car">
    <w:name w:val="Título 1 Car"/>
    <w:basedOn w:val="Fuentedeprrafopredeter"/>
    <w:link w:val="Ttulo1"/>
    <w:uiPriority w:val="9"/>
    <w:rsid w:val="00F36C66"/>
    <w:rPr>
      <w:rFonts w:ascii="Arial" w:eastAsia="Times New Roman" w:hAnsi="Arial" w:cs="Times New Roman"/>
      <w:b/>
      <w:bCs/>
      <w:kern w:val="36"/>
      <w:sz w:val="32"/>
      <w:szCs w:val="48"/>
      <w:lang w:eastAsia="es-PE"/>
    </w:rPr>
  </w:style>
  <w:style w:type="character" w:customStyle="1" w:styleId="Ttulo2Car">
    <w:name w:val="Título 2 Car"/>
    <w:basedOn w:val="Fuentedeprrafopredeter"/>
    <w:link w:val="Ttulo2"/>
    <w:uiPriority w:val="9"/>
    <w:rsid w:val="00F36C66"/>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F36C66"/>
    <w:rPr>
      <w:rFonts w:ascii="Arial" w:eastAsiaTheme="majorEastAsia" w:hAnsi="Arial" w:cstheme="majorBidi"/>
      <w:b/>
      <w:sz w:val="26"/>
      <w:szCs w:val="24"/>
    </w:rPr>
  </w:style>
  <w:style w:type="paragraph" w:styleId="Prrafodelista">
    <w:name w:val="List Paragraph"/>
    <w:basedOn w:val="Normal"/>
    <w:uiPriority w:val="34"/>
    <w:qFormat/>
    <w:rsid w:val="00011098"/>
    <w:pPr>
      <w:ind w:left="720"/>
      <w:contextualSpacing/>
    </w:pPr>
  </w:style>
  <w:style w:type="paragraph" w:styleId="TtuloTDC">
    <w:name w:val="TOC Heading"/>
    <w:basedOn w:val="Ttulo1"/>
    <w:next w:val="Normal"/>
    <w:uiPriority w:val="39"/>
    <w:unhideWhenUsed/>
    <w:qFormat/>
    <w:rsid w:val="001C503E"/>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DC1">
    <w:name w:val="toc 1"/>
    <w:basedOn w:val="Normal"/>
    <w:next w:val="Normal"/>
    <w:autoRedefine/>
    <w:uiPriority w:val="39"/>
    <w:unhideWhenUsed/>
    <w:rsid w:val="001C503E"/>
    <w:pPr>
      <w:spacing w:after="100"/>
    </w:pPr>
  </w:style>
  <w:style w:type="paragraph" w:styleId="TDC2">
    <w:name w:val="toc 2"/>
    <w:basedOn w:val="Normal"/>
    <w:next w:val="Normal"/>
    <w:autoRedefine/>
    <w:uiPriority w:val="39"/>
    <w:unhideWhenUsed/>
    <w:rsid w:val="001C503E"/>
    <w:pPr>
      <w:spacing w:after="100"/>
      <w:ind w:left="240"/>
    </w:pPr>
  </w:style>
  <w:style w:type="paragraph" w:styleId="TDC3">
    <w:name w:val="toc 3"/>
    <w:basedOn w:val="Normal"/>
    <w:next w:val="Normal"/>
    <w:autoRedefine/>
    <w:uiPriority w:val="39"/>
    <w:unhideWhenUsed/>
    <w:rsid w:val="001C503E"/>
    <w:pPr>
      <w:spacing w:after="100"/>
      <w:ind w:left="480"/>
    </w:pPr>
  </w:style>
  <w:style w:type="character" w:styleId="Hipervnculo">
    <w:name w:val="Hyperlink"/>
    <w:basedOn w:val="Fuentedeprrafopredeter"/>
    <w:uiPriority w:val="99"/>
    <w:unhideWhenUsed/>
    <w:rsid w:val="001C5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286397">
      <w:bodyDiv w:val="1"/>
      <w:marLeft w:val="0"/>
      <w:marRight w:val="0"/>
      <w:marTop w:val="0"/>
      <w:marBottom w:val="0"/>
      <w:divBdr>
        <w:top w:val="none" w:sz="0" w:space="0" w:color="auto"/>
        <w:left w:val="none" w:sz="0" w:space="0" w:color="auto"/>
        <w:bottom w:val="none" w:sz="0" w:space="0" w:color="auto"/>
        <w:right w:val="none" w:sz="0" w:space="0" w:color="auto"/>
      </w:divBdr>
    </w:div>
    <w:div w:id="73828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71CCD-CC37-45DB-8B64-0D741DDA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1077</Words>
  <Characters>5925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Anthony Morán Merino</dc:creator>
  <cp:keywords/>
  <dc:description/>
  <cp:lastModifiedBy>Marcos Anthony Morán Merino</cp:lastModifiedBy>
  <cp:revision>3</cp:revision>
  <dcterms:created xsi:type="dcterms:W3CDTF">2017-11-09T00:51:00Z</dcterms:created>
  <dcterms:modified xsi:type="dcterms:W3CDTF">2017-11-09T06:54:00Z</dcterms:modified>
</cp:coreProperties>
</file>