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shd w:val="clear" w:color="auto" w:fill="FFFFFF"/>
        <w:tblCellMar>
          <w:left w:w="450" w:type="dxa"/>
          <w:right w:w="450" w:type="dxa"/>
        </w:tblCellMar>
        <w:tblLook w:val="04A0" w:firstRow="1" w:lastRow="0" w:firstColumn="1" w:lastColumn="0" w:noHBand="0" w:noVBand="1"/>
      </w:tblPr>
      <w:tblGrid>
        <w:gridCol w:w="1533"/>
      </w:tblGrid>
      <w:tr w:rsidR="000E6F48" w:rsidRPr="000E6F48" w:rsidTr="000E6F48">
        <w:trPr>
          <w:trHeight w:val="1050"/>
          <w:tblCellSpacing w:w="15" w:type="dxa"/>
        </w:trPr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0E6F48" w:rsidRPr="000E6F48" w:rsidRDefault="000E6F48" w:rsidP="000E6F48">
            <w:pPr>
              <w:spacing w:after="0" w:line="240" w:lineRule="auto"/>
              <w:rPr>
                <w:rFonts w:ascii="Berlin Sans FB" w:eastAsia="Times New Roman" w:hAnsi="Berlin Sans FB" w:cs="Arial"/>
                <w:color w:val="09489B"/>
                <w:sz w:val="30"/>
                <w:szCs w:val="30"/>
                <w:lang w:eastAsia="en-PH"/>
              </w:rPr>
            </w:pPr>
            <w:r w:rsidRPr="000E6F48">
              <w:rPr>
                <w:rFonts w:ascii="Berlin Sans FB" w:eastAsia="Times New Roman" w:hAnsi="Berlin Sans FB" w:cs="Arial"/>
                <w:color w:val="09489B"/>
                <w:sz w:val="30"/>
                <w:szCs w:val="30"/>
                <w:lang w:eastAsia="en-PH"/>
              </w:rPr>
              <w:t>Scholarships</w:t>
            </w:r>
          </w:p>
        </w:tc>
      </w:tr>
    </w:tbl>
    <w:p w:rsidR="000E6F48" w:rsidRPr="000E6F48" w:rsidRDefault="000E6F48" w:rsidP="000E6F4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PH"/>
        </w:rPr>
      </w:pPr>
    </w:p>
    <w:tbl>
      <w:tblPr>
        <w:tblW w:w="0" w:type="auto"/>
        <w:tblCellSpacing w:w="15" w:type="dxa"/>
        <w:shd w:val="clear" w:color="auto" w:fill="FFFFFF"/>
        <w:tblCellMar>
          <w:left w:w="450" w:type="dxa"/>
          <w:right w:w="450" w:type="dxa"/>
        </w:tblCellMar>
        <w:tblLook w:val="04A0" w:firstRow="1" w:lastRow="0" w:firstColumn="1" w:lastColumn="0" w:noHBand="0" w:noVBand="1"/>
      </w:tblPr>
      <w:tblGrid>
        <w:gridCol w:w="9362"/>
      </w:tblGrid>
      <w:tr w:rsidR="000E6F48" w:rsidRPr="000E6F48" w:rsidTr="000E6F4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E6F48" w:rsidRPr="000E6F48" w:rsidRDefault="000E6F48" w:rsidP="000E6F4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The University offers a wide range of financial aid options for students. SLU provides several awards based on merit in recognition of academic excellence.  SLU also offers need-based financial aid in the form of work-study and institutional grants for sports and the arts. In addition, SLU participates in government and privately funded scholarships and loans.</w:t>
            </w:r>
          </w:p>
          <w:p w:rsidR="000E6F48" w:rsidRPr="000E6F48" w:rsidRDefault="000E6F48" w:rsidP="000E6F4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</w:p>
          <w:p w:rsidR="000E6F48" w:rsidRPr="000E6F48" w:rsidRDefault="000E6F48" w:rsidP="000E6F48">
            <w:p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SLU provides or administers the following scholarships and grants:</w:t>
            </w:r>
          </w:p>
          <w:p w:rsidR="000E6F48" w:rsidRPr="000E6F48" w:rsidRDefault="000E6F48" w:rsidP="000E6F48">
            <w:p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</w:p>
          <w:p w:rsidR="000E6F48" w:rsidRPr="000E6F48" w:rsidRDefault="000E6F48" w:rsidP="000E6F4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* SLU Entrance Scholarship for 4th year High School Valedictorians and Salutatorians and top 100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placers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in the regular SLU College Entrance Examination.</w:t>
            </w:r>
          </w:p>
          <w:p w:rsidR="000E6F48" w:rsidRPr="000E6F48" w:rsidRDefault="000E6F48" w:rsidP="000E6F4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* SLU Academic Scholarship is awarded every semester based on the student’s academic performance of the previous semester</w:t>
            </w:r>
          </w:p>
          <w:p w:rsidR="000E6F48" w:rsidRPr="000E6F48" w:rsidRDefault="000E6F48" w:rsidP="000E6F4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* SLU Activity Grants for </w:t>
            </w:r>
          </w:p>
          <w:p w:rsidR="000E6F48" w:rsidRPr="000E6F48" w:rsidRDefault="000E6F48" w:rsidP="000E6F48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Members of the SLU Band</w:t>
            </w:r>
          </w:p>
          <w:p w:rsidR="000E6F48" w:rsidRPr="000E6F48" w:rsidRDefault="000E6F48" w:rsidP="000E6F48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Performers of the Center for Culture and the Arts</w:t>
            </w:r>
          </w:p>
          <w:p w:rsidR="000E6F48" w:rsidRPr="000E6F48" w:rsidRDefault="000E6F48" w:rsidP="000E6F48">
            <w:pPr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Varsity Athletes</w:t>
            </w:r>
          </w:p>
          <w:p w:rsidR="000E6F48" w:rsidRPr="000E6F48" w:rsidRDefault="000E6F48" w:rsidP="000E6F4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* SLU Service Grants for Working Students</w:t>
            </w:r>
          </w:p>
          <w:p w:rsidR="000E6F48" w:rsidRPr="000E6F48" w:rsidRDefault="000E6F48" w:rsidP="000E6F4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* PD 577 Scholarship</w:t>
            </w:r>
          </w:p>
          <w:p w:rsidR="000E6F48" w:rsidRPr="000E6F48" w:rsidRDefault="000E6F48" w:rsidP="000E6F4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* SLU Special Scholarship</w:t>
            </w:r>
          </w:p>
          <w:p w:rsidR="000E6F48" w:rsidRPr="000E6F48" w:rsidRDefault="000E6F48" w:rsidP="000E6F48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Private Scholarships implemented by SLU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Ambassador Philip J.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Lhuillier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Scholarship for BSAC and BSBA courses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Analog Devices Scholarship Program for 3rd, 4th and 5th year BSEE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Antonio/Corazon (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Ancor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)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Favis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Scholarship Program for BSED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BGHMC Employees’ Multi-purpose Cooperative Scholarship Program for BSAC, </w:t>
            </w:r>
            <w:proofErr w:type="gram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BSBA ,</w:t>
            </w:r>
            <w:proofErr w:type="gram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BSED, BEED, BS Psych, BS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Soc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Wk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, BA PIS; Bachelor of Arts (BA) Majors in Communication, English or Political Science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Juan F.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Salinda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Memorial Scholarship Program for the School of Medicine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Loakan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Educational Assistance Program (LEAP) Youth Scholarship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Prorgam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- Open to any course in SLU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Louisian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Photography Club for BA Communication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Nellie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Kellog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Van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Schaick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Charitable Trust for the School of Medicine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Pablo Fernandez Scholarship Program for BSAC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PAMWE Scholarship for Engineering courses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Philex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Mining Corp. Scholarship Program for BS Mining Engineering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PHINMA Foundation Scholarship for 3rd to 5th year Engineering students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Rafael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Roces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Memorial Scholarship Program for BSED and BEED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Rosalina A. Mateo Academic Assistance Program (RAMAAP)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SLU College of Medicine Batch ‘83/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Amadeo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B. Belmonte Scholarship Program for the School of Medicine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SLU College of Medicine Batch ‘83/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Amadeo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B. Belmonte Financial Assistance Program for 2nd, 3rd and 4th year students in the School of Medicine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SLU Alumni Foundation Inc. Scholarship Program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SLU-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Wostyn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/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Spiessens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Scholarship Program for BS Pharm, BSAC and BSBA Bus Econ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Texas Instruments (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Phils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) Inc. for BS Electrical and BS Mechanical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Eng’g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.</w:t>
            </w:r>
          </w:p>
          <w:p w:rsidR="000E6F48" w:rsidRPr="000E6F48" w:rsidRDefault="000E6F48" w:rsidP="000E6F48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Student Loan Program</w:t>
            </w:r>
          </w:p>
          <w:p w:rsidR="000E6F48" w:rsidRPr="000E6F48" w:rsidRDefault="000E6F48" w:rsidP="000E6F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Government Scholarships: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CHED Special Study Grant Program (CSSGP-CD) under various Congressional Districts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CHED-Higher Education </w:t>
            </w:r>
            <w:proofErr w:type="spellStart"/>
            <w:proofErr w:type="gram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Dev‘</w:t>
            </w:r>
            <w:proofErr w:type="gram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t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Project Scholarship Program (CHED-HEDP)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CHED-Senate Study Program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Department of Science &amp; Technology (DOST) Scholarship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Development Bank of the Philippines Endowment for Education Program (DBP DEEP) for BS Nursing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Full Merit Program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Government Service Insurance System (GSIS) Scholarship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Half Merit program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Half Merit Program for Persons with Disabilities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National Scholarship Program (NSP)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OPAPP-CHED Study Grant Program for Rebel Returnees (OC-SGPRR)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Philippine Veterans Administration Office (PVAO) Scholarship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Regional Scholarship Program (RSP)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Student Assistance Fund for Education (SAFE) for Loans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lastRenderedPageBreak/>
              <w:t>Student Financial Assistance Program SAFE 4 SR (Students’ Assistance Fund for Education for a Strong Republic (STUFAP)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Study Grant Program for Indigenous and Ethnic People (SGP-IEP)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Study Grant for Solo Parent and their Dependents (SG-SP)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Students Loan Program for Centers of Excellence (SLP-COE)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State Scholarship Program (SSP)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Study Now Pay Later Program (SNPLP)</w:t>
            </w:r>
          </w:p>
          <w:p w:rsidR="000E6F48" w:rsidRPr="000E6F48" w:rsidRDefault="000E6F48" w:rsidP="000E6F48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</w:pP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Tulong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</w:t>
            </w:r>
            <w:proofErr w:type="spellStart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Dunong</w:t>
            </w:r>
            <w:proofErr w:type="spellEnd"/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 xml:space="preserve"> Program</w:t>
            </w:r>
          </w:p>
          <w:p w:rsidR="000E6F48" w:rsidRDefault="000E6F48" w:rsidP="000E6F4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C30"/>
                <w:sz w:val="20"/>
                <w:szCs w:val="20"/>
                <w:lang w:eastAsia="en-PH"/>
              </w:rPr>
            </w:pPr>
          </w:p>
          <w:p w:rsidR="000E6F48" w:rsidRPr="000E6F48" w:rsidRDefault="000E6F48" w:rsidP="000E6F48">
            <w:pPr>
              <w:spacing w:after="0" w:line="240" w:lineRule="auto"/>
              <w:rPr>
                <w:rFonts w:ascii="Arial" w:eastAsia="Times New Roman" w:hAnsi="Arial" w:cs="Arial"/>
                <w:color w:val="3F3C30"/>
                <w:sz w:val="18"/>
                <w:szCs w:val="18"/>
                <w:lang w:eastAsia="en-PH"/>
              </w:rPr>
            </w:pPr>
            <w:bookmarkStart w:id="0" w:name="_GoBack"/>
            <w:bookmarkEnd w:id="0"/>
            <w:r w:rsidRPr="000E6F48">
              <w:rPr>
                <w:rFonts w:ascii="Arial" w:eastAsia="Times New Roman" w:hAnsi="Arial" w:cs="Arial"/>
                <w:b/>
                <w:bCs/>
                <w:color w:val="3F3C30"/>
                <w:sz w:val="20"/>
                <w:szCs w:val="20"/>
                <w:lang w:eastAsia="en-PH"/>
              </w:rPr>
              <w:t>Note:</w:t>
            </w:r>
            <w:r w:rsidRPr="000E6F48">
              <w:rPr>
                <w:rFonts w:ascii="Arial" w:eastAsia="Times New Roman" w:hAnsi="Arial" w:cs="Arial"/>
                <w:color w:val="3F3C30"/>
                <w:sz w:val="20"/>
                <w:szCs w:val="20"/>
                <w:lang w:eastAsia="en-PH"/>
              </w:rPr>
              <w:t> * - subject to pertinent SLU policies</w:t>
            </w:r>
          </w:p>
        </w:tc>
      </w:tr>
    </w:tbl>
    <w:p w:rsidR="00C9538B" w:rsidRDefault="00C9538B"/>
    <w:sectPr w:rsidR="00C9538B" w:rsidSect="000E6F48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9F1"/>
    <w:multiLevelType w:val="multilevel"/>
    <w:tmpl w:val="49909CE8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</w:lvl>
    <w:lvl w:ilvl="1">
      <w:start w:val="1"/>
      <w:numFmt w:val="decimal"/>
      <w:lvlText w:val="%2."/>
      <w:lvlJc w:val="left"/>
      <w:pPr>
        <w:tabs>
          <w:tab w:val="num" w:pos="2460"/>
        </w:tabs>
        <w:ind w:left="2460" w:hanging="360"/>
      </w:pPr>
    </w:lvl>
    <w:lvl w:ilvl="2">
      <w:start w:val="1"/>
      <w:numFmt w:val="decimal"/>
      <w:lvlText w:val="%3."/>
      <w:lvlJc w:val="left"/>
      <w:pPr>
        <w:tabs>
          <w:tab w:val="num" w:pos="3180"/>
        </w:tabs>
        <w:ind w:left="3180" w:hanging="360"/>
      </w:pPr>
    </w:lvl>
    <w:lvl w:ilvl="3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entative="1">
      <w:start w:val="1"/>
      <w:numFmt w:val="decimal"/>
      <w:lvlText w:val="%5."/>
      <w:lvlJc w:val="left"/>
      <w:pPr>
        <w:tabs>
          <w:tab w:val="num" w:pos="4620"/>
        </w:tabs>
        <w:ind w:left="4620" w:hanging="360"/>
      </w:pPr>
    </w:lvl>
    <w:lvl w:ilvl="5" w:tentative="1">
      <w:start w:val="1"/>
      <w:numFmt w:val="decimal"/>
      <w:lvlText w:val="%6."/>
      <w:lvlJc w:val="left"/>
      <w:pPr>
        <w:tabs>
          <w:tab w:val="num" w:pos="5340"/>
        </w:tabs>
        <w:ind w:left="5340" w:hanging="36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entative="1">
      <w:start w:val="1"/>
      <w:numFmt w:val="decimal"/>
      <w:lvlText w:val="%8."/>
      <w:lvlJc w:val="left"/>
      <w:pPr>
        <w:tabs>
          <w:tab w:val="num" w:pos="6780"/>
        </w:tabs>
        <w:ind w:left="6780" w:hanging="360"/>
      </w:pPr>
    </w:lvl>
    <w:lvl w:ilvl="8" w:tentative="1">
      <w:start w:val="1"/>
      <w:numFmt w:val="decimal"/>
      <w:lvlText w:val="%9."/>
      <w:lvlJc w:val="left"/>
      <w:pPr>
        <w:tabs>
          <w:tab w:val="num" w:pos="7500"/>
        </w:tabs>
        <w:ind w:left="7500" w:hanging="360"/>
      </w:pPr>
    </w:lvl>
  </w:abstractNum>
  <w:abstractNum w:abstractNumId="1" w15:restartNumberingAfterBreak="0">
    <w:nsid w:val="2C8F1CE5"/>
    <w:multiLevelType w:val="multilevel"/>
    <w:tmpl w:val="65AA9AA2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decimal"/>
      <w:lvlText w:val="%3."/>
      <w:lvlJc w:val="left"/>
      <w:pPr>
        <w:tabs>
          <w:tab w:val="num" w:pos="2400"/>
        </w:tabs>
        <w:ind w:left="2400" w:hanging="360"/>
      </w:pPr>
    </w:lvl>
    <w:lvl w:ilvl="3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entative="1">
      <w:start w:val="1"/>
      <w:numFmt w:val="decimal"/>
      <w:lvlText w:val="%5."/>
      <w:lvlJc w:val="left"/>
      <w:pPr>
        <w:tabs>
          <w:tab w:val="num" w:pos="3840"/>
        </w:tabs>
        <w:ind w:left="3840" w:hanging="360"/>
      </w:pPr>
    </w:lvl>
    <w:lvl w:ilvl="5" w:tentative="1">
      <w:start w:val="1"/>
      <w:numFmt w:val="decimal"/>
      <w:lvlText w:val="%6."/>
      <w:lvlJc w:val="left"/>
      <w:pPr>
        <w:tabs>
          <w:tab w:val="num" w:pos="4560"/>
        </w:tabs>
        <w:ind w:left="4560" w:hanging="360"/>
      </w:pPr>
    </w:lvl>
    <w:lvl w:ilvl="6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entative="1">
      <w:start w:val="1"/>
      <w:numFmt w:val="decimal"/>
      <w:lvlText w:val="%8."/>
      <w:lvlJc w:val="left"/>
      <w:pPr>
        <w:tabs>
          <w:tab w:val="num" w:pos="6000"/>
        </w:tabs>
        <w:ind w:left="6000" w:hanging="360"/>
      </w:pPr>
    </w:lvl>
    <w:lvl w:ilvl="8" w:tentative="1">
      <w:start w:val="1"/>
      <w:numFmt w:val="decimal"/>
      <w:lvlText w:val="%9."/>
      <w:lvlJc w:val="left"/>
      <w:pPr>
        <w:tabs>
          <w:tab w:val="num" w:pos="6720"/>
        </w:tabs>
        <w:ind w:left="6720" w:hanging="360"/>
      </w:pPr>
    </w:lvl>
  </w:abstractNum>
  <w:abstractNum w:abstractNumId="2" w15:restartNumberingAfterBreak="0">
    <w:nsid w:val="410A698D"/>
    <w:multiLevelType w:val="multilevel"/>
    <w:tmpl w:val="26281146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</w:lvl>
    <w:lvl w:ilvl="1">
      <w:start w:val="1"/>
      <w:numFmt w:val="decimal"/>
      <w:lvlText w:val="%2."/>
      <w:lvlJc w:val="left"/>
      <w:pPr>
        <w:tabs>
          <w:tab w:val="num" w:pos="2460"/>
        </w:tabs>
        <w:ind w:left="2460" w:hanging="360"/>
      </w:pPr>
    </w:lvl>
    <w:lvl w:ilvl="2">
      <w:start w:val="1"/>
      <w:numFmt w:val="decimal"/>
      <w:lvlText w:val="%3."/>
      <w:lvlJc w:val="left"/>
      <w:pPr>
        <w:tabs>
          <w:tab w:val="num" w:pos="3180"/>
        </w:tabs>
        <w:ind w:left="3180" w:hanging="360"/>
      </w:pPr>
    </w:lvl>
    <w:lvl w:ilvl="3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entative="1">
      <w:start w:val="1"/>
      <w:numFmt w:val="decimal"/>
      <w:lvlText w:val="%5."/>
      <w:lvlJc w:val="left"/>
      <w:pPr>
        <w:tabs>
          <w:tab w:val="num" w:pos="4620"/>
        </w:tabs>
        <w:ind w:left="4620" w:hanging="360"/>
      </w:pPr>
    </w:lvl>
    <w:lvl w:ilvl="5" w:tentative="1">
      <w:start w:val="1"/>
      <w:numFmt w:val="decimal"/>
      <w:lvlText w:val="%6."/>
      <w:lvlJc w:val="left"/>
      <w:pPr>
        <w:tabs>
          <w:tab w:val="num" w:pos="5340"/>
        </w:tabs>
        <w:ind w:left="5340" w:hanging="360"/>
      </w:pPr>
    </w:lvl>
    <w:lvl w:ilvl="6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entative="1">
      <w:start w:val="1"/>
      <w:numFmt w:val="decimal"/>
      <w:lvlText w:val="%8."/>
      <w:lvlJc w:val="left"/>
      <w:pPr>
        <w:tabs>
          <w:tab w:val="num" w:pos="6780"/>
        </w:tabs>
        <w:ind w:left="6780" w:hanging="360"/>
      </w:pPr>
    </w:lvl>
    <w:lvl w:ilvl="8" w:tentative="1">
      <w:start w:val="1"/>
      <w:numFmt w:val="decimal"/>
      <w:lvlText w:val="%9."/>
      <w:lvlJc w:val="left"/>
      <w:pPr>
        <w:tabs>
          <w:tab w:val="num" w:pos="7500"/>
        </w:tabs>
        <w:ind w:left="7500" w:hanging="360"/>
      </w:pPr>
    </w:lvl>
  </w:abstractNum>
  <w:abstractNum w:abstractNumId="3" w15:restartNumberingAfterBreak="0">
    <w:nsid w:val="49CF5AC4"/>
    <w:multiLevelType w:val="multilevel"/>
    <w:tmpl w:val="DAA21C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75687959"/>
    <w:multiLevelType w:val="hybridMultilevel"/>
    <w:tmpl w:val="324C14C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48"/>
    <w:rsid w:val="00085FF0"/>
    <w:rsid w:val="000E6F48"/>
    <w:rsid w:val="009233AB"/>
    <w:rsid w:val="00AB23DC"/>
    <w:rsid w:val="00C9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4ED5"/>
  <w15:chartTrackingRefBased/>
  <w15:docId w15:val="{65F5B7C4-9F9E-4790-952A-A64A367B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0E6F48"/>
    <w:rPr>
      <w:b/>
      <w:bCs/>
    </w:rPr>
  </w:style>
  <w:style w:type="paragraph" w:styleId="ListParagraph">
    <w:name w:val="List Paragraph"/>
    <w:basedOn w:val="Normal"/>
    <w:uiPriority w:val="34"/>
    <w:qFormat/>
    <w:rsid w:val="000E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0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</dc:creator>
  <cp:keywords/>
  <dc:description/>
  <cp:lastModifiedBy>KEENAN</cp:lastModifiedBy>
  <cp:revision>1</cp:revision>
  <dcterms:created xsi:type="dcterms:W3CDTF">2018-03-24T14:05:00Z</dcterms:created>
  <dcterms:modified xsi:type="dcterms:W3CDTF">2018-03-24T14:08:00Z</dcterms:modified>
</cp:coreProperties>
</file>