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4FB3" w14:textId="77777777" w:rsidR="00A5665F" w:rsidRDefault="00A5665F">
      <w:pPr>
        <w:rPr>
          <w:b/>
          <w:bCs/>
          <w:sz w:val="30"/>
          <w:szCs w:val="30"/>
        </w:rPr>
      </w:pPr>
    </w:p>
    <w:p w14:paraId="3A7C790B" w14:textId="77777777" w:rsidR="00A5665F" w:rsidRDefault="00000000">
      <w:pPr>
        <w:jc w:val="center"/>
      </w:pPr>
      <w:r>
        <w:rPr>
          <w:b/>
          <w:bCs/>
          <w:sz w:val="30"/>
          <w:szCs w:val="30"/>
        </w:rPr>
        <w:t>CONTRATO INDIVIDUAL DE TRABAJO</w:t>
      </w:r>
    </w:p>
    <w:p w14:paraId="543C6DF1" w14:textId="62201B77" w:rsidR="00A5665F" w:rsidRDefault="00000000">
      <w:pPr>
        <w:jc w:val="center"/>
      </w:pPr>
      <w:r>
        <w:rPr>
          <w:b/>
          <w:bCs/>
          <w:sz w:val="20"/>
          <w:szCs w:val="20"/>
        </w:rPr>
        <w:t xml:space="preserve">SUJETO A PERÍODO A PRUEBA </w:t>
      </w:r>
    </w:p>
    <w:p w14:paraId="2D529350" w14:textId="77777777" w:rsidR="00A5665F" w:rsidRDefault="00A5665F"/>
    <w:p w14:paraId="53EA38F5" w14:textId="043231E1" w:rsidR="00A5665F" w:rsidRPr="00622D80" w:rsidRDefault="00000000">
      <w:pPr>
        <w:jc w:val="both"/>
        <w:rPr>
          <w:rFonts w:ascii="Arial" w:eastAsia="Times New Roman" w:hAnsi="Arial" w:cs="Arial"/>
          <w:b/>
          <w:bCs/>
          <w:color w:val="000000"/>
          <w:sz w:val="20"/>
          <w:szCs w:val="20"/>
        </w:rPr>
      </w:pPr>
      <w:r>
        <w:t xml:space="preserve">Contrato Individual de Trabajo sujeto a período a prueba que celebran, por una parte, </w:t>
      </w:r>
      <w:r>
        <w:rPr>
          <w:b/>
          <w:bCs/>
        </w:rPr>
        <w:t>SIARQ Soluciones Integrales de Arquitectura</w:t>
      </w:r>
      <w:r>
        <w:t xml:space="preserve">, a quien se denominará “EL PATRÓN”, representada por </w:t>
      </w:r>
      <w:r w:rsidRPr="006C1D43">
        <w:rPr>
          <w:b/>
          <w:bCs/>
        </w:rPr>
        <w:t xml:space="preserve">{representante}</w:t>
      </w:r>
      <w:r>
        <w:t>, en su carácter de administrador de la empresa; y, por la otra,</w:t>
      </w:r>
      <w:r w:rsidR="00AA0845" w:rsidRPr="00AA0845">
        <w:t xml:space="preserve"> </w:t>
      </w:r>
      <w:r w:rsidR="00622D80" w:rsidRPr="006C1D43">
        <w:rPr>
          <w:rFonts w:ascii="Abadi" w:eastAsia="Times New Roman" w:hAnsi="Abadi" w:cs="Arial"/>
          <w:b/>
          <w:bCs/>
          <w:color w:val="000000"/>
        </w:rPr>
        <w:t xml:space="preserve">{nombre}</w:t>
      </w:r>
      <w:r w:rsidR="0080512D">
        <w:t>,</w:t>
      </w:r>
      <w:r>
        <w:t xml:space="preserve"> a quien se denominará “EL TRABAJADOR”; conjuntamente, “LAS PARTES”, conforme a lo siguiente:</w:t>
      </w:r>
    </w:p>
    <w:p w14:paraId="5B97E120" w14:textId="77777777" w:rsidR="00A5665F" w:rsidRDefault="00000000">
      <w:pPr>
        <w:spacing w:before="160"/>
      </w:pPr>
      <w:r>
        <w:rPr>
          <w:b/>
          <w:bCs/>
          <w:sz w:val="22"/>
          <w:szCs w:val="22"/>
        </w:rPr>
        <w:t>DECLARACIONES</w:t>
      </w:r>
    </w:p>
    <w:p w14:paraId="6CA46575" w14:textId="77777777" w:rsidR="00A5665F" w:rsidRDefault="00000000">
      <w:r>
        <w:rPr>
          <w:b/>
          <w:bCs/>
        </w:rPr>
        <w:t>I. Declara EL PATRÓN que:</w:t>
      </w:r>
    </w:p>
    <w:p w14:paraId="79D53BBA" w14:textId="77777777" w:rsidR="00A5665F" w:rsidRDefault="00000000">
      <w:pPr>
        <w:ind w:left="317" w:hanging="202"/>
        <w:jc w:val="both"/>
      </w:pPr>
      <w:r>
        <w:rPr>
          <w:b/>
          <w:bCs/>
        </w:rPr>
        <w:t xml:space="preserve">• </w:t>
      </w:r>
      <w:r>
        <w:t xml:space="preserve">Es una Sociedad Anónima de Capital Variable, constituida conforme a las leyes mexicanas, con RFC </w:t>
      </w:r>
      <w:r>
        <w:rPr>
          <w:b/>
          <w:bCs/>
        </w:rPr>
        <w:t>SSI120322R52.</w:t>
      </w:r>
    </w:p>
    <w:p w14:paraId="04614316" w14:textId="77777777" w:rsidR="00A5665F" w:rsidRDefault="00000000">
      <w:pPr>
        <w:ind w:left="317" w:hanging="202"/>
        <w:jc w:val="both"/>
      </w:pPr>
      <w:r>
        <w:rPr>
          <w:b/>
          <w:bCs/>
        </w:rPr>
        <w:t xml:space="preserve">• </w:t>
      </w:r>
      <w:r>
        <w:t xml:space="preserve">Tiene su domicilio en </w:t>
      </w:r>
      <w:r w:rsidRPr="006C1D43">
        <w:rPr>
          <w:b/>
          <w:bCs/>
        </w:rPr>
        <w:t xml:space="preserve">{domicilio_patron}</w:t>
      </w:r>
    </w:p>
    <w:p w14:paraId="225767DA" w14:textId="77777777" w:rsidR="00A5665F" w:rsidRDefault="00000000">
      <w:pPr>
        <w:ind w:left="317" w:hanging="202"/>
        <w:jc w:val="both"/>
      </w:pPr>
      <w:r>
        <w:rPr>
          <w:b/>
          <w:bCs/>
        </w:rPr>
        <w:t xml:space="preserve">• </w:t>
      </w:r>
      <w:r>
        <w:t>Su representante cuenta con facultades suficientes para celebrar el presente contrato.</w:t>
      </w:r>
    </w:p>
    <w:p w14:paraId="0E37ED44" w14:textId="1F98796A" w:rsidR="00A5665F" w:rsidRDefault="00000000">
      <w:pPr>
        <w:ind w:left="317" w:hanging="202"/>
        <w:jc w:val="both"/>
      </w:pPr>
      <w:r>
        <w:rPr>
          <w:b/>
          <w:bCs/>
        </w:rPr>
        <w:t xml:space="preserve">• </w:t>
      </w:r>
      <w:r>
        <w:t xml:space="preserve">Requiere contratar servicios personales subordinados para el puesto de </w:t>
      </w:r>
      <w:r w:rsidR="00DC55D5" w:rsidRPr="006C1D43">
        <w:rPr>
          <w:b/>
          <w:bCs/>
        </w:rPr>
        <w:t xml:space="preserve">{puesto}.</w:t>
      </w:r>
    </w:p>
    <w:p w14:paraId="1295FFBB" w14:textId="77777777" w:rsidR="00A5665F" w:rsidRDefault="00000000">
      <w:r>
        <w:rPr>
          <w:b/>
          <w:bCs/>
        </w:rPr>
        <w:t>II. Declara EL TRABAJADOR que:</w:t>
      </w:r>
    </w:p>
    <w:p w14:paraId="1F805AFD" w14:textId="08099FDC" w:rsidR="00A5665F" w:rsidRPr="006177D9" w:rsidRDefault="00000000" w:rsidP="006177D9">
      <w:pPr>
        <w:jc w:val="both"/>
        <w:rPr>
          <w:rFonts w:ascii="Arial" w:eastAsia="Times New Roman" w:hAnsi="Arial" w:cs="Arial"/>
          <w:b/>
          <w:bCs/>
          <w:color w:val="000000"/>
          <w:sz w:val="20"/>
          <w:szCs w:val="20"/>
        </w:rPr>
      </w:pPr>
      <w:r>
        <w:rPr>
          <w:b/>
          <w:bCs/>
        </w:rPr>
        <w:t xml:space="preserve">• </w:t>
      </w:r>
      <w:r>
        <w:t xml:space="preserve">Su nombre completo es </w:t>
      </w:r>
      <w:r w:rsidR="00622D80" w:rsidRPr="006C1D43">
        <w:rPr>
          <w:rFonts w:ascii="Abadi" w:eastAsia="Times New Roman" w:hAnsi="Abadi" w:cs="Arial"/>
          <w:b/>
          <w:bCs/>
          <w:color w:val="000000"/>
        </w:rPr>
        <w:t xml:space="preserve">{nombre}</w:t>
      </w:r>
      <w:r w:rsidR="009F51E4">
        <w:rPr>
          <w:rFonts w:ascii="Arial" w:eastAsia="Times New Roman" w:hAnsi="Arial" w:cs="Arial"/>
          <w:b/>
          <w:bCs/>
          <w:color w:val="000000"/>
          <w:sz w:val="20"/>
          <w:szCs w:val="20"/>
        </w:rPr>
        <w:t>,</w:t>
      </w:r>
      <w:r>
        <w:t xml:space="preserve"> de nacionalidad </w:t>
      </w:r>
      <w:r w:rsidR="001650E0" w:rsidRPr="006C1D43">
        <w:rPr>
          <w:b/>
          <w:bCs/>
        </w:rPr>
        <w:t xml:space="preserve">{nacionalidad}</w:t>
      </w:r>
      <w:r>
        <w:t>, edad</w:t>
      </w:r>
      <w:r w:rsidR="0066083B">
        <w:t xml:space="preserve"> </w:t>
      </w:r>
      <w:r w:rsidR="00622D80" w:rsidRPr="006C1D43">
        <w:rPr>
          <w:b/>
          <w:bCs/>
        </w:rPr>
        <w:t xml:space="preserve">{edad} AÑOS</w:t>
      </w:r>
      <w:r>
        <w:t>,</w:t>
      </w:r>
      <w:r w:rsidR="009F51E4">
        <w:t xml:space="preserve"> CURP, </w:t>
      </w:r>
      <w:r>
        <w:t xml:space="preserve"> </w:t>
      </w:r>
      <w:r w:rsidR="00622D80" w:rsidRPr="006C1D43">
        <w:rPr>
          <w:b/>
          <w:bCs/>
        </w:rPr>
        <w:t xml:space="preserve">{curp},</w:t>
      </w:r>
      <w:r w:rsidR="0066083B">
        <w:rPr>
          <w:b/>
          <w:bCs/>
        </w:rPr>
        <w:t xml:space="preserve"> </w:t>
      </w:r>
      <w:r w:rsidR="0066083B" w:rsidRPr="0066083B">
        <w:t>RFC</w:t>
      </w:r>
      <w:r w:rsidR="0066083B">
        <w:rPr>
          <w:b/>
          <w:bCs/>
        </w:rPr>
        <w:t>,</w:t>
      </w:r>
      <w:r w:rsidR="00F5672E" w:rsidRPr="00F5672E">
        <w:t xml:space="preserve"> </w:t>
      </w:r>
      <w:r w:rsidR="00622D80" w:rsidRPr="006C1D43">
        <w:rPr>
          <w:b/>
          <w:bCs/>
        </w:rPr>
        <w:t xml:space="preserve">{rfc}</w:t>
      </w:r>
      <w:r w:rsidR="0066083B">
        <w:t xml:space="preserve">, </w:t>
      </w:r>
      <w:r>
        <w:t xml:space="preserve">NSS </w:t>
      </w:r>
      <w:r w:rsidR="00622D80" w:rsidRPr="006C1D43">
        <w:rPr>
          <w:b/>
          <w:bCs/>
        </w:rPr>
        <w:t xml:space="preserve">{nss}.</w:t>
      </w:r>
    </w:p>
    <w:p w14:paraId="1ADE1C9F" w14:textId="17172C3E" w:rsidR="00032D7E" w:rsidRDefault="00000000">
      <w:pPr>
        <w:ind w:left="317" w:hanging="202"/>
        <w:jc w:val="both"/>
        <w:rPr>
          <w:b/>
          <w:bCs/>
        </w:rPr>
      </w:pPr>
      <w:r>
        <w:rPr>
          <w:b/>
          <w:bCs/>
        </w:rPr>
        <w:t xml:space="preserve">• </w:t>
      </w:r>
      <w:r>
        <w:t xml:space="preserve">Señala como domicilio </w:t>
      </w:r>
      <w:r w:rsidR="00622D80" w:rsidRPr="006C1D43">
        <w:rPr>
          <w:b/>
          <w:bCs/>
        </w:rPr>
        <w:t xml:space="preserve">{domicilio}</w:t>
      </w:r>
    </w:p>
    <w:p w14:paraId="25F3C465" w14:textId="4A4D846D" w:rsidR="00A5665F" w:rsidRDefault="00000000">
      <w:pPr>
        <w:ind w:left="317" w:hanging="202"/>
        <w:jc w:val="both"/>
      </w:pPr>
      <w:r>
        <w:rPr>
          <w:b/>
          <w:bCs/>
        </w:rPr>
        <w:t xml:space="preserve">• </w:t>
      </w:r>
      <w:r>
        <w:t>Cuenta con los conocimientos, experiencia y aptitudes que manifiesta como necesarios para desempeñar el puesto.</w:t>
      </w:r>
    </w:p>
    <w:p w14:paraId="13C21DCD" w14:textId="77777777" w:rsidR="00A5665F" w:rsidRDefault="00000000">
      <w:pPr>
        <w:jc w:val="both"/>
      </w:pPr>
      <w:r>
        <w:rPr>
          <w:b/>
          <w:bCs/>
        </w:rPr>
        <w:t>III. Declaran LAS PARTES que:</w:t>
      </w:r>
      <w:r>
        <w:t xml:space="preserve"> desean establecer una relación de trabajo subordinada sujeta a período a prueba, conforme a la Ley Federal del Trabajo (“LFT”).</w:t>
      </w:r>
    </w:p>
    <w:p w14:paraId="18FE036A" w14:textId="77777777" w:rsidR="00A5665F" w:rsidRDefault="00000000">
      <w:pPr>
        <w:spacing w:before="160"/>
      </w:pPr>
      <w:r>
        <w:rPr>
          <w:b/>
          <w:bCs/>
          <w:sz w:val="22"/>
          <w:szCs w:val="22"/>
        </w:rPr>
        <w:t>CLÁUSULAS</w:t>
      </w:r>
    </w:p>
    <w:p w14:paraId="0AC94C7B" w14:textId="77777777" w:rsidR="009A5F0B" w:rsidRDefault="009A5F0B" w:rsidP="009A5F0B">
      <w:pPr>
        <w:spacing w:before="100"/>
        <w:jc w:val="both"/>
        <w:rPr>
          <w:b/>
          <w:bCs/>
        </w:rPr>
      </w:pPr>
      <w:r>
        <w:rPr>
          <w:b/>
          <w:bCs/>
        </w:rPr>
        <w:t>PRIMERA. Puesto y objeto</w:t>
      </w:r>
    </w:p>
    <w:p w14:paraId="6787BB63" w14:textId="3ACA31D0" w:rsidR="009A5F0B" w:rsidRDefault="009A5F0B" w:rsidP="009A5F0B">
      <w:pPr>
        <w:spacing w:before="100"/>
        <w:jc w:val="both"/>
        <w:rPr>
          <w:b/>
          <w:bCs/>
        </w:rPr>
      </w:pPr>
      <w:r w:rsidRPr="00112957">
        <w:t xml:space="preserve"> El trabajador se desempeñará en el puesto de </w:t>
      </w:r>
      <w:r w:rsidR="003A26A6" w:rsidRPr="006C1D43">
        <w:rPr>
          <w:b/>
          <w:bCs/>
        </w:rPr>
        <w:t xml:space="preserve">{puesto}</w:t>
      </w:r>
      <w:r w:rsidRPr="00112957">
        <w:t xml:space="preserve">, {descripcion} </w:t>
      </w:r>
    </w:p>
    <w:p w14:paraId="7F52537A" w14:textId="77777777" w:rsidR="00A5665F" w:rsidRDefault="00000000">
      <w:pPr>
        <w:spacing w:before="100"/>
      </w:pPr>
      <w:r>
        <w:rPr>
          <w:b/>
          <w:bCs/>
        </w:rPr>
        <w:t>SEGUNDA. Naturaleza de la relación y período a prueba</w:t>
      </w:r>
    </w:p>
    <w:p w14:paraId="14596C4E" w14:textId="0865D8D7" w:rsidR="00A5665F" w:rsidRDefault="00000000">
      <w:pPr>
        <w:jc w:val="both"/>
      </w:pPr>
      <w:r w:rsidRPr="00F5672E">
        <w:t xml:space="preserve">La relación de trabajo será por </w:t>
      </w:r>
      <w:r w:rsidR="006C1D43" w:rsidRPr="00F5672E">
        <w:t xml:space="preserve">tiempo </w:t>
      </w:r>
      <w:r w:rsidR="006C1D43" w:rsidRPr="006C1D43">
        <w:rPr>
          <w:b/>
          <w:bCs/>
        </w:rPr>
        <w:t xml:space="preserve">{tipo_contrato}</w:t>
      </w:r>
      <w:r w:rsidR="006C1D43" w:rsidRPr="00F5672E">
        <w:rPr>
          <w:b/>
          <w:bCs/>
        </w:rPr>
        <w:t xml:space="preserve"> </w:t>
      </w:r>
      <w:r w:rsidR="006C1D43" w:rsidRPr="00F5672E">
        <w:t>y</w:t>
      </w:r>
      <w:r w:rsidRPr="00F5672E">
        <w:t xml:space="preserve"> se sujetará a un período </w:t>
      </w:r>
      <w:r w:rsidR="0080512D" w:rsidRPr="00F5672E">
        <w:t xml:space="preserve">de prueba de </w:t>
      </w:r>
      <w:r w:rsidR="003F0DDB">
        <w:t>1 semana</w:t>
      </w:r>
      <w:r w:rsidR="0080512D" w:rsidRPr="00F5672E">
        <w:t xml:space="preserve">, iniciando el </w:t>
      </w:r>
      <w:r w:rsidR="00E349D8" w:rsidRPr="006C1D43">
        <w:rPr>
          <w:b/>
          <w:bCs/>
        </w:rPr>
        <w:t xml:space="preserve">{fecha_inicio}</w:t>
      </w:r>
      <w:r w:rsidR="0080512D" w:rsidRPr="00F5672E">
        <w:t xml:space="preserve">, terminando el </w:t>
      </w:r>
      <w:r w:rsidR="00E349D8" w:rsidRPr="006C1D43">
        <w:rPr>
          <w:b/>
          <w:bCs/>
        </w:rPr>
        <w:t xml:space="preserve">{fecha_fin}</w:t>
      </w:r>
      <w:r w:rsidR="009F51E4">
        <w:t>.</w:t>
      </w:r>
      <w:r>
        <w:t xml:space="preserve"> El período tendrá por objeto verificar que EL TRABAJADOR cumple con los conocimientos, experiencia, aptitudes y requisitos necesarios para el puesto. Su duración deberá encontrarse dentro de los límites permitidos por la LFT según la naturaleza del cargo. Durante dicho período EL TRABAJADOR gozará del salario, seguridad social y prestaciones correspondientes. Si la relación continúa concluido el período a prueba, éste se computará para efectos de antigüedad.</w:t>
      </w:r>
    </w:p>
    <w:p w14:paraId="459C9EEA" w14:textId="77777777" w:rsidR="00A5665F" w:rsidRDefault="00000000">
      <w:pPr>
        <w:spacing w:before="100"/>
      </w:pPr>
      <w:r>
        <w:rPr>
          <w:b/>
          <w:bCs/>
        </w:rPr>
        <w:t>TERCERA. Criterios de evaluación</w:t>
      </w:r>
    </w:p>
    <w:p w14:paraId="248941CA" w14:textId="1588BF85" w:rsidR="00A5665F" w:rsidRDefault="00000000">
      <w:pPr>
        <w:jc w:val="both"/>
      </w:pPr>
      <w:r>
        <w:t xml:space="preserve">Durante el período a prueba podrán evaluarse, según </w:t>
      </w:r>
      <w:r w:rsidR="006C1D43">
        <w:t>resulté</w:t>
      </w:r>
      <w:r>
        <w:t xml:space="preserve"> aplicable al puesto: (i) conocimientos técnicos; (</w:t>
      </w:r>
      <w:proofErr w:type="spellStart"/>
      <w:r>
        <w:t>ii</w:t>
      </w:r>
      <w:proofErr w:type="spellEnd"/>
      <w:r>
        <w:t>) calidad y oportunidad del trabajo; (</w:t>
      </w:r>
      <w:proofErr w:type="spellStart"/>
      <w:r>
        <w:t>iii</w:t>
      </w:r>
      <w:proofErr w:type="spellEnd"/>
      <w:r>
        <w:t>) cumplimiento de funciones y objetivos razonables; (</w:t>
      </w:r>
      <w:proofErr w:type="spellStart"/>
      <w:r>
        <w:t>iv</w:t>
      </w:r>
      <w:proofErr w:type="spellEnd"/>
      <w:r>
        <w:t>) apego a procedimientos y políticas; (v) capacidad de organización; (vi) conducta profesional; y (</w:t>
      </w:r>
      <w:proofErr w:type="spellStart"/>
      <w:r>
        <w:t>vii</w:t>
      </w:r>
      <w:proofErr w:type="spellEnd"/>
      <w:r>
        <w:t>) demás competencias objetivamente vinculadas al puesto. La evaluación y, en su caso, terminación del período se realizará conforme a la LFT.</w:t>
      </w:r>
    </w:p>
    <w:p w14:paraId="2DB40141" w14:textId="77777777" w:rsidR="006C1D43" w:rsidRDefault="006C1D43">
      <w:pPr>
        <w:jc w:val="both"/>
      </w:pPr>
    </w:p>
    <w:p w14:paraId="40ADA080" w14:textId="77777777" w:rsidR="00A5665F" w:rsidRDefault="00000000">
      <w:pPr>
        <w:spacing w:before="100"/>
      </w:pPr>
      <w:r>
        <w:rPr>
          <w:b/>
          <w:bCs/>
        </w:rPr>
        <w:t>CUARTA. Lugar de trabajo</w:t>
      </w:r>
    </w:p>
    <w:p w14:paraId="3C0EA1B5" w14:textId="70BAFBE6" w:rsidR="00A5665F" w:rsidRDefault="00000000">
      <w:pPr>
        <w:jc w:val="both"/>
      </w:pPr>
      <w:r>
        <w:t>EL TRABAJADOR prestará sus servicios principalmente en</w:t>
      </w:r>
      <w:r w:rsidR="007047D5" w:rsidRPr="007047D5">
        <w:t xml:space="preserve"> </w:t>
      </w:r>
      <w:r w:rsidR="007047D5" w:rsidRPr="006C1D43">
        <w:rPr>
          <w:b/>
          <w:bCs/>
        </w:rPr>
        <w:t xml:space="preserve">{lugar_trabajo}</w:t>
      </w:r>
      <w:r w:rsidR="007047D5" w:rsidRPr="007047D5">
        <w:rPr>
          <w:b/>
          <w:bCs/>
        </w:rPr>
        <w:t>.</w:t>
      </w:r>
      <w:r>
        <w:t xml:space="preserve">  Podrá realizar comisiones, visitas o traslados temporales cuando la naturaleza de sus funciones lo requiera, respetándose sus derechos laborales.</w:t>
      </w:r>
    </w:p>
    <w:p w14:paraId="185E5E65" w14:textId="77777777" w:rsidR="00A5665F" w:rsidRDefault="00000000">
      <w:pPr>
        <w:spacing w:before="100"/>
      </w:pPr>
      <w:r>
        <w:rPr>
          <w:b/>
          <w:bCs/>
        </w:rPr>
        <w:t>QUINTA. Jornada y horario</w:t>
      </w:r>
    </w:p>
    <w:p w14:paraId="775800A9" w14:textId="6DCECCB4" w:rsidR="00A5665F" w:rsidRDefault="00000000">
      <w:pPr>
        <w:jc w:val="both"/>
      </w:pPr>
      <w:r>
        <w:t xml:space="preserve">La jornada será </w:t>
      </w:r>
      <w:r w:rsidR="00EE62CE" w:rsidRPr="006C1D43">
        <w:rPr>
          <w:b/>
          <w:bCs/>
        </w:rPr>
        <w:t xml:space="preserve">{jornada}</w:t>
      </w:r>
      <w:r w:rsidR="00EE62CE">
        <w:t xml:space="preserve">, de 7:00 am, a 17:00 </w:t>
      </w:r>
      <w:proofErr w:type="gramStart"/>
      <w:r w:rsidR="00EE62CE">
        <w:t>pm  los</w:t>
      </w:r>
      <w:proofErr w:type="gramEnd"/>
      <w:r w:rsidR="00EE62CE">
        <w:t xml:space="preserve"> </w:t>
      </w:r>
      <w:proofErr w:type="gramStart"/>
      <w:r w:rsidR="00EE62CE">
        <w:t xml:space="preserve">días </w:t>
      </w:r>
      <w:r w:rsidR="00EE62CE" w:rsidRPr="00A02223">
        <w:rPr>
          <w:b/>
          <w:bCs/>
        </w:rPr>
        <w:t>LUNES</w:t>
      </w:r>
      <w:proofErr w:type="gramEnd"/>
      <w:r w:rsidR="00EE62CE" w:rsidRPr="00A02223">
        <w:rPr>
          <w:b/>
          <w:bCs/>
        </w:rPr>
        <w:t xml:space="preserve"> A VIERNES</w:t>
      </w:r>
      <w:r w:rsidR="00EE62CE">
        <w:t xml:space="preserve">, y de 07:00 am a 12:00 pm, los días </w:t>
      </w:r>
      <w:r w:rsidR="00EE62CE" w:rsidRPr="00A02223">
        <w:rPr>
          <w:b/>
          <w:bCs/>
        </w:rPr>
        <w:t>SABADOS</w:t>
      </w:r>
      <w:r>
        <w:t>, con los descansos correspondientes, sin exceder los límites legales. Cualquier tiempo extraordinario se regirá por la LFT y deberá sujetarse a los mecanismos de autorización y control establecidos por EL PATRÓN.</w:t>
      </w:r>
    </w:p>
    <w:p w14:paraId="061E478A" w14:textId="77777777" w:rsidR="00A5665F" w:rsidRDefault="00000000">
      <w:pPr>
        <w:spacing w:before="100"/>
      </w:pPr>
      <w:r>
        <w:rPr>
          <w:b/>
          <w:bCs/>
        </w:rPr>
        <w:t>SEXTA. Salario y pago</w:t>
      </w:r>
    </w:p>
    <w:p w14:paraId="52AB1B39" w14:textId="5F0C21EE" w:rsidR="00A5665F" w:rsidRDefault="00000000">
      <w:pPr>
        <w:jc w:val="both"/>
      </w:pPr>
      <w:r>
        <w:t xml:space="preserve">EL TRABAJADOR recibirá un salario </w:t>
      </w:r>
      <w:r w:rsidR="0080512D" w:rsidRPr="006C1D43">
        <w:rPr>
          <w:b/>
          <w:bCs/>
        </w:rPr>
        <w:t xml:space="preserve">{tipo_salario}</w:t>
      </w:r>
      <w:r>
        <w:t xml:space="preserve"> bruto de </w:t>
      </w:r>
      <w:r w:rsidRPr="006C1D43">
        <w:rPr>
          <w:b/>
          <w:bCs/>
        </w:rPr>
        <w:t xml:space="preserve">${salario} ({salario_letra}),</w:t>
      </w:r>
      <w:r w:rsidRPr="00003C6C">
        <w:t xml:space="preserve"> pagadero </w:t>
      </w:r>
      <w:r w:rsidRPr="006C1D43">
        <w:rPr>
          <w:b/>
          <w:bCs/>
        </w:rPr>
        <w:t xml:space="preserve">{periodicidad}</w:t>
      </w:r>
      <w:r>
        <w:t xml:space="preserve"> mediante</w:t>
      </w:r>
      <w:r w:rsidR="009A5F0B">
        <w:t xml:space="preserve"> </w:t>
      </w:r>
      <w:r w:rsidRPr="006C1D43">
        <w:rPr>
          <w:b/>
          <w:bCs/>
        </w:rPr>
        <w:t xml:space="preserve">{forma_pago}</w:t>
      </w:r>
      <w:r w:rsidR="009A5F0B" w:rsidRPr="0080512D">
        <w:rPr>
          <w:b/>
          <w:bCs/>
        </w:rPr>
        <w:t>.</w:t>
      </w:r>
      <w:r>
        <w:t xml:space="preserve"> Sólo podrán efectuarse las retenciones y deducciones permitidas por la ley.</w:t>
      </w:r>
    </w:p>
    <w:p w14:paraId="09404C5A" w14:textId="77777777" w:rsidR="00A5665F" w:rsidRDefault="00000000">
      <w:pPr>
        <w:spacing w:before="100"/>
      </w:pPr>
      <w:r>
        <w:rPr>
          <w:b/>
          <w:bCs/>
        </w:rPr>
        <w:t>SÉPTIMA. Prestaciones</w:t>
      </w:r>
    </w:p>
    <w:p w14:paraId="02BDC8BA" w14:textId="2999469A" w:rsidR="00A5665F" w:rsidRDefault="00000000">
      <w:pPr>
        <w:jc w:val="both"/>
      </w:pPr>
      <w:r>
        <w:t>EL TRABAJADOR tendrá derecho a seguridad social, descansos, vacaciones, prima vacacional, aguinaldo, participación de los trabajadores en las utilidades cuando corresponda y demás prestaciones previstas en la legislación aplicable, así como a las prestaciones superiores que expresamente otorgue EL PATRÓN</w:t>
      </w:r>
      <w:r w:rsidR="00545CB5">
        <w:t xml:space="preserve">, </w:t>
      </w:r>
      <w:r w:rsidR="00545CB5" w:rsidRPr="006C1D43">
        <w:rPr>
          <w:b/>
          <w:bCs/>
        </w:rPr>
        <w:t xml:space="preserve">{prestaciones}</w:t>
      </w:r>
      <w:r w:rsidR="00545CB5">
        <w:t>.</w:t>
      </w:r>
    </w:p>
    <w:p w14:paraId="45CA4B9B" w14:textId="77777777" w:rsidR="00A5665F" w:rsidRDefault="00000000">
      <w:pPr>
        <w:spacing w:before="100"/>
      </w:pPr>
      <w:r>
        <w:rPr>
          <w:b/>
          <w:bCs/>
        </w:rPr>
        <w:t>OCTAVA. Asistencia y puntualidad</w:t>
      </w:r>
    </w:p>
    <w:p w14:paraId="7CC35073" w14:textId="77777777" w:rsidR="00A5665F" w:rsidRDefault="00000000">
      <w:pPr>
        <w:jc w:val="both"/>
      </w:pPr>
      <w:r>
        <w:t>EL TRABAJADOR deberá registrar su asistencia conforme al sistema establecido por EL PATRÓN. Las ausencias, retardos e incidencias se administrarán conforme a la LFT y, en su caso, al Reglamento Interior de Trabajo aplicable. Las medidas disciplinarias únicamente podrán imponerse en los términos legalmente permitidos.</w:t>
      </w:r>
    </w:p>
    <w:p w14:paraId="6BF24622" w14:textId="77777777" w:rsidR="00A5665F" w:rsidRDefault="00000000">
      <w:pPr>
        <w:spacing w:before="100"/>
      </w:pPr>
      <w:r>
        <w:rPr>
          <w:b/>
          <w:bCs/>
        </w:rPr>
        <w:t>NOVENA. Capacitación y seguridad</w:t>
      </w:r>
    </w:p>
    <w:p w14:paraId="48797805" w14:textId="25B8EBF1" w:rsidR="00A5665F" w:rsidRDefault="00000000">
      <w:pPr>
        <w:jc w:val="both"/>
      </w:pPr>
      <w:r>
        <w:t>EL TRABAJADOR participará en los programas de capacitación y adiestramiento aplicables y observará las disposiciones de seguridad, salud, prevención de riesgos y protección civil establecidas legalmente por EL PATRÓN</w:t>
      </w:r>
      <w:r w:rsidR="0080512D">
        <w:t xml:space="preserve">, </w:t>
      </w:r>
      <w:r w:rsidR="0080512D" w:rsidRPr="006C1D43">
        <w:rPr>
          <w:b/>
          <w:bCs/>
        </w:rPr>
        <w:t xml:space="preserve">{prestaciones}</w:t>
      </w:r>
      <w:r>
        <w:t>.</w:t>
      </w:r>
    </w:p>
    <w:p w14:paraId="76FE206B" w14:textId="77777777" w:rsidR="00A5665F" w:rsidRDefault="00000000">
      <w:pPr>
        <w:spacing w:before="100"/>
      </w:pPr>
      <w:r>
        <w:rPr>
          <w:b/>
          <w:bCs/>
        </w:rPr>
        <w:t>DÉCIMA. Herramientas y activos</w:t>
      </w:r>
    </w:p>
    <w:p w14:paraId="0E2EA974" w14:textId="77777777" w:rsidR="00A5665F" w:rsidRDefault="00000000">
      <w:pPr>
        <w:jc w:val="both"/>
      </w:pPr>
      <w:r>
        <w:t>Los equipos, documentos, accesos, cuentas, contraseñas, expedientes, bases de datos y demás bienes proporcionados por EL PATRÓN deberán utilizarse exclusivamente para fines laborales, salvo autorización expresa, y devolverse al concluir la relación.</w:t>
      </w:r>
    </w:p>
    <w:p w14:paraId="2F276EEE" w14:textId="77777777" w:rsidR="00A5665F" w:rsidRDefault="00000000">
      <w:pPr>
        <w:spacing w:before="100"/>
      </w:pPr>
      <w:r>
        <w:rPr>
          <w:b/>
          <w:bCs/>
        </w:rPr>
        <w:t>DÉCIMA PRIMERA. Confidencialidad</w:t>
      </w:r>
    </w:p>
    <w:p w14:paraId="16D7653F" w14:textId="77777777" w:rsidR="00A5665F" w:rsidRDefault="00000000">
      <w:pPr>
        <w:jc w:val="both"/>
      </w:pPr>
      <w:r>
        <w:t>EL TRABAJADOR guardará estricta confidencialidad respecto de toda información no pública a la que tenga acceso con motivo de sus funciones, incluyendo información comercial, técnica, financiera, operativa, de clientes, proveedores, precios, estrategias, procesos, licitaciones, bases de datos y secretos industriales. Esta obligación se desarrollará, en su caso, en el Anexo de Confidencialidad.</w:t>
      </w:r>
    </w:p>
    <w:p w14:paraId="6053F1FC" w14:textId="77777777" w:rsidR="00A5665F" w:rsidRDefault="00000000">
      <w:pPr>
        <w:spacing w:before="100"/>
      </w:pPr>
      <w:r>
        <w:rPr>
          <w:b/>
          <w:bCs/>
        </w:rPr>
        <w:t>DÉCIMA SEGUNDA. Datos personales</w:t>
      </w:r>
    </w:p>
    <w:p w14:paraId="0F77310F" w14:textId="77777777" w:rsidR="00A5665F" w:rsidRDefault="00000000">
      <w:pPr>
        <w:jc w:val="both"/>
      </w:pPr>
      <w:r>
        <w:t>LAS PARTES observarán la legislación aplicable en materia de protección de datos personales. EL TRABAJADOR únicamente podrá tratar los datos a los que tenga acceso para fines relacionados con sus funciones y conforme a las instrucciones lícitas de EL PATRÓN.</w:t>
      </w:r>
    </w:p>
    <w:p w14:paraId="6AA1BE20" w14:textId="77777777" w:rsidR="00A5665F" w:rsidRDefault="00000000">
      <w:pPr>
        <w:spacing w:before="100"/>
      </w:pPr>
      <w:r>
        <w:rPr>
          <w:b/>
          <w:bCs/>
        </w:rPr>
        <w:t>DÉCIMA TERCERA. Propiedad intelectual e industrial</w:t>
      </w:r>
    </w:p>
    <w:p w14:paraId="5A07BBDF" w14:textId="77777777" w:rsidR="00A5665F" w:rsidRDefault="00000000">
      <w:pPr>
        <w:jc w:val="both"/>
      </w:pPr>
      <w:r>
        <w:t>La titularidad y explotación de obras, desarrollos, invenciones, mejoras, materiales y demás resultados generados con motivo de la relación laboral se determinarán conforme a la LFT y a la legislación aplicable en materia de propiedad intelectual e industrial, respetándose los derechos irrenunciables que correspondan.</w:t>
      </w:r>
    </w:p>
    <w:p w14:paraId="75BF4994" w14:textId="77777777" w:rsidR="00A5665F" w:rsidRDefault="00000000">
      <w:pPr>
        <w:spacing w:before="100"/>
      </w:pPr>
      <w:r>
        <w:rPr>
          <w:b/>
          <w:bCs/>
        </w:rPr>
        <w:t>DÉCIMA CUARTA. Obligaciones y políticas internas</w:t>
      </w:r>
    </w:p>
    <w:p w14:paraId="46769E5D" w14:textId="77777777" w:rsidR="00A5665F" w:rsidRDefault="00000000">
      <w:pPr>
        <w:jc w:val="both"/>
      </w:pPr>
      <w:r>
        <w:t>EL TRABAJADOR cumplirá las obligaciones previstas en la LFT, el Reglamento Interior de Trabajo que resulte aplicable y las políticas internas lícitas que le sean comunicadas, sin que éstas puedan implicar renuncia o disminución de derechos laborales.</w:t>
      </w:r>
    </w:p>
    <w:p w14:paraId="75EBFC54" w14:textId="77777777" w:rsidR="006177D9" w:rsidRDefault="006177D9">
      <w:pPr>
        <w:jc w:val="both"/>
      </w:pPr>
    </w:p>
    <w:p w14:paraId="10AB5A03" w14:textId="77777777" w:rsidR="006177D9" w:rsidRDefault="006177D9">
      <w:pPr>
        <w:jc w:val="both"/>
      </w:pPr>
    </w:p>
    <w:p w14:paraId="203887F9" w14:textId="77777777" w:rsidR="006177D9" w:rsidRDefault="006177D9">
      <w:pPr>
        <w:jc w:val="both"/>
      </w:pPr>
    </w:p>
    <w:p w14:paraId="4FA62954" w14:textId="77777777" w:rsidR="00A5665F" w:rsidRDefault="00000000">
      <w:pPr>
        <w:spacing w:before="100"/>
      </w:pPr>
      <w:r>
        <w:rPr>
          <w:b/>
          <w:bCs/>
        </w:rPr>
        <w:t>DÉCIMA QUINTA. Conflicto de interés</w:t>
      </w:r>
    </w:p>
    <w:p w14:paraId="6576D8B1" w14:textId="33C50EC9" w:rsidR="00A5665F" w:rsidRDefault="00000000">
      <w:pPr>
        <w:jc w:val="both"/>
      </w:pPr>
      <w:r>
        <w:t>EL TRABAJADOR deberá informar a EL PATRÓN cualquier situación que razonablemente pueda generar un conflicto entre sus intereses personales y las funciones que desempeña, y se abstendrá de utilizar información o recursos de EL PATRÓN para obtener beneficios indebidos.</w:t>
      </w:r>
    </w:p>
    <w:p w14:paraId="1B63E554" w14:textId="77777777" w:rsidR="00A5665F" w:rsidRDefault="00000000">
      <w:pPr>
        <w:spacing w:before="100"/>
      </w:pPr>
      <w:r>
        <w:rPr>
          <w:b/>
          <w:bCs/>
        </w:rPr>
        <w:t>DÉCIMA SEXTA. Rescisión y terminación</w:t>
      </w:r>
    </w:p>
    <w:p w14:paraId="626197FD" w14:textId="77777777" w:rsidR="00A5665F" w:rsidRDefault="00000000">
      <w:pPr>
        <w:jc w:val="both"/>
      </w:pPr>
      <w:r>
        <w:t>La rescisión o terminación de la relación laboral únicamente procederá por las causas y conforme a los procedimientos previstos en la LFT. Cualquier rescisión sin responsabilidad para EL PATRÓN deberá sustentarse en una causa legal y cumplir las formalidades que correspondan.</w:t>
      </w:r>
    </w:p>
    <w:p w14:paraId="5510A1E5" w14:textId="77777777" w:rsidR="00A5665F" w:rsidRDefault="00000000">
      <w:pPr>
        <w:spacing w:before="100"/>
      </w:pPr>
      <w:r>
        <w:rPr>
          <w:b/>
          <w:bCs/>
        </w:rPr>
        <w:t>DÉCIMA SÉPTIMA. Legislación y autoridades competentes</w:t>
      </w:r>
    </w:p>
    <w:p w14:paraId="7A1FB7FD" w14:textId="77777777" w:rsidR="00A5665F" w:rsidRDefault="00000000">
      <w:pPr>
        <w:jc w:val="both"/>
      </w:pPr>
      <w:r>
        <w:t>Para todo lo no previsto se aplicará la LFT y demás disposiciones vigentes. Las controversias laborales se sujetarán a los mecanismos de conciliación prejudicial y, en su caso, a los tribunales laborales competentes, conforme a la legislación aplicable.</w:t>
      </w:r>
    </w:p>
    <w:p w14:paraId="2DE25108" w14:textId="77777777" w:rsidR="00A5665F" w:rsidRDefault="00000000">
      <w:pPr>
        <w:spacing w:before="100"/>
      </w:pPr>
      <w:r>
        <w:rPr>
          <w:b/>
          <w:bCs/>
        </w:rPr>
        <w:t>DÉCIMA OCTAVA. Integridad y ejemplares</w:t>
      </w:r>
    </w:p>
    <w:p w14:paraId="5E4B7DF1" w14:textId="7C0BC3D1" w:rsidR="00A5665F" w:rsidRDefault="00000000">
      <w:pPr>
        <w:jc w:val="both"/>
      </w:pPr>
      <w:r>
        <w:t xml:space="preserve">El presente contrato contiene las condiciones individuales pactadas entre LAS PARTES, sin perjuicio de los derechos mínimos e irrenunciables reconocidos por la ley. Se firma por duplicado, </w:t>
      </w:r>
      <w:r w:rsidR="006110FC">
        <w:t>entregando</w:t>
      </w:r>
      <w:r>
        <w:t xml:space="preserve"> un ejemplar a cada parte.</w:t>
      </w:r>
    </w:p>
    <w:p w14:paraId="112B5ED2" w14:textId="1D9F9BF5" w:rsidR="00A5665F" w:rsidRDefault="00000000">
      <w:pPr>
        <w:jc w:val="both"/>
      </w:pPr>
      <w:r>
        <w:t>Leído el presente contrato y enteradas LAS PARTES de su contenido y alcance, lo firman en</w:t>
      </w:r>
      <w:r w:rsidR="00D45173">
        <w:rPr>
          <w:b/>
          <w:bCs/>
        </w:rPr>
        <w:t xml:space="preserve"> </w:t>
      </w:r>
      <w:r w:rsidR="00D45173" w:rsidRPr="006C1D43">
        <w:rPr>
          <w:b/>
          <w:bCs/>
        </w:rPr>
        <w:t xml:space="preserve">{lugar_firma}, el {fecha_firma}</w:t>
      </w:r>
    </w:p>
    <w:tbl>
      <w:tblPr>
        <w:tblStyle w:val="a"/>
        <w:tblW w:w="993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968"/>
        <w:gridCol w:w="4968"/>
      </w:tblGrid>
      <w:tr w:rsidR="00A5665F" w14:paraId="6C7DA94B" w14:textId="77777777">
        <w:trPr>
          <w:jc w:val="center"/>
        </w:trPr>
        <w:tc>
          <w:tcPr>
            <w:tcW w:w="4968" w:type="dxa"/>
          </w:tcPr>
          <w:p w14:paraId="47E150B7" w14:textId="77777777" w:rsidR="00A5665F" w:rsidRDefault="00000000">
            <w:pPr>
              <w:jc w:val="center"/>
            </w:pPr>
            <w:r>
              <w:rPr>
                <w:b/>
                <w:bCs/>
              </w:rPr>
              <w:br/>
            </w:r>
            <w:r>
              <w:rPr>
                <w:b/>
                <w:bCs/>
              </w:rPr>
              <w:br/>
              <w:t>______________________________</w:t>
            </w:r>
            <w:r>
              <w:rPr>
                <w:b/>
                <w:bCs/>
              </w:rPr>
              <w:br/>
            </w:r>
          </w:p>
        </w:tc>
        <w:tc>
          <w:tcPr>
            <w:tcW w:w="4968" w:type="dxa"/>
          </w:tcPr>
          <w:p w14:paraId="29E25FB0" w14:textId="77777777" w:rsidR="00A5665F" w:rsidRDefault="00000000">
            <w:pPr>
              <w:jc w:val="center"/>
            </w:pPr>
            <w:r>
              <w:rPr>
                <w:b/>
                <w:bCs/>
              </w:rPr>
              <w:br/>
            </w:r>
            <w:r>
              <w:rPr>
                <w:b/>
                <w:bCs/>
              </w:rPr>
              <w:br/>
              <w:t>______________________________</w:t>
            </w:r>
            <w:r>
              <w:rPr>
                <w:b/>
                <w:bCs/>
              </w:rPr>
              <w:br/>
            </w:r>
          </w:p>
        </w:tc>
      </w:tr>
      <w:tr w:rsidR="00A5665F" w14:paraId="42A6AE82" w14:textId="77777777">
        <w:trPr>
          <w:jc w:val="center"/>
        </w:trPr>
        <w:tc>
          <w:tcPr>
            <w:tcW w:w="4968" w:type="dxa"/>
          </w:tcPr>
          <w:p w14:paraId="35371A6E" w14:textId="77777777" w:rsidR="00A5665F" w:rsidRDefault="00000000">
            <w:pPr>
              <w:jc w:val="center"/>
              <w:rPr>
                <w:b/>
                <w:bCs/>
              </w:rPr>
            </w:pPr>
            <w:r w:rsidRPr="006C1D43">
              <w:rPr>
                <w:b/>
                <w:bCs/>
              </w:rPr>
              <w:t xml:space="preserve">{representante_mayus}</w:t>
            </w:r>
            <w:r>
              <w:rPr>
                <w:b/>
                <w:bCs/>
              </w:rPr>
              <w:br/>
              <w:t>SIARQ SOLUCIONES INTEGRALES DE ARQUITECTURA</w:t>
            </w:r>
          </w:p>
          <w:p w14:paraId="2BD49197" w14:textId="087FC4DA" w:rsidR="0080512D" w:rsidRDefault="0080512D">
            <w:pPr>
              <w:jc w:val="center"/>
              <w:rPr>
                <w:b/>
                <w:bCs/>
              </w:rPr>
            </w:pPr>
            <w:r>
              <w:rPr>
                <w:b/>
                <w:bCs/>
              </w:rPr>
              <w:t>Representante legal</w:t>
            </w:r>
          </w:p>
        </w:tc>
        <w:tc>
          <w:tcPr>
            <w:tcW w:w="4968" w:type="dxa"/>
          </w:tcPr>
          <w:p w14:paraId="0D749283" w14:textId="77777777" w:rsidR="00622D80" w:rsidRDefault="00622D80">
            <w:pPr>
              <w:jc w:val="center"/>
              <w:rPr>
                <w:rFonts w:ascii="Arial" w:eastAsia="Times New Roman" w:hAnsi="Arial" w:cs="Arial"/>
                <w:b/>
                <w:bCs/>
                <w:color w:val="000000"/>
                <w:sz w:val="20"/>
                <w:szCs w:val="20"/>
              </w:rPr>
            </w:pPr>
            <w:r w:rsidRPr="006C1D43">
              <w:rPr>
                <w:rFonts w:ascii="Abadi" w:eastAsia="Times New Roman" w:hAnsi="Abadi" w:cs="Arial"/>
                <w:b/>
                <w:bCs/>
                <w:color w:val="000000"/>
              </w:rPr>
              <w:t xml:space="preserve">{nombre}</w:t>
            </w:r>
            <w:r>
              <w:rPr>
                <w:rFonts w:ascii="Arial" w:eastAsia="Times New Roman" w:hAnsi="Arial" w:cs="Arial"/>
                <w:b/>
                <w:bCs/>
                <w:color w:val="000000"/>
                <w:sz w:val="20"/>
                <w:szCs w:val="20"/>
              </w:rPr>
              <w:t xml:space="preserve"> </w:t>
            </w:r>
          </w:p>
          <w:p w14:paraId="14E224B3" w14:textId="1AF393AA" w:rsidR="00003C6C" w:rsidRDefault="00003C6C">
            <w:pPr>
              <w:jc w:val="center"/>
            </w:pPr>
            <w:r>
              <w:rPr>
                <w:rFonts w:ascii="Arial" w:eastAsia="Times New Roman" w:hAnsi="Arial" w:cs="Arial"/>
                <w:b/>
                <w:bCs/>
                <w:color w:val="000000"/>
                <w:sz w:val="20"/>
                <w:szCs w:val="20"/>
              </w:rPr>
              <w:t>Trabajador</w:t>
            </w:r>
          </w:p>
        </w:tc>
      </w:tr>
    </w:tbl>
    <w:p w14:paraId="0F819602" w14:textId="77777777" w:rsidR="00A5665F" w:rsidRDefault="00000000">
      <w:r>
        <w:br w:type="page"/>
      </w:r>
    </w:p>
    <w:p w14:paraId="796489F6" w14:textId="77777777" w:rsidR="00A5665F" w:rsidRDefault="00A5665F">
      <w:pPr>
        <w:jc w:val="center"/>
        <w:rPr>
          <w:b/>
          <w:bCs/>
          <w:sz w:val="30"/>
          <w:szCs w:val="30"/>
        </w:rPr>
      </w:pPr>
    </w:p>
    <w:p w14:paraId="210DAE43" w14:textId="77777777" w:rsidR="00A5665F" w:rsidRDefault="00A5665F">
      <w:pPr>
        <w:jc w:val="center"/>
        <w:rPr>
          <w:b/>
          <w:bCs/>
          <w:sz w:val="30"/>
          <w:szCs w:val="30"/>
        </w:rPr>
      </w:pPr>
    </w:p>
    <w:p w14:paraId="24E2F89D" w14:textId="77777777" w:rsidR="00A5665F" w:rsidRDefault="00000000">
      <w:pPr>
        <w:jc w:val="center"/>
      </w:pPr>
      <w:r>
        <w:rPr>
          <w:b/>
          <w:bCs/>
          <w:sz w:val="30"/>
          <w:szCs w:val="30"/>
        </w:rPr>
        <w:t>ANEXO 1</w:t>
      </w:r>
    </w:p>
    <w:p w14:paraId="32686252" w14:textId="4E311B34" w:rsidR="00A5665F" w:rsidRDefault="00000000">
      <w:pPr>
        <w:jc w:val="center"/>
      </w:pPr>
      <w:r>
        <w:rPr>
          <w:b/>
          <w:bCs/>
          <w:sz w:val="20"/>
          <w:szCs w:val="20"/>
        </w:rPr>
        <w:t xml:space="preserve">ACUERDO DE CONFIDENCIALIDAD LABORAL </w:t>
      </w:r>
    </w:p>
    <w:p w14:paraId="6990C1F9" w14:textId="77777777" w:rsidR="00A5665F" w:rsidRDefault="00A5665F"/>
    <w:p w14:paraId="716E53A8" w14:textId="3ED9041D" w:rsidR="00A5665F" w:rsidRPr="0080512D" w:rsidRDefault="00000000" w:rsidP="0080512D">
      <w:pPr>
        <w:rPr>
          <w:rFonts w:ascii="Arial" w:eastAsia="Times New Roman" w:hAnsi="Arial" w:cs="Arial"/>
          <w:b/>
          <w:bCs/>
          <w:color w:val="000000"/>
          <w:sz w:val="20"/>
          <w:szCs w:val="20"/>
        </w:rPr>
      </w:pPr>
      <w:r>
        <w:t xml:space="preserve">Este Anexo forma parte del contrato celebrado entre </w:t>
      </w:r>
      <w:r>
        <w:rPr>
          <w:b/>
          <w:bCs/>
        </w:rPr>
        <w:t>SIARQ Soluciones Integrales de Arquitectura</w:t>
      </w:r>
      <w:r>
        <w:t xml:space="preserve"> (“EL PATRÓN”) </w:t>
      </w:r>
      <w:r w:rsidR="006C1D43">
        <w:t xml:space="preserve">y </w:t>
      </w:r>
      <w:r w:rsidR="006C1D43" w:rsidRPr="006C1D43">
        <w:rPr>
          <w:b/>
          <w:bCs/>
        </w:rPr>
        <w:t xml:space="preserve">{nombre}</w:t>
      </w:r>
      <w:r w:rsidR="0080512D">
        <w:rPr>
          <w:rFonts w:ascii="Arial" w:eastAsia="Times New Roman" w:hAnsi="Arial" w:cs="Arial"/>
          <w:b/>
          <w:bCs/>
          <w:color w:val="000000"/>
          <w:sz w:val="20"/>
          <w:szCs w:val="20"/>
        </w:rPr>
        <w:t xml:space="preserve"> </w:t>
      </w:r>
      <w:r>
        <w:t>(“EL TRABAJADOR”).</w:t>
      </w:r>
    </w:p>
    <w:p w14:paraId="308C4AF2" w14:textId="77777777" w:rsidR="00A5665F" w:rsidRDefault="00A5665F">
      <w:pPr>
        <w:jc w:val="both"/>
      </w:pPr>
    </w:p>
    <w:p w14:paraId="1123E395" w14:textId="77777777" w:rsidR="00A5665F" w:rsidRDefault="00000000">
      <w:pPr>
        <w:spacing w:before="160"/>
      </w:pPr>
      <w:r>
        <w:rPr>
          <w:b/>
          <w:bCs/>
          <w:sz w:val="22"/>
          <w:szCs w:val="22"/>
        </w:rPr>
        <w:t>CLÁUSULAS</w:t>
      </w:r>
    </w:p>
    <w:p w14:paraId="28DE916A" w14:textId="77777777" w:rsidR="00A5665F" w:rsidRDefault="00000000">
      <w:pPr>
        <w:spacing w:before="100"/>
      </w:pPr>
      <w:r>
        <w:rPr>
          <w:b/>
          <w:bCs/>
        </w:rPr>
        <w:t>PRIMERA. Información confidencial</w:t>
      </w:r>
    </w:p>
    <w:p w14:paraId="7D7D5184" w14:textId="77777777" w:rsidR="00A5665F" w:rsidRDefault="00000000">
      <w:pPr>
        <w:jc w:val="both"/>
      </w:pPr>
      <w:r>
        <w:t>Se considerará Información Confidencial toda información no pública de EL PATRÓN o de terceros respecto de los cuales éste tenga deberes de confidencialidad, incluyendo estrategias, precios, márgenes, propuestas, licitaciones, clientes, proveedores, bases de datos, información financiera, procesos, manuales, especificaciones técnicas, software, accesos, documentación regulatoria, planes de negocio y secretos industriales.</w:t>
      </w:r>
    </w:p>
    <w:p w14:paraId="4BAD3621" w14:textId="77777777" w:rsidR="00A5665F" w:rsidRDefault="00000000">
      <w:pPr>
        <w:spacing w:before="100"/>
      </w:pPr>
      <w:r>
        <w:rPr>
          <w:b/>
          <w:bCs/>
        </w:rPr>
        <w:t>SEGUNDA. Obligaciones</w:t>
      </w:r>
    </w:p>
    <w:p w14:paraId="4F026F85" w14:textId="77777777" w:rsidR="00A5665F" w:rsidRDefault="00000000">
      <w:pPr>
        <w:jc w:val="both"/>
      </w:pPr>
      <w:r>
        <w:t>EL TRABAJADOR utilizará la Información Confidencial exclusivamente para el desempeño de sus funciones; no la divulgará a personas no autorizadas; adoptará medidas razonables para protegerla; e informará de inmediato cualquier pérdida, acceso o revelación no autorizados.</w:t>
      </w:r>
    </w:p>
    <w:p w14:paraId="2B7D31DC" w14:textId="77777777" w:rsidR="00A5665F" w:rsidRDefault="00000000">
      <w:pPr>
        <w:spacing w:before="100"/>
      </w:pPr>
      <w:r>
        <w:rPr>
          <w:b/>
          <w:bCs/>
        </w:rPr>
        <w:t>TERCERA. Exclusiones</w:t>
      </w:r>
    </w:p>
    <w:p w14:paraId="7CEE9804" w14:textId="77777777" w:rsidR="00A5665F" w:rsidRDefault="00000000">
      <w:pPr>
        <w:jc w:val="both"/>
      </w:pPr>
      <w:r>
        <w:t>No tendrá carácter confidencial la información que legítimamente sea de dominio público, que EL TRABAJADOR acredite conocer previamente sin deber de reserva, que reciba legítimamente de un tercero o cuya revelación sea exigida por autoridad competente.</w:t>
      </w:r>
    </w:p>
    <w:p w14:paraId="684ABC26" w14:textId="77777777" w:rsidR="00A5665F" w:rsidRDefault="00000000">
      <w:pPr>
        <w:spacing w:before="100"/>
      </w:pPr>
      <w:r>
        <w:rPr>
          <w:b/>
          <w:bCs/>
        </w:rPr>
        <w:t>CUARTA. Secretos industriales</w:t>
      </w:r>
    </w:p>
    <w:p w14:paraId="1620F0D3" w14:textId="77777777" w:rsidR="00A5665F" w:rsidRDefault="00000000">
      <w:pPr>
        <w:jc w:val="both"/>
      </w:pPr>
      <w:r>
        <w:t>Cuando la información reúna los requisitos legales de un secreto industrial, EL TRABAJADOR deberá conservarla con ese carácter y abstenerse de obtenerla, usarla, revelarla o aprovecharla sin autorización, conforme a la legislación aplicable.</w:t>
      </w:r>
    </w:p>
    <w:p w14:paraId="08C37B2A" w14:textId="77777777" w:rsidR="00A5665F" w:rsidRDefault="00000000">
      <w:pPr>
        <w:spacing w:before="100"/>
      </w:pPr>
      <w:r>
        <w:rPr>
          <w:b/>
          <w:bCs/>
        </w:rPr>
        <w:t>QUINTA. Información de terceros</w:t>
      </w:r>
    </w:p>
    <w:p w14:paraId="4E58A9B0" w14:textId="77777777" w:rsidR="00A5665F" w:rsidRDefault="00000000">
      <w:pPr>
        <w:jc w:val="both"/>
      </w:pPr>
      <w:r>
        <w:t>La información confidencial de clientes, proveedores y demás terceros a la que EL TRABAJADOR tenga acceso con motivo de sus funciones recibirá protección equivalente.</w:t>
      </w:r>
    </w:p>
    <w:p w14:paraId="3A729DF4" w14:textId="77777777" w:rsidR="00A5665F" w:rsidRDefault="00000000">
      <w:pPr>
        <w:spacing w:before="100"/>
      </w:pPr>
      <w:r>
        <w:rPr>
          <w:b/>
          <w:bCs/>
        </w:rPr>
        <w:t>SEXTA. Devolución de información</w:t>
      </w:r>
    </w:p>
    <w:p w14:paraId="5A226B63" w14:textId="77777777" w:rsidR="00A5665F" w:rsidRDefault="00000000">
      <w:pPr>
        <w:jc w:val="both"/>
      </w:pPr>
      <w:r>
        <w:t>Al concluir la relación o cuando EL PATRÓN lo solicite, EL TRABAJADOR devolverá los documentos, equipos y soportes que contengan Información Confidencial y eliminará las copias que no tenga obligación legal de conservar.</w:t>
      </w:r>
    </w:p>
    <w:p w14:paraId="757E9552" w14:textId="77777777" w:rsidR="00A5665F" w:rsidRDefault="00000000">
      <w:pPr>
        <w:spacing w:before="100"/>
      </w:pPr>
      <w:r>
        <w:rPr>
          <w:b/>
          <w:bCs/>
        </w:rPr>
        <w:t>SÉPTIMA. Vigencia</w:t>
      </w:r>
    </w:p>
    <w:p w14:paraId="14335B42" w14:textId="77777777" w:rsidR="00A5665F" w:rsidRDefault="00000000">
      <w:pPr>
        <w:jc w:val="both"/>
      </w:pPr>
      <w:r>
        <w:t>Las obligaciones de confidencialidad subsistirán mientras la información conserve legalmente su carácter confidencial o de secreto industrial. Ello no impedirá a EL TRABAJADOR utilizar su experiencia, habilidades y conocimientos generales que no constituyan Información Confidencial.</w:t>
      </w:r>
    </w:p>
    <w:p w14:paraId="1140BF2F" w14:textId="77777777" w:rsidR="00A5665F" w:rsidRDefault="00000000">
      <w:pPr>
        <w:spacing w:before="100"/>
      </w:pPr>
      <w:r>
        <w:rPr>
          <w:b/>
          <w:bCs/>
        </w:rPr>
        <w:t>OCTAVA. Competencia desleal y conflicto de interés</w:t>
      </w:r>
    </w:p>
    <w:p w14:paraId="7BF31722" w14:textId="77777777" w:rsidR="00A5665F" w:rsidRDefault="00000000">
      <w:pPr>
        <w:jc w:val="both"/>
      </w:pPr>
      <w:r>
        <w:t xml:space="preserve">Durante la relación laboral, EL TRABAJADOR se abstendrá de realizar actos de competencia desleal, conflicto de interés o uso indebido de Información Confidencial en perjuicio de EL PATRÓN. Este Anexo no establece una prohibición general </w:t>
      </w:r>
      <w:proofErr w:type="spellStart"/>
      <w:r>
        <w:t>postcontractual</w:t>
      </w:r>
      <w:proofErr w:type="spellEnd"/>
      <w:r>
        <w:t xml:space="preserve"> para trabajar lícitamente para terceros.</w:t>
      </w:r>
    </w:p>
    <w:p w14:paraId="37CB61DF" w14:textId="77777777" w:rsidR="00A5665F" w:rsidRDefault="00A5665F">
      <w:pPr>
        <w:jc w:val="both"/>
      </w:pPr>
    </w:p>
    <w:p w14:paraId="10767EDB" w14:textId="77777777" w:rsidR="00A5665F" w:rsidRDefault="00A5665F">
      <w:pPr>
        <w:jc w:val="both"/>
      </w:pPr>
    </w:p>
    <w:p w14:paraId="2CED5F0B" w14:textId="77777777" w:rsidR="00A5665F" w:rsidRDefault="00A5665F">
      <w:pPr>
        <w:jc w:val="both"/>
      </w:pPr>
    </w:p>
    <w:p w14:paraId="2963E76A" w14:textId="77777777" w:rsidR="00A5665F" w:rsidRDefault="00A5665F">
      <w:pPr>
        <w:jc w:val="both"/>
      </w:pPr>
    </w:p>
    <w:p w14:paraId="6E9FCFA4" w14:textId="77777777" w:rsidR="00A5665F" w:rsidRDefault="00A5665F">
      <w:pPr>
        <w:spacing w:before="100"/>
        <w:rPr>
          <w:b/>
          <w:bCs/>
        </w:rPr>
      </w:pPr>
    </w:p>
    <w:p w14:paraId="03EDB03B" w14:textId="77777777" w:rsidR="00A5665F" w:rsidRDefault="00000000">
      <w:pPr>
        <w:spacing w:before="100"/>
      </w:pPr>
      <w:r>
        <w:rPr>
          <w:b/>
          <w:bCs/>
        </w:rPr>
        <w:t>NOVENA. Incumplimiento</w:t>
      </w:r>
    </w:p>
    <w:p w14:paraId="508E7F68" w14:textId="77777777" w:rsidR="00A5665F" w:rsidRDefault="00000000">
      <w:pPr>
        <w:jc w:val="both"/>
      </w:pPr>
      <w:r>
        <w:t>El incumplimiento dará lugar a las consecuencias que legalmente correspondan, las cuales deberán acreditarse y tramitarse ante la autoridad competente.</w:t>
      </w:r>
    </w:p>
    <w:p w14:paraId="05BA8690" w14:textId="77777777" w:rsidR="00A5665F" w:rsidRDefault="00000000">
      <w:pPr>
        <w:spacing w:before="100"/>
      </w:pPr>
      <w:r>
        <w:rPr>
          <w:b/>
          <w:bCs/>
        </w:rPr>
        <w:t>DÉCIMA. Legislación aplicable</w:t>
      </w:r>
    </w:p>
    <w:p w14:paraId="5FC8E441" w14:textId="77777777" w:rsidR="00A5665F" w:rsidRDefault="00000000">
      <w:pPr>
        <w:jc w:val="both"/>
      </w:pPr>
      <w:r>
        <w:t>Este Anexo se interpretará conforme a las leyes mexicanas. Las cuestiones laborales serán conocidas por las autoridades laborales competentes y las de otra naturaleza por las autoridades que legalmente correspondan.</w:t>
      </w:r>
    </w:p>
    <w:p w14:paraId="38E97651" w14:textId="623FFD1D" w:rsidR="00A5665F" w:rsidRDefault="00000000">
      <w:r>
        <w:t>Firmado en</w:t>
      </w:r>
      <w:r w:rsidR="00D45173" w:rsidRPr="00D45173">
        <w:rPr>
          <w:b/>
          <w:bCs/>
        </w:rPr>
        <w:t xml:space="preserve"> </w:t>
      </w:r>
      <w:r w:rsidR="00D45173" w:rsidRPr="006C1D43">
        <w:rPr>
          <w:b/>
          <w:bCs/>
        </w:rPr>
        <w:t xml:space="preserve">{lugar_firma}, el {fecha_firma}</w:t>
      </w:r>
      <w:r w:rsidR="007047D5">
        <w:rPr>
          <w:b/>
          <w:bCs/>
        </w:rPr>
        <w:t xml:space="preserve"> </w:t>
      </w:r>
    </w:p>
    <w:tbl>
      <w:tblPr>
        <w:tblStyle w:val="a0"/>
        <w:tblW w:w="993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968"/>
        <w:gridCol w:w="4968"/>
      </w:tblGrid>
      <w:tr w:rsidR="00A5665F" w14:paraId="2D84626B" w14:textId="77777777">
        <w:trPr>
          <w:jc w:val="center"/>
        </w:trPr>
        <w:tc>
          <w:tcPr>
            <w:tcW w:w="4968" w:type="dxa"/>
          </w:tcPr>
          <w:p w14:paraId="6F6CE00F" w14:textId="77777777" w:rsidR="00A5665F" w:rsidRDefault="00000000">
            <w:pPr>
              <w:jc w:val="center"/>
            </w:pPr>
            <w:r>
              <w:rPr>
                <w:b/>
                <w:bCs/>
              </w:rPr>
              <w:br/>
            </w:r>
            <w:r>
              <w:rPr>
                <w:b/>
                <w:bCs/>
              </w:rPr>
              <w:br/>
              <w:t>______________________________</w:t>
            </w:r>
            <w:r>
              <w:rPr>
                <w:b/>
                <w:bCs/>
              </w:rPr>
              <w:br/>
            </w:r>
          </w:p>
        </w:tc>
        <w:tc>
          <w:tcPr>
            <w:tcW w:w="4968" w:type="dxa"/>
          </w:tcPr>
          <w:p w14:paraId="3EDC8919" w14:textId="77777777" w:rsidR="00A5665F" w:rsidRDefault="00000000">
            <w:pPr>
              <w:jc w:val="center"/>
            </w:pPr>
            <w:r>
              <w:rPr>
                <w:b/>
                <w:bCs/>
              </w:rPr>
              <w:br/>
            </w:r>
            <w:r>
              <w:rPr>
                <w:b/>
                <w:bCs/>
              </w:rPr>
              <w:br/>
              <w:t>______________________________</w:t>
            </w:r>
            <w:r>
              <w:rPr>
                <w:b/>
                <w:bCs/>
              </w:rPr>
              <w:br/>
            </w:r>
          </w:p>
        </w:tc>
      </w:tr>
      <w:tr w:rsidR="00A5665F" w14:paraId="628A3D60" w14:textId="77777777">
        <w:trPr>
          <w:jc w:val="center"/>
        </w:trPr>
        <w:tc>
          <w:tcPr>
            <w:tcW w:w="4968" w:type="dxa"/>
          </w:tcPr>
          <w:p w14:paraId="57C5C823" w14:textId="77777777" w:rsidR="00A5665F" w:rsidRDefault="00000000">
            <w:pPr>
              <w:jc w:val="center"/>
              <w:rPr>
                <w:b/>
                <w:bCs/>
              </w:rPr>
            </w:pPr>
            <w:r>
              <w:rPr>
                <w:b/>
                <w:bCs/>
              </w:rPr>
              <w:t xml:space="preserve">{representante_mayus}</w:t>
            </w:r>
            <w:r>
              <w:br/>
            </w:r>
            <w:r>
              <w:rPr>
                <w:b/>
                <w:bCs/>
              </w:rPr>
              <w:t>SIARQ SOLUCIONES INTEGRALES DE ARQUITECTURA</w:t>
            </w:r>
          </w:p>
          <w:p w14:paraId="4AC070A5" w14:textId="0B335409" w:rsidR="0080512D" w:rsidRDefault="0080512D">
            <w:pPr>
              <w:jc w:val="center"/>
              <w:rPr>
                <w:b/>
                <w:bCs/>
              </w:rPr>
            </w:pPr>
            <w:r>
              <w:rPr>
                <w:b/>
                <w:bCs/>
              </w:rPr>
              <w:t>Representante legal</w:t>
            </w:r>
          </w:p>
        </w:tc>
        <w:tc>
          <w:tcPr>
            <w:tcW w:w="4968" w:type="dxa"/>
          </w:tcPr>
          <w:p w14:paraId="0E09853E" w14:textId="31321E32" w:rsidR="00F5672E" w:rsidRDefault="00622D80">
            <w:pPr>
              <w:jc w:val="center"/>
              <w:rPr>
                <w:rFonts w:ascii="Arial" w:eastAsia="Times New Roman" w:hAnsi="Arial" w:cs="Arial"/>
                <w:b/>
                <w:bCs/>
                <w:color w:val="000000"/>
                <w:sz w:val="20"/>
                <w:szCs w:val="20"/>
              </w:rPr>
            </w:pPr>
            <w:r w:rsidRPr="00622D80">
              <w:rPr>
                <w:rFonts w:ascii="Abadi" w:eastAsia="Times New Roman" w:hAnsi="Abadi" w:cs="Arial"/>
                <w:b/>
                <w:bCs/>
                <w:color w:val="000000"/>
              </w:rPr>
              <w:t xml:space="preserve">{nombre}</w:t>
            </w:r>
          </w:p>
          <w:p w14:paraId="53AE589C" w14:textId="7480D8C9" w:rsidR="0080512D" w:rsidRDefault="0080512D">
            <w:pPr>
              <w:jc w:val="center"/>
            </w:pPr>
            <w:r>
              <w:rPr>
                <w:rFonts w:ascii="Arial" w:eastAsia="Times New Roman" w:hAnsi="Arial" w:cs="Arial"/>
                <w:b/>
                <w:bCs/>
                <w:color w:val="000000"/>
                <w:sz w:val="20"/>
                <w:szCs w:val="20"/>
              </w:rPr>
              <w:t xml:space="preserve">Trabajador </w:t>
            </w:r>
          </w:p>
        </w:tc>
      </w:tr>
    </w:tbl>
    <w:p w14:paraId="6C616A82" w14:textId="77777777" w:rsidR="00A5665F" w:rsidRDefault="00A5665F"/>
    <w:sectPr w:rsidR="00A5665F">
      <w:headerReference w:type="default" r:id="rId9"/>
      <w:footerReference w:type="default" r:id="rId10"/>
      <w:pgSz w:w="12240" w:h="15840"/>
      <w:pgMar w:top="936" w:right="1152" w:bottom="936"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4EAE" w14:textId="77777777" w:rsidR="002A1744" w:rsidRDefault="002A1744">
      <w:pPr>
        <w:spacing w:after="0" w:line="240" w:lineRule="auto"/>
      </w:pPr>
      <w:r>
        <w:separator/>
      </w:r>
    </w:p>
  </w:endnote>
  <w:endnote w:type="continuationSeparator" w:id="0">
    <w:p w14:paraId="576E4A10" w14:textId="77777777" w:rsidR="002A1744" w:rsidRDefault="002A1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C9F4003-AE5F-4FCF-8776-5B247CA33AB8}"/>
    <w:embedBold r:id="rId2" w:fontKey="{AA54F705-9F2F-4CFB-85AB-2F3D0C5AB75E}"/>
    <w:embedItalic r:id="rId3" w:fontKey="{E879BE20-371C-41F8-9612-702959E50771}"/>
    <w:embedBoldItalic r:id="rId4" w:fontKey="{68C86C11-9561-4FEB-8937-9650354C4C74}"/>
  </w:font>
  <w:font w:name="Calibri">
    <w:panose1 w:val="020F0502020204030204"/>
    <w:charset w:val="00"/>
    <w:family w:val="swiss"/>
    <w:pitch w:val="variable"/>
    <w:sig w:usb0="E5002EFF" w:usb1="C200ACFF" w:usb2="00000009" w:usb3="00000000" w:csb0="000001FF" w:csb1="00000000"/>
    <w:embedRegular r:id="rId5" w:fontKey="{86F05672-C6C5-4DAF-A5B1-FB2EE8708B53}"/>
    <w:embedBold r:id="rId6" w:fontKey="{6C06B1B0-5A8D-4915-80DA-3717CDD68103}"/>
    <w:embedItalic r:id="rId7" w:fontKey="{D1A02DEA-9E98-4889-B399-D7121644A0BD}"/>
    <w:embedBoldItalic r:id="rId8" w:fontKey="{EAB17942-4BE3-4D76-93EC-2498B180443C}"/>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embedBold r:id="rId9" w:fontKey="{99376AEF-1C8B-4FA4-8959-4F885A04DDAE}"/>
  </w:font>
  <w:font w:name="Century Gothic">
    <w:panose1 w:val="020B0502020202020204"/>
    <w:charset w:val="00"/>
    <w:family w:val="swiss"/>
    <w:pitch w:val="variable"/>
    <w:sig w:usb0="00000287" w:usb1="00000000" w:usb2="00000000" w:usb3="00000000" w:csb0="0000009F" w:csb1="00000000"/>
    <w:embedRegular r:id="rId10" w:fontKey="{91D9CFAB-1A4C-4E6E-9EC5-3BD3734567CB}"/>
    <w:embedBold r:id="rId11" w:fontKey="{69721069-AD3A-460B-8E99-17CA51814605}"/>
  </w:font>
  <w:font w:name="Cambria">
    <w:panose1 w:val="02040503050406030204"/>
    <w:charset w:val="00"/>
    <w:family w:val="roman"/>
    <w:pitch w:val="variable"/>
    <w:sig w:usb0="E00006FF" w:usb1="420024FF" w:usb2="02000000" w:usb3="00000000" w:csb0="0000019F" w:csb1="00000000"/>
    <w:embedRegular r:id="rId12" w:fontKey="{C1876FF4-0EFD-4939-911B-4A305BE55A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603D" w14:textId="6627A9FB" w:rsidR="00A5665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 xml:space="preserve">Contrato Individual de Trabajo </w:t>
    </w:r>
    <w:r w:rsidR="00FA1F69">
      <w:rPr>
        <w:color w:val="000000"/>
        <w:sz w:val="16"/>
        <w:szCs w:val="16"/>
      </w:rPr>
      <w:t>-</w:t>
    </w:r>
    <w:r>
      <w:rPr>
        <w:color w:val="000000"/>
        <w:sz w:val="16"/>
        <w:szCs w:val="16"/>
      </w:rPr>
      <w:t xml:space="preserve"> </w:t>
    </w:r>
    <w:r>
      <w:rPr>
        <w:color w:val="000000"/>
      </w:rPr>
      <w:fldChar w:fldCharType="begin"/>
    </w:r>
    <w:r>
      <w:rPr>
        <w:color w:val="000000"/>
      </w:rPr>
      <w:instrText>PAGE</w:instrText>
    </w:r>
    <w:r>
      <w:rPr>
        <w:color w:val="000000"/>
      </w:rPr>
      <w:fldChar w:fldCharType="separate"/>
    </w:r>
    <w:r w:rsidR="00524642">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E034" w14:textId="77777777" w:rsidR="002A1744" w:rsidRDefault="002A1744">
      <w:pPr>
        <w:spacing w:after="0" w:line="240" w:lineRule="auto"/>
      </w:pPr>
      <w:r>
        <w:separator/>
      </w:r>
    </w:p>
  </w:footnote>
  <w:footnote w:type="continuationSeparator" w:id="0">
    <w:p w14:paraId="551034D8" w14:textId="77777777" w:rsidR="002A1744" w:rsidRDefault="002A1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A70CF" w14:textId="77777777" w:rsidR="00A5665F" w:rsidRDefault="00000000">
    <w:pPr>
      <w:pBdr>
        <w:top w:val="nil"/>
        <w:left w:val="nil"/>
        <w:bottom w:val="nil"/>
        <w:right w:val="nil"/>
        <w:between w:val="nil"/>
      </w:pBdr>
      <w:tabs>
        <w:tab w:val="center" w:pos="4680"/>
        <w:tab w:val="right" w:pos="9360"/>
      </w:tabs>
      <w:spacing w:after="0" w:line="240" w:lineRule="auto"/>
      <w:rPr>
        <w:rFonts w:ascii="Century Gothic" w:eastAsia="Century Gothic" w:hAnsi="Century Gothic" w:cs="Century Gothic"/>
        <w:color w:val="000000"/>
      </w:rPr>
    </w:pPr>
    <w:r>
      <w:rPr>
        <w:rFonts w:ascii="Century Gothic" w:eastAsia="Century Gothic" w:hAnsi="Century Gothic" w:cs="Century Gothic"/>
        <w:b/>
        <w:bCs/>
        <w:color w:val="000000"/>
        <w:sz w:val="16"/>
        <w:szCs w:val="16"/>
      </w:rPr>
      <w:t xml:space="preserve">SIARQ Soluciones Integrales de Arquitectura </w:t>
    </w:r>
    <w:r>
      <w:rPr>
        <w:noProof/>
      </w:rPr>
      <w:drawing>
        <wp:anchor distT="0" distB="0" distL="114300" distR="114300" simplePos="0" relativeHeight="251658240" behindDoc="0" locked="0" layoutInCell="1" hidden="0" allowOverlap="1" wp14:anchorId="7B366428" wp14:editId="70AD4578">
          <wp:simplePos x="0" y="0"/>
          <wp:positionH relativeFrom="column">
            <wp:posOffset>5250180</wp:posOffset>
          </wp:positionH>
          <wp:positionV relativeFrom="paragraph">
            <wp:posOffset>-371474</wp:posOffset>
          </wp:positionV>
          <wp:extent cx="897441" cy="468265"/>
          <wp:effectExtent l="0" t="0" r="0" b="0"/>
          <wp:wrapNone/>
          <wp:docPr id="3640199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7441" cy="4682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53F08"/>
    <w:multiLevelType w:val="multilevel"/>
    <w:tmpl w:val="92147994"/>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96604586">
    <w:abstractNumId w:val="0"/>
  </w:num>
  <w:num w:numId="2" w16cid:durableId="1495564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2283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898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6305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7473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65F"/>
    <w:rsid w:val="00003C6C"/>
    <w:rsid w:val="00032D7E"/>
    <w:rsid w:val="00082701"/>
    <w:rsid w:val="001650E0"/>
    <w:rsid w:val="001F69F2"/>
    <w:rsid w:val="002A1744"/>
    <w:rsid w:val="002E19BB"/>
    <w:rsid w:val="003034BB"/>
    <w:rsid w:val="00347838"/>
    <w:rsid w:val="003A26A6"/>
    <w:rsid w:val="003F0DDB"/>
    <w:rsid w:val="004043EA"/>
    <w:rsid w:val="00417995"/>
    <w:rsid w:val="00422F5D"/>
    <w:rsid w:val="00464619"/>
    <w:rsid w:val="004852B1"/>
    <w:rsid w:val="00524642"/>
    <w:rsid w:val="00545CB5"/>
    <w:rsid w:val="00556B98"/>
    <w:rsid w:val="00560662"/>
    <w:rsid w:val="0058501B"/>
    <w:rsid w:val="006110FC"/>
    <w:rsid w:val="006177D9"/>
    <w:rsid w:val="006212A1"/>
    <w:rsid w:val="00622D80"/>
    <w:rsid w:val="006558D4"/>
    <w:rsid w:val="0066083B"/>
    <w:rsid w:val="00666EDD"/>
    <w:rsid w:val="006C1D43"/>
    <w:rsid w:val="007047D5"/>
    <w:rsid w:val="00733FD9"/>
    <w:rsid w:val="007C15B7"/>
    <w:rsid w:val="0080512D"/>
    <w:rsid w:val="008C06ED"/>
    <w:rsid w:val="009219D3"/>
    <w:rsid w:val="009A5F0B"/>
    <w:rsid w:val="009F51E4"/>
    <w:rsid w:val="00A5665F"/>
    <w:rsid w:val="00AA0845"/>
    <w:rsid w:val="00B53A41"/>
    <w:rsid w:val="00B62D5D"/>
    <w:rsid w:val="00CD66D6"/>
    <w:rsid w:val="00D45173"/>
    <w:rsid w:val="00D75134"/>
    <w:rsid w:val="00DA1281"/>
    <w:rsid w:val="00DC55D5"/>
    <w:rsid w:val="00E349D8"/>
    <w:rsid w:val="00EB1E40"/>
    <w:rsid w:val="00EE62CE"/>
    <w:rsid w:val="00F5672E"/>
    <w:rsid w:val="00FA1F69"/>
    <w:rsid w:val="00FB77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A052"/>
  <w15:docId w15:val="{EFB8D02B-5EA2-48B0-B7C4-302D28D58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9"/>
        <w:szCs w:val="19"/>
        <w:lang w:val="es-MX" w:eastAsia="es-MX" w:bidi="ar-SA"/>
      </w:rPr>
    </w:rPrDefault>
    <w:pPrDefault>
      <w:pPr>
        <w:spacing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BRZLEzlFB5+GDLNQqE0R2u+Ig==">CgMxLjA4AHIhMUozQldCS09wNG9YSUJvb1pnRlI3bEt4azRXVEotc2pG</go:docsCustomData>
</go:gDocsCustomXmlDataStorage>
</file>

<file path=customXml/itemProps1.xml><?xml version="1.0" encoding="utf-8"?>
<ds:datastoreItem xmlns:ds="http://schemas.openxmlformats.org/officeDocument/2006/customXml" ds:itemID="{2D738DCB-3D51-4CB9-9FA5-AB503DB7FD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1866</Words>
  <Characters>10269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x67646@365mmt.com</cp:lastModifiedBy>
  <cp:revision>8</cp:revision>
  <cp:lastPrinted>2026-10-06T20:21:00Z</cp:lastPrinted>
  <dcterms:created xsi:type="dcterms:W3CDTF">2026-10-05T19:43:00Z</dcterms:created>
  <dcterms:modified xsi:type="dcterms:W3CDTF">2026-10-12T23:26:00Z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265400fd-c318-4e4b-babb-0cda3dcd5d53</vt:lpwstr>
  </property>
</Properties>
</file>