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152B" w:rsidRDefault="00000000">
      <w:pPr>
        <w:spacing w:before="240" w:after="240"/>
        <w:jc w:val="center"/>
        <w:rPr>
          <w:b/>
          <w:sz w:val="32"/>
          <w:szCs w:val="32"/>
          <w:u w:val="single"/>
        </w:rPr>
      </w:pPr>
      <w:r>
        <w:rPr>
          <w:b/>
          <w:sz w:val="32"/>
          <w:szCs w:val="32"/>
          <w:u w:val="single"/>
        </w:rPr>
        <w:t xml:space="preserve">TRABAJO PRÁCTICO </w:t>
      </w:r>
      <w:proofErr w:type="spellStart"/>
      <w:r>
        <w:rPr>
          <w:b/>
          <w:sz w:val="32"/>
          <w:szCs w:val="32"/>
          <w:u w:val="single"/>
        </w:rPr>
        <w:t>N°</w:t>
      </w:r>
      <w:proofErr w:type="spellEnd"/>
      <w:r>
        <w:rPr>
          <w:b/>
          <w:sz w:val="32"/>
          <w:szCs w:val="32"/>
          <w:u w:val="single"/>
        </w:rPr>
        <w:t xml:space="preserve"> 1</w:t>
      </w:r>
    </w:p>
    <w:p w14:paraId="00000002" w14:textId="77777777" w:rsidR="003E152B" w:rsidRDefault="00000000">
      <w:pPr>
        <w:spacing w:before="240" w:after="240"/>
        <w:jc w:val="both"/>
      </w:pPr>
      <w:r>
        <w:t>Utilizando el lenguaje de programación Python, construir para cada una de las siguientes expresiones, un analizador léxico. El analizador léxico debe leer su entrada de un archivo de texto existente. El archivo de texto contendrá varias líneas, donde cada una representa una cadena a evaluar de manera individual.</w:t>
      </w:r>
    </w:p>
    <w:p w14:paraId="00000003" w14:textId="77777777" w:rsidR="003E152B" w:rsidRDefault="00000000">
      <w:pPr>
        <w:spacing w:before="240" w:after="240"/>
        <w:jc w:val="both"/>
      </w:pPr>
      <w:r>
        <w:t xml:space="preserve">Se espera que el programa lea el archivo correspondiente a cada caso y analice línea por línea, si la cadena es reconocida como correcta o no. Los archivos de texto correspondientes a cada ejercicio deben estar </w:t>
      </w:r>
      <w:proofErr w:type="spellStart"/>
      <w:r>
        <w:t>commiteados</w:t>
      </w:r>
      <w:proofErr w:type="spellEnd"/>
      <w:r>
        <w:t xml:space="preserve"> en el repositorio, y deben incluir al menos 5 cadenas cada uno.</w:t>
      </w:r>
    </w:p>
    <w:p w14:paraId="00000004" w14:textId="77777777" w:rsidR="003E152B" w:rsidRDefault="003E152B">
      <w:pPr>
        <w:spacing w:before="240" w:after="240"/>
        <w:jc w:val="both"/>
      </w:pPr>
    </w:p>
    <w:p w14:paraId="00000005" w14:textId="77777777" w:rsidR="003E152B" w:rsidRDefault="00000000">
      <w:pPr>
        <w:spacing w:before="240" w:after="240" w:line="360" w:lineRule="auto"/>
        <w:ind w:left="1080" w:hanging="360"/>
        <w:jc w:val="both"/>
      </w:pPr>
      <w:r>
        <w:t>a)</w:t>
      </w:r>
      <w:r>
        <w:rPr>
          <w:sz w:val="14"/>
          <w:szCs w:val="14"/>
        </w:rPr>
        <w:t xml:space="preserve">       </w:t>
      </w:r>
      <w:r>
        <w:t>Email  (nombre@dominio.com) (el nombre debe comenzar con letra y puede tener números, _, puntos y -) (definir 5 dominios y 5 países)</w:t>
      </w:r>
    </w:p>
    <w:p w14:paraId="00000006" w14:textId="77777777" w:rsidR="003E152B" w:rsidRDefault="00000000">
      <w:pPr>
        <w:spacing w:before="240" w:after="240" w:line="360" w:lineRule="auto"/>
        <w:ind w:left="1080" w:hanging="360"/>
        <w:jc w:val="both"/>
      </w:pPr>
      <w:r>
        <w:t>b)</w:t>
      </w:r>
      <w:r>
        <w:rPr>
          <w:sz w:val="14"/>
          <w:szCs w:val="14"/>
        </w:rPr>
        <w:t xml:space="preserve">      </w:t>
      </w:r>
      <w:r>
        <w:t>URL (http-https://www……</w:t>
      </w:r>
      <w:proofErr w:type="spellStart"/>
      <w:r>
        <w:t>com</w:t>
      </w:r>
      <w:proofErr w:type="spellEnd"/>
      <w:r>
        <w:t>)  (puede o no figurar el protocolo, y el www) puede terminar con la / o ? (</w:t>
      </w:r>
      <w:proofErr w:type="spellStart"/>
      <w:r>
        <w:t>query</w:t>
      </w:r>
      <w:proofErr w:type="spellEnd"/>
      <w:r>
        <w:t xml:space="preserve"> </w:t>
      </w:r>
      <w:proofErr w:type="spellStart"/>
      <w:r>
        <w:t>param</w:t>
      </w:r>
      <w:proofErr w:type="spellEnd"/>
      <w:r>
        <w:t xml:space="preserve"> “?clave=</w:t>
      </w:r>
      <w:proofErr w:type="spellStart"/>
      <w:r>
        <w:t>valor&amp;clave</w:t>
      </w:r>
      <w:proofErr w:type="spellEnd"/>
      <w:r>
        <w:t>=valor )</w:t>
      </w:r>
    </w:p>
    <w:p w14:paraId="00000007" w14:textId="77777777" w:rsidR="003E152B" w:rsidRDefault="00000000">
      <w:pPr>
        <w:spacing w:before="240" w:after="240" w:line="360" w:lineRule="auto"/>
        <w:ind w:left="1080" w:hanging="360"/>
        <w:jc w:val="both"/>
      </w:pPr>
      <w:r>
        <w:t>c)</w:t>
      </w:r>
      <w:r>
        <w:rPr>
          <w:sz w:val="14"/>
          <w:szCs w:val="14"/>
        </w:rPr>
        <w:t xml:space="preserve">   </w:t>
      </w:r>
      <w:r>
        <w:rPr>
          <w:sz w:val="14"/>
          <w:szCs w:val="14"/>
        </w:rPr>
        <w:tab/>
      </w:r>
      <w:r>
        <w:t>Dirección IPv4 (000.000.000.000-255.255.255.255)</w:t>
      </w:r>
    </w:p>
    <w:p w14:paraId="00000008" w14:textId="0DB6FF39" w:rsidR="006413B7" w:rsidRDefault="00000000">
      <w:pPr>
        <w:spacing w:before="240" w:after="240" w:line="360" w:lineRule="auto"/>
        <w:ind w:left="1080" w:hanging="360"/>
        <w:jc w:val="both"/>
      </w:pPr>
      <w:r>
        <w:t>d)</w:t>
      </w:r>
      <w:r>
        <w:rPr>
          <w:sz w:val="14"/>
          <w:szCs w:val="14"/>
        </w:rPr>
        <w:t xml:space="preserve">  </w:t>
      </w:r>
      <w:r>
        <w:rPr>
          <w:sz w:val="14"/>
          <w:szCs w:val="14"/>
        </w:rPr>
        <w:tab/>
      </w:r>
      <w:r>
        <w:t xml:space="preserve">Contar la cantidad de palabras </w:t>
      </w:r>
      <w:r w:rsidR="006413B7">
        <w:t xml:space="preserve">del texto a continuación </w:t>
      </w:r>
      <w:r>
        <w:t>y determinar cuál es la palabra más repetida (y la cantidad de veces que aparece)</w:t>
      </w:r>
      <w:r w:rsidR="006413B7">
        <w:t>.</w:t>
      </w:r>
    </w:p>
    <w:p w14:paraId="42F76D63" w14:textId="77777777" w:rsidR="006413B7" w:rsidRDefault="006413B7">
      <w:r>
        <w:br w:type="page"/>
      </w:r>
    </w:p>
    <w:p w14:paraId="49427DA7" w14:textId="77777777" w:rsidR="006413B7" w:rsidRDefault="006413B7" w:rsidP="006413B7">
      <w:pPr>
        <w:autoSpaceDE w:val="0"/>
        <w:autoSpaceDN w:val="0"/>
        <w:adjustRightInd w:val="0"/>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Utilización del autómata producto para validar el protocolo</w:t>
      </w:r>
    </w:p>
    <w:p w14:paraId="16DB3BF3" w14:textId="77777777" w:rsidR="006413B7" w:rsidRDefault="006413B7" w:rsidP="006413B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La Figura 2.3 nos dice algunas cosas interesantes. Por ejemplo, de los 28 estados, sólo diez de ellos pueden alcanzarse partiendo del estado inicial, que es (1</w:t>
      </w:r>
      <w:r>
        <w:rPr>
          <w:rFonts w:ascii="Times New Roman" w:hAnsi="Times New Roman" w:cs="Times New Roman"/>
          <w:i/>
          <w:iCs/>
          <w:sz w:val="24"/>
          <w:szCs w:val="24"/>
        </w:rPr>
        <w:t>,a</w:t>
      </w:r>
      <w:r>
        <w:rPr>
          <w:rFonts w:ascii="Times New Roman" w:hAnsi="Times New Roman" w:cs="Times New Roman"/>
          <w:sz w:val="24"/>
          <w:szCs w:val="24"/>
        </w:rPr>
        <w:t>) (la combinación de los estados iniciales de los autómatas del banco y de la tienda). Observe que estados como (2</w:t>
      </w:r>
      <w:r>
        <w:rPr>
          <w:rFonts w:ascii="Times New Roman" w:hAnsi="Times New Roman" w:cs="Times New Roman"/>
          <w:i/>
          <w:iCs/>
          <w:sz w:val="24"/>
          <w:szCs w:val="24"/>
        </w:rPr>
        <w:t>,e</w:t>
      </w:r>
      <w:r>
        <w:rPr>
          <w:rFonts w:ascii="Times New Roman" w:hAnsi="Times New Roman" w:cs="Times New Roman"/>
          <w:sz w:val="24"/>
          <w:szCs w:val="24"/>
        </w:rPr>
        <w:t>) y (4</w:t>
      </w:r>
      <w:r>
        <w:rPr>
          <w:rFonts w:ascii="Times New Roman" w:hAnsi="Times New Roman" w:cs="Times New Roman"/>
          <w:i/>
          <w:iCs/>
          <w:sz w:val="24"/>
          <w:szCs w:val="24"/>
        </w:rPr>
        <w:t>,d</w:t>
      </w:r>
      <w:r>
        <w:rPr>
          <w:rFonts w:ascii="Times New Roman" w:hAnsi="Times New Roman" w:cs="Times New Roman"/>
          <w:sz w:val="24"/>
          <w:szCs w:val="24"/>
        </w:rPr>
        <w:t xml:space="preserve">) no son </w:t>
      </w:r>
      <w:r>
        <w:rPr>
          <w:rFonts w:ascii="Times New Roman" w:hAnsi="Times New Roman" w:cs="Times New Roman"/>
          <w:i/>
          <w:iCs/>
          <w:sz w:val="24"/>
          <w:szCs w:val="24"/>
        </w:rPr>
        <w:t>accesibles</w:t>
      </w:r>
      <w:r>
        <w:rPr>
          <w:rFonts w:ascii="Times New Roman" w:hAnsi="Times New Roman" w:cs="Times New Roman"/>
          <w:sz w:val="24"/>
          <w:szCs w:val="24"/>
        </w:rPr>
        <w:t>, es decir, no existe un camino hasta ellos que parta del estado inicial. No es necesario incluir en el autómata los estados inaccesibles, aunque en este ejemplo se ha hecho para ser sistemáticos.</w:t>
      </w:r>
    </w:p>
    <w:p w14:paraId="7397894E" w14:textId="77777777" w:rsidR="006413B7" w:rsidRDefault="006413B7" w:rsidP="006413B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el propósito real de analizar un protocolo tal como éste es utilizar autómatas para plantear y responder preguntas como “¿puede producirse el siguiente tipo de error?”. En nuestro ejemplo, podemos preguntar si es posible que la tienda suministre bienes y nunca llegue a cobrarlos. Es decir, ¿puede el autómata producto entrar en un estado en el que la tienda haya hecho el suministro (es decir, el estado está en la columna </w:t>
      </w:r>
      <w:r>
        <w:rPr>
          <w:rFonts w:ascii="Times New Roman" w:hAnsi="Times New Roman" w:cs="Times New Roman"/>
          <w:i/>
          <w:iCs/>
          <w:sz w:val="24"/>
          <w:szCs w:val="24"/>
        </w:rPr>
        <w:t>c</w:t>
      </w:r>
      <w:r>
        <w:rPr>
          <w:rFonts w:ascii="Times New Roman" w:hAnsi="Times New Roman" w:cs="Times New Roman"/>
          <w:sz w:val="24"/>
          <w:szCs w:val="24"/>
        </w:rPr>
        <w:t xml:space="preserve">, </w:t>
      </w:r>
      <w:r>
        <w:rPr>
          <w:rFonts w:ascii="Times New Roman" w:hAnsi="Times New Roman" w:cs="Times New Roman"/>
          <w:i/>
          <w:iCs/>
          <w:sz w:val="24"/>
          <w:szCs w:val="24"/>
        </w:rPr>
        <w:t xml:space="preserve">e </w:t>
      </w:r>
      <w:r>
        <w:rPr>
          <w:rFonts w:ascii="Times New Roman" w:hAnsi="Times New Roman" w:cs="Times New Roman"/>
          <w:sz w:val="24"/>
          <w:szCs w:val="24"/>
        </w:rPr>
        <w:t xml:space="preserve">o </w:t>
      </w:r>
      <w:r>
        <w:rPr>
          <w:rFonts w:ascii="Times New Roman" w:hAnsi="Times New Roman" w:cs="Times New Roman"/>
          <w:i/>
          <w:iCs/>
          <w:sz w:val="24"/>
          <w:szCs w:val="24"/>
        </w:rPr>
        <w:t>g</w:t>
      </w:r>
      <w:r>
        <w:rPr>
          <w:rFonts w:ascii="Times New Roman" w:hAnsi="Times New Roman" w:cs="Times New Roman"/>
          <w:sz w:val="24"/>
          <w:szCs w:val="24"/>
        </w:rPr>
        <w:t xml:space="preserve">), y no se haya producido todavía o no vaya producirse ninguna transición como respuesta a la entrada </w:t>
      </w:r>
      <w:r>
        <w:rPr>
          <w:rFonts w:ascii="Times New Roman" w:hAnsi="Times New Roman" w:cs="Times New Roman"/>
          <w:i/>
          <w:iCs/>
          <w:sz w:val="24"/>
          <w:szCs w:val="24"/>
        </w:rPr>
        <w:t>T</w:t>
      </w:r>
      <w:r>
        <w:rPr>
          <w:rFonts w:ascii="Times New Roman" w:hAnsi="Times New Roman" w:cs="Times New Roman"/>
          <w:sz w:val="24"/>
          <w:szCs w:val="24"/>
        </w:rPr>
        <w:t>?</w:t>
      </w:r>
    </w:p>
    <w:p w14:paraId="177B5FBD" w14:textId="77777777" w:rsidR="006413B7" w:rsidRDefault="006413B7" w:rsidP="006413B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Por ejemplo, en el estado (3</w:t>
      </w:r>
      <w:r>
        <w:rPr>
          <w:rFonts w:ascii="Times New Roman" w:hAnsi="Times New Roman" w:cs="Times New Roman"/>
          <w:i/>
          <w:iCs/>
          <w:sz w:val="24"/>
          <w:szCs w:val="24"/>
        </w:rPr>
        <w:t>,e</w:t>
      </w:r>
      <w:r>
        <w:rPr>
          <w:rFonts w:ascii="Times New Roman" w:hAnsi="Times New Roman" w:cs="Times New Roman"/>
          <w:sz w:val="24"/>
          <w:szCs w:val="24"/>
        </w:rPr>
        <w:t>), los bienes se han suministrado pero se producirá una transición al estado (4</w:t>
      </w:r>
      <w:r>
        <w:rPr>
          <w:rFonts w:ascii="Times New Roman" w:hAnsi="Times New Roman" w:cs="Times New Roman"/>
          <w:i/>
          <w:iCs/>
          <w:sz w:val="24"/>
          <w:szCs w:val="24"/>
        </w:rPr>
        <w:t>,g</w:t>
      </w:r>
      <w:r>
        <w:rPr>
          <w:rFonts w:ascii="Times New Roman" w:hAnsi="Times New Roman" w:cs="Times New Roman"/>
          <w:sz w:val="24"/>
          <w:szCs w:val="24"/>
        </w:rPr>
        <w:t xml:space="preserve">) como respuesta a la entrada </w:t>
      </w:r>
      <w:r>
        <w:rPr>
          <w:rFonts w:ascii="Times New Roman" w:hAnsi="Times New Roman" w:cs="Times New Roman"/>
          <w:i/>
          <w:iCs/>
          <w:sz w:val="24"/>
          <w:szCs w:val="24"/>
        </w:rPr>
        <w:t>T</w:t>
      </w:r>
      <w:r>
        <w:rPr>
          <w:rFonts w:ascii="Times New Roman" w:hAnsi="Times New Roman" w:cs="Times New Roman"/>
          <w:sz w:val="24"/>
          <w:szCs w:val="24"/>
        </w:rPr>
        <w:t xml:space="preserve">. Respecto de lo que el banco está haciendo, una vez que ha entrado en el estado 3, ha recibido y procesado la solicitud de </w:t>
      </w:r>
      <w:r>
        <w:rPr>
          <w:rFonts w:ascii="Times New Roman" w:hAnsi="Times New Roman" w:cs="Times New Roman"/>
          <w:i/>
          <w:iCs/>
          <w:sz w:val="24"/>
          <w:szCs w:val="24"/>
        </w:rPr>
        <w:t>librar</w:t>
      </w:r>
      <w:r>
        <w:rPr>
          <w:rFonts w:ascii="Times New Roman" w:hAnsi="Times New Roman" w:cs="Times New Roman"/>
          <w:sz w:val="24"/>
          <w:szCs w:val="24"/>
        </w:rPr>
        <w:t xml:space="preserve">. Esto quiere decir que debe haber llegado al estado 1 antes de recibir la solicitud de </w:t>
      </w:r>
      <w:r>
        <w:rPr>
          <w:rFonts w:ascii="Times New Roman" w:hAnsi="Times New Roman" w:cs="Times New Roman"/>
          <w:i/>
          <w:iCs/>
          <w:sz w:val="24"/>
          <w:szCs w:val="24"/>
        </w:rPr>
        <w:t xml:space="preserve">librar </w:t>
      </w:r>
      <w:r>
        <w:rPr>
          <w:rFonts w:ascii="Times New Roman" w:hAnsi="Times New Roman" w:cs="Times New Roman"/>
          <w:sz w:val="24"/>
          <w:szCs w:val="24"/>
        </w:rPr>
        <w:t xml:space="preserve">y, por tanto, el mensaje </w:t>
      </w:r>
      <w:r>
        <w:rPr>
          <w:rFonts w:ascii="Times New Roman" w:hAnsi="Times New Roman" w:cs="Times New Roman"/>
          <w:i/>
          <w:iCs/>
          <w:sz w:val="24"/>
          <w:szCs w:val="24"/>
        </w:rPr>
        <w:t xml:space="preserve">cancelar </w:t>
      </w:r>
      <w:r>
        <w:rPr>
          <w:rFonts w:ascii="Times New Roman" w:hAnsi="Times New Roman" w:cs="Times New Roman"/>
          <w:sz w:val="24"/>
          <w:szCs w:val="24"/>
        </w:rPr>
        <w:t>no ha sido recibido y será ignorado si se recibe en el futuro. Por tanto, el banco transferirá el dinero a la tienda.</w:t>
      </w:r>
    </w:p>
    <w:p w14:paraId="73148670" w14:textId="77777777" w:rsidR="006413B7" w:rsidRDefault="006413B7" w:rsidP="006413B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estado (2</w:t>
      </w:r>
      <w:r>
        <w:rPr>
          <w:rFonts w:ascii="Times New Roman" w:hAnsi="Times New Roman" w:cs="Times New Roman"/>
          <w:i/>
          <w:iCs/>
          <w:sz w:val="24"/>
          <w:szCs w:val="24"/>
        </w:rPr>
        <w:t>,c</w:t>
      </w:r>
      <w:r>
        <w:rPr>
          <w:rFonts w:ascii="Times New Roman" w:hAnsi="Times New Roman" w:cs="Times New Roman"/>
          <w:sz w:val="24"/>
          <w:szCs w:val="24"/>
        </w:rPr>
        <w:t xml:space="preserve">) es un problema. Este estado es accesible, pero el único arco que sale de él vuelve a dicho estado. Este estado se corresponde con la situación en que el banco ha recibido un mensaje </w:t>
      </w:r>
      <w:r>
        <w:rPr>
          <w:rFonts w:ascii="Times New Roman" w:hAnsi="Times New Roman" w:cs="Times New Roman"/>
          <w:i/>
          <w:iCs/>
          <w:sz w:val="24"/>
          <w:szCs w:val="24"/>
        </w:rPr>
        <w:t xml:space="preserve">cancelar </w:t>
      </w:r>
      <w:r>
        <w:rPr>
          <w:rFonts w:ascii="Times New Roman" w:hAnsi="Times New Roman" w:cs="Times New Roman"/>
          <w:sz w:val="24"/>
          <w:szCs w:val="24"/>
        </w:rPr>
        <w:t xml:space="preserve">antes que el mensaje </w:t>
      </w:r>
      <w:r>
        <w:rPr>
          <w:rFonts w:ascii="Times New Roman" w:hAnsi="Times New Roman" w:cs="Times New Roman"/>
          <w:i/>
          <w:iCs/>
          <w:sz w:val="24"/>
          <w:szCs w:val="24"/>
        </w:rPr>
        <w:t>librar</w:t>
      </w:r>
      <w:r>
        <w:rPr>
          <w:rFonts w:ascii="Times New Roman" w:hAnsi="Times New Roman" w:cs="Times New Roman"/>
          <w:sz w:val="24"/>
          <w:szCs w:val="24"/>
        </w:rPr>
        <w:t xml:space="preserve">. Sin embargo, la tienda ha recibido el mensaje </w:t>
      </w:r>
      <w:r>
        <w:rPr>
          <w:rFonts w:ascii="Times New Roman" w:hAnsi="Times New Roman" w:cs="Times New Roman"/>
          <w:i/>
          <w:iCs/>
          <w:sz w:val="24"/>
          <w:szCs w:val="24"/>
        </w:rPr>
        <w:t>pagar</w:t>
      </w:r>
      <w:r>
        <w:rPr>
          <w:rFonts w:ascii="Times New Roman" w:hAnsi="Times New Roman" w:cs="Times New Roman"/>
          <w:sz w:val="24"/>
          <w:szCs w:val="24"/>
        </w:rPr>
        <w:t xml:space="preserve">; es decir, el cliente ha gastado y cancelado el pago del mismo dinero. La tienda ha realizado el suministro antes de intentar librar el dinero, y cuando ejecuta la acción </w:t>
      </w:r>
      <w:r>
        <w:rPr>
          <w:rFonts w:ascii="Times New Roman" w:hAnsi="Times New Roman" w:cs="Times New Roman"/>
          <w:i/>
          <w:iCs/>
          <w:sz w:val="24"/>
          <w:szCs w:val="24"/>
        </w:rPr>
        <w:t>librar</w:t>
      </w:r>
      <w:r>
        <w:rPr>
          <w:rFonts w:ascii="Times New Roman" w:hAnsi="Times New Roman" w:cs="Times New Roman"/>
          <w:sz w:val="24"/>
          <w:szCs w:val="24"/>
        </w:rPr>
        <w:t xml:space="preserve">, el banco no la acepta porque se encuentra en el estado 2, en el que se ha cancelado el pago y no procesará entonces una solicitud de </w:t>
      </w:r>
      <w:r>
        <w:rPr>
          <w:rFonts w:ascii="Times New Roman" w:hAnsi="Times New Roman" w:cs="Times New Roman"/>
          <w:i/>
          <w:iCs/>
          <w:sz w:val="24"/>
          <w:szCs w:val="24"/>
        </w:rPr>
        <w:t>librar</w:t>
      </w:r>
      <w:r>
        <w:rPr>
          <w:rFonts w:ascii="Times New Roman" w:hAnsi="Times New Roman" w:cs="Times New Roman"/>
          <w:sz w:val="24"/>
          <w:szCs w:val="24"/>
        </w:rPr>
        <w:t>.</w:t>
      </w:r>
    </w:p>
    <w:p w14:paraId="64514E82" w14:textId="77777777" w:rsidR="003E152B" w:rsidRDefault="003E152B">
      <w:pPr>
        <w:spacing w:before="240" w:after="240" w:line="360" w:lineRule="auto"/>
        <w:ind w:left="1080" w:hanging="360"/>
        <w:jc w:val="both"/>
      </w:pPr>
    </w:p>
    <w:p w14:paraId="00000009" w14:textId="77777777" w:rsidR="003E152B" w:rsidRDefault="003E152B"/>
    <w:sectPr w:rsidR="003E152B">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365F" w14:textId="77777777" w:rsidR="00BF4CD9" w:rsidRDefault="00BF4CD9">
      <w:pPr>
        <w:spacing w:line="240" w:lineRule="auto"/>
      </w:pPr>
      <w:r>
        <w:separator/>
      </w:r>
    </w:p>
  </w:endnote>
  <w:endnote w:type="continuationSeparator" w:id="0">
    <w:p w14:paraId="249DBCD4" w14:textId="77777777" w:rsidR="00BF4CD9" w:rsidRDefault="00BF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DC1E1" w14:textId="77777777" w:rsidR="00BF4CD9" w:rsidRDefault="00BF4CD9">
      <w:pPr>
        <w:spacing w:line="240" w:lineRule="auto"/>
      </w:pPr>
      <w:r>
        <w:separator/>
      </w:r>
    </w:p>
  </w:footnote>
  <w:footnote w:type="continuationSeparator" w:id="0">
    <w:p w14:paraId="2D460F5D" w14:textId="77777777" w:rsidR="00BF4CD9" w:rsidRDefault="00BF4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3E152B" w:rsidRDefault="00000000">
    <w:pPr>
      <w:spacing w:before="240" w:after="240"/>
    </w:pPr>
    <w:r>
      <w:t>UNIVERSIDAD DE MENDOZA                                                          Sede San Rafael                                                                                                      Autómatas y gramáticas                                                                                 2023</w:t>
    </w:r>
  </w:p>
  <w:p w14:paraId="0000000B" w14:textId="77777777" w:rsidR="003E152B" w:rsidRDefault="003E15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52B"/>
    <w:rsid w:val="003E152B"/>
    <w:rsid w:val="006413B7"/>
    <w:rsid w:val="00BF4C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B9CD"/>
  <w15:docId w15:val="{048461A9-E502-45F4-A09D-EC9EADD2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92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2852</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cp:lastModifiedBy>
  <cp:revision>3</cp:revision>
  <dcterms:created xsi:type="dcterms:W3CDTF">2023-04-17T19:54:00Z</dcterms:created>
  <dcterms:modified xsi:type="dcterms:W3CDTF">2023-04-17T19:55:00Z</dcterms:modified>
</cp:coreProperties>
</file>