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w:body>
    <w:p w14:paraId="7C90C9C7" w14:textId="68D9E87A" w:rsidR="00D82178" w:rsidRDefault="004C4AAB" w:rsidP="004C4AAB">
      <w:pPr>
        <w:pStyle w:val="Heading1"/>
      </w:pPr>
      <w:r w:rsidRPr="004C4AAB">
        <w:t>A century of Robotic Hands</w:t>
      </w:r>
      <w:r>
        <w:t xml:space="preserve"> – Paper Review</w:t>
      </w:r>
    </w:p>
    <w:p w14:paraId="638D8D5F" w14:textId="77777777" w:rsidR="004C4AAB" w:rsidRDefault="004C4AAB" w:rsidP="003222F9"/>
    <w:p w14:paraId="61BE0994" w14:textId="77777777" w:rsidR="004C4AAB" w:rsidRDefault="004C4AAB" w:rsidP="003222F9"/>
    <w:p w14:paraId="6C799FB4" w14:textId="59B357F2" w:rsidR="004C4AAB" w:rsidRDefault="001C0466" w:rsidP="001C0466">
      <w:pPr>
        <w:pStyle w:val="Heading1"/>
      </w:pPr>
      <w:r w:rsidRPr="001C0466">
        <w:t>3. A 1912–2018 DATABASE OF ROBOT HANDS</w:t>
      </w:r>
    </w:p>
    <w:p w14:paraId="07E30D0D" w14:textId="77777777" w:rsidR="001C0466" w:rsidRDefault="001C0466" w:rsidP="003222F9"/>
    <w:p w14:paraId="0307EB3B" w14:textId="77777777" w:rsidR="007D25F3" w:rsidRDefault="007D25F3" w:rsidP="007D25F3">
      <w:pPr>
        <w:pStyle w:val="Heading2"/>
      </w:pPr>
      <w:r>
        <w:t>3.1. Compilation Criteria</w:t>
      </w:r>
    </w:p>
    <w:p w14:paraId="69B7C362" w14:textId="61D7EB08" w:rsidR="007D25F3" w:rsidRDefault="007D25F3" w:rsidP="007D25F3">
      <w:r>
        <w:t xml:space="preserve">We used the compiled information to analyze trends and isolate the technological enablers that are driving the development of the next generation of artificial hands, with particular attention to joint design, transmission architecture, and actuation systems. To include all the different design arrangements and solutions proposed to date, we </w:t>
      </w:r>
      <w:r w:rsidRPr="007D25F3">
        <w:rPr>
          <w:b/>
          <w:bCs/>
        </w:rPr>
        <w:t>considered four types of joints: rigid, flexible, dislocatable, and soft continuous</w:t>
      </w:r>
      <w:r>
        <w:t xml:space="preserve"> (see Figure 4). We also considered the most common actuation principles in the literature (Figure 5) and different transmission architectures (Figure 6).</w:t>
      </w:r>
    </w:p>
    <w:p w14:paraId="1803852E" w14:textId="77777777" w:rsidR="007D25F3" w:rsidRDefault="007D25F3" w:rsidP="007D25F3"/>
    <w:p w14:paraId="21C64F3E" w14:textId="3E9509C7" w:rsidR="001C0466" w:rsidRDefault="001C0466" w:rsidP="003222F9">
      <w:r>
        <w:rPr>
          <w:noProof/>
        </w:rPr>
        <w:drawing>
          <wp:inline distT="0" distB="0" distL="0" distR="0" wp14:anchorId="71C5B0A5" wp14:editId="0DA8A3DA">
            <wp:extent cx="4667250" cy="4111851"/>
            <wp:effectExtent l="0" t="0" r="0" b="3175"/>
            <wp:docPr id="186867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7070" cy="4155742"/>
                    </a:xfrm>
                    <a:prstGeom prst="rect">
                      <a:avLst/>
                    </a:prstGeom>
                    <a:noFill/>
                    <a:ln>
                      <a:noFill/>
                    </a:ln>
                  </pic:spPr>
                </pic:pic>
              </a:graphicData>
            </a:graphic>
          </wp:inline>
        </w:drawing>
      </w:r>
    </w:p>
    <w:p w14:paraId="2FD4E1C2" w14:textId="62560F0F" w:rsidR="001C0466" w:rsidRPr="007D25F3" w:rsidRDefault="007D25F3" w:rsidP="003222F9">
      <w:pPr>
        <w:rPr>
          <w:b/>
          <w:bCs/>
        </w:rPr>
      </w:pPr>
      <w:r w:rsidRPr="007D25F3">
        <w:rPr>
          <w:b/>
          <w:bCs/>
        </w:rPr>
        <w:t>Figure 4</w:t>
      </w:r>
    </w:p>
    <w:p w14:paraId="1D815DF6" w14:textId="77777777" w:rsidR="007D25F3" w:rsidRDefault="007D25F3" w:rsidP="003222F9"/>
    <w:p w14:paraId="7D0C0C54" w14:textId="1D0D3BBE" w:rsidR="007D25F3" w:rsidRDefault="007D25F3" w:rsidP="007D25F3">
      <w:pPr>
        <w:pStyle w:val="Heading3"/>
      </w:pPr>
      <w:r>
        <w:t>Actuation Principles (</w:t>
      </w:r>
      <w:r w:rsidR="000F768A">
        <w:t>F</w:t>
      </w:r>
      <w:r>
        <w:t>igure 5)</w:t>
      </w:r>
    </w:p>
    <w:p w14:paraId="302488C7" w14:textId="472A0E1A" w:rsidR="001C0466" w:rsidRDefault="0090017D" w:rsidP="007D25F3">
      <w:pPr>
        <w:pStyle w:val="Heading4"/>
      </w:pPr>
      <w:r w:rsidRPr="0090017D">
        <w:t>Rigid actuator</w:t>
      </w:r>
    </w:p>
    <w:p w14:paraId="4CD08CF2" w14:textId="20E77EFD" w:rsidR="0090017D" w:rsidRDefault="0090017D" w:rsidP="003222F9">
      <w:r>
        <w:rPr>
          <w:noProof/>
        </w:rPr>
        <w:drawing>
          <wp:inline distT="0" distB="0" distL="0" distR="0" wp14:anchorId="510E9DEB" wp14:editId="66962F32">
            <wp:extent cx="1364777" cy="793085"/>
            <wp:effectExtent l="0" t="0" r="6985" b="7620"/>
            <wp:docPr id="102829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229" cy="799159"/>
                    </a:xfrm>
                    <a:prstGeom prst="rect">
                      <a:avLst/>
                    </a:prstGeom>
                    <a:noFill/>
                    <a:ln>
                      <a:noFill/>
                    </a:ln>
                  </pic:spPr>
                </pic:pic>
              </a:graphicData>
            </a:graphic>
          </wp:inline>
        </w:drawing>
      </w:r>
    </w:p>
    <w:p w14:paraId="045A50E8" w14:textId="2A57958C" w:rsidR="0090017D" w:rsidRDefault="00E30794" w:rsidP="003222F9">
      <w:r w:rsidRPr="00E30794">
        <w:t>A device with negligible compliance that can reach and hold a specific position if external forces are exerted on its output. These actuators, which derive directly from industrial servomotors, are preferred when high accuracy is required.</w:t>
      </w:r>
    </w:p>
    <w:p w14:paraId="0BF14542" w14:textId="77777777" w:rsidR="00E30794" w:rsidRDefault="00E30794" w:rsidP="003222F9"/>
    <w:p w14:paraId="49482E5D" w14:textId="43A445B3" w:rsidR="00E30794" w:rsidRDefault="000D496F" w:rsidP="007D25F3">
      <w:pPr>
        <w:pStyle w:val="Heading4"/>
      </w:pPr>
      <w:r w:rsidRPr="000D496F">
        <w:t>Actuator with active impedance/admittance control</w:t>
      </w:r>
    </w:p>
    <w:p w14:paraId="3147D564" w14:textId="5ED77D64" w:rsidR="006539E1" w:rsidRDefault="00827D22" w:rsidP="006539E1">
      <w:r>
        <w:rPr>
          <w:noProof/>
        </w:rPr>
        <w:drawing>
          <wp:inline distT="0" distB="0" distL="0" distR="0" wp14:anchorId="08DA7431" wp14:editId="7597E274">
            <wp:extent cx="1820545" cy="1264285"/>
            <wp:effectExtent l="0" t="0" r="8255" b="0"/>
            <wp:docPr id="2013125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1264285"/>
                    </a:xfrm>
                    <a:prstGeom prst="rect">
                      <a:avLst/>
                    </a:prstGeom>
                    <a:noFill/>
                    <a:ln>
                      <a:noFill/>
                    </a:ln>
                  </pic:spPr>
                </pic:pic>
              </a:graphicData>
            </a:graphic>
          </wp:inline>
        </w:drawing>
      </w:r>
    </w:p>
    <w:p w14:paraId="396F864E" w14:textId="6086DFE2" w:rsidR="000D496F" w:rsidRDefault="006539E1" w:rsidP="006539E1">
      <w:r>
        <w:t>Similar to a rigid actuator but featuring an appreciable amount of compliance on its output, which comes from very fine tuning of control gains and/or the integration of an output torque (or force) sensor. This actuator can actively regulate the compliance (and damping) of the system and display more flexible interaction behavior, but its performance is constrained by the bandwidth of the control system, and its robustness is constrained by the torque limits of the output sensor (when present).</w:t>
      </w:r>
    </w:p>
    <w:p w14:paraId="7EC175FC" w14:textId="77777777" w:rsidR="000D496F" w:rsidRDefault="000D496F" w:rsidP="003222F9"/>
    <w:p w14:paraId="19D1F953" w14:textId="77777777" w:rsidR="002A6B32" w:rsidRDefault="002A6B32" w:rsidP="002A6B32">
      <w:pPr>
        <w:pStyle w:val="Heading4"/>
      </w:pPr>
      <w:r>
        <w:t>Series elastic actuator</w:t>
      </w:r>
    </w:p>
    <w:p w14:paraId="2756AF2F" w14:textId="49744353" w:rsidR="002A6B32" w:rsidRDefault="002C1073" w:rsidP="002A6B32">
      <w:r w:rsidRPr="002C1073">
        <w:rPr>
          <w:noProof/>
        </w:rPr>
        <w:drawing>
          <wp:inline distT="0" distB="0" distL="0" distR="0" wp14:anchorId="0C479B73" wp14:editId="4860E0D0">
            <wp:extent cx="1880006" cy="1465663"/>
            <wp:effectExtent l="0" t="0" r="6350" b="1270"/>
            <wp:docPr id="97337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77763" name=""/>
                    <pic:cNvPicPr/>
                  </pic:nvPicPr>
                  <pic:blipFill>
                    <a:blip r:embed="rId9"/>
                    <a:stretch>
                      <a:fillRect/>
                    </a:stretch>
                  </pic:blipFill>
                  <pic:spPr>
                    <a:xfrm>
                      <a:off x="0" y="0"/>
                      <a:ext cx="1897350" cy="1479184"/>
                    </a:xfrm>
                    <a:prstGeom prst="rect">
                      <a:avLst/>
                    </a:prstGeom>
                  </pic:spPr>
                </pic:pic>
              </a:graphicData>
            </a:graphic>
          </wp:inline>
        </w:drawing>
      </w:r>
    </w:p>
    <w:p w14:paraId="05C77EBF" w14:textId="59B438FB" w:rsidR="002A6B32" w:rsidRDefault="001F4E68" w:rsidP="002A6B32">
      <w:r w:rsidRPr="001F4E68">
        <w:t>An actuator where the output shaft is driven through a spring. The system presents a fixed physical elasticity provided by the spring, which, being intrinsic, is not limited in bandwidth and is more robust than a torque sensor.</w:t>
      </w:r>
    </w:p>
    <w:p w14:paraId="6DEA21C9" w14:textId="77777777" w:rsidR="001F4E68" w:rsidRDefault="001F4E68" w:rsidP="002A6B32"/>
    <w:p w14:paraId="438B633C" w14:textId="77777777" w:rsidR="002A6B32" w:rsidRDefault="002A6B32" w:rsidP="002A6B32">
      <w:pPr>
        <w:pStyle w:val="Heading4"/>
      </w:pPr>
      <w:r>
        <w:t>Explicit stiffness variation actuator</w:t>
      </w:r>
    </w:p>
    <w:p w14:paraId="556AC15F" w14:textId="5F4E4684" w:rsidR="002A6B32" w:rsidRDefault="002C1073" w:rsidP="002A6B32">
      <w:r w:rsidRPr="002C1073">
        <w:rPr>
          <w:noProof/>
        </w:rPr>
        <w:drawing>
          <wp:inline distT="0" distB="0" distL="0" distR="0" wp14:anchorId="58F42E49" wp14:editId="378BD6AB">
            <wp:extent cx="1967789" cy="1406427"/>
            <wp:effectExtent l="0" t="0" r="0" b="3810"/>
            <wp:docPr id="99633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3200" name=""/>
                    <pic:cNvPicPr/>
                  </pic:nvPicPr>
                  <pic:blipFill>
                    <a:blip r:embed="rId10"/>
                    <a:stretch>
                      <a:fillRect/>
                    </a:stretch>
                  </pic:blipFill>
                  <pic:spPr>
                    <a:xfrm>
                      <a:off x="0" y="0"/>
                      <a:ext cx="1981429" cy="1416176"/>
                    </a:xfrm>
                    <a:prstGeom prst="rect">
                      <a:avLst/>
                    </a:prstGeom>
                  </pic:spPr>
                </pic:pic>
              </a:graphicData>
            </a:graphic>
          </wp:inline>
        </w:drawing>
      </w:r>
    </w:p>
    <w:p w14:paraId="294181FE" w14:textId="2D04B8F5" w:rsidR="002A6B32" w:rsidRDefault="00AC1321" w:rsidP="002A6B32">
      <w:r w:rsidRPr="00AC1321">
        <w:t>An evolution of the series elastic actuator that includes a physical elastic element on its output that can adjust its stiffness thanks to a second (usually smaller) actuation unit and a suitable mechanism. Because the implemented variable stiffness is physical, it has no bandwidth limitations, and the position and stiffness are regulated independently.</w:t>
      </w:r>
    </w:p>
    <w:p w14:paraId="71C2332B" w14:textId="77777777" w:rsidR="00AC1321" w:rsidRDefault="00AC1321" w:rsidP="002A6B32"/>
    <w:p w14:paraId="7B894BC6" w14:textId="77777777" w:rsidR="002A6B32" w:rsidRDefault="002A6B32" w:rsidP="002A6B32">
      <w:pPr>
        <w:pStyle w:val="Heading4"/>
      </w:pPr>
      <w:r>
        <w:t>Agonist–antagonist variable-stiffness actuator</w:t>
      </w:r>
    </w:p>
    <w:p w14:paraId="5D2CEB35" w14:textId="46978520" w:rsidR="002A6B32" w:rsidRDefault="001A4F7D" w:rsidP="002A6B32">
      <w:r w:rsidRPr="001A4F7D">
        <w:rPr>
          <w:noProof/>
        </w:rPr>
        <w:drawing>
          <wp:inline distT="0" distB="0" distL="0" distR="0" wp14:anchorId="3DDAE814" wp14:editId="7F423093">
            <wp:extent cx="2103120" cy="1452154"/>
            <wp:effectExtent l="0" t="0" r="0" b="0"/>
            <wp:docPr id="11245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5891" name=""/>
                    <pic:cNvPicPr/>
                  </pic:nvPicPr>
                  <pic:blipFill>
                    <a:blip r:embed="rId11"/>
                    <a:stretch>
                      <a:fillRect/>
                    </a:stretch>
                  </pic:blipFill>
                  <pic:spPr>
                    <a:xfrm>
                      <a:off x="0" y="0"/>
                      <a:ext cx="2115378" cy="1460618"/>
                    </a:xfrm>
                    <a:prstGeom prst="rect">
                      <a:avLst/>
                    </a:prstGeom>
                  </pic:spPr>
                </pic:pic>
              </a:graphicData>
            </a:graphic>
          </wp:inline>
        </w:drawing>
      </w:r>
    </w:p>
    <w:p w14:paraId="5820DE63" w14:textId="29709844" w:rsidR="002A6B32" w:rsidRDefault="00C05906" w:rsidP="00C05906">
      <w:r>
        <w:t>A system with an output behavior similar to that of the explicit stiffness variation actuator. It combines two similar (usually equal) prime movers, each connected to the output shaft through a nonlinear elastic transmission. It can control both the position and the physical stiffness of its output shaft by applying synchronous or opposite motions of the two prime movers. Stiffness and position are not controlled independently, and the stiffness behavior is usually nonlinear.</w:t>
      </w:r>
    </w:p>
    <w:p w14:paraId="4ACCA48C" w14:textId="77777777" w:rsidR="00C05906" w:rsidRDefault="00C05906" w:rsidP="00C05906"/>
    <w:p w14:paraId="0CAFA856" w14:textId="1F4828E5" w:rsidR="001C0466" w:rsidRDefault="002A6B32" w:rsidP="002A6B32">
      <w:pPr>
        <w:pStyle w:val="Heading4"/>
      </w:pPr>
      <w:r>
        <w:t>Variable-impedance actuator</w:t>
      </w:r>
    </w:p>
    <w:p w14:paraId="2812B378" w14:textId="032D24C4" w:rsidR="002A6B32" w:rsidRDefault="001A4F7D" w:rsidP="002A6B32">
      <w:r w:rsidRPr="001A4F7D">
        <w:rPr>
          <w:noProof/>
        </w:rPr>
        <w:drawing>
          <wp:inline distT="0" distB="0" distL="0" distR="0" wp14:anchorId="75E8313E" wp14:editId="22EDD157">
            <wp:extent cx="2209067" cy="1742465"/>
            <wp:effectExtent l="0" t="0" r="1270" b="0"/>
            <wp:docPr id="17594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2282" name=""/>
                    <pic:cNvPicPr/>
                  </pic:nvPicPr>
                  <pic:blipFill>
                    <a:blip r:embed="rId12"/>
                    <a:stretch>
                      <a:fillRect/>
                    </a:stretch>
                  </pic:blipFill>
                  <pic:spPr>
                    <a:xfrm>
                      <a:off x="0" y="0"/>
                      <a:ext cx="2213326" cy="1745824"/>
                    </a:xfrm>
                    <a:prstGeom prst="rect">
                      <a:avLst/>
                    </a:prstGeom>
                  </pic:spPr>
                </pic:pic>
              </a:graphicData>
            </a:graphic>
          </wp:inline>
        </w:drawing>
      </w:r>
    </w:p>
    <w:p w14:paraId="3E2BF930" w14:textId="664BF14D" w:rsidR="001C0466" w:rsidRDefault="009D3DA1" w:rsidP="009D3DA1">
      <w:r>
        <w:t>A further evolution of the actuators described above in which both the stiffness and the damping of the actuator output impedance can be changed, and both are implemented by the physical action of one or more elastic and damping elements. The equilibrium position depends on external forces and the mechanical properties of the actuator. Implementations, as well as advantages and disadvantages of the system, may vary significantly depending on the physical principles used to implement the variable stiffness and damping.</w:t>
      </w:r>
    </w:p>
    <w:p w14:paraId="26BBFDC4" w14:textId="77777777" w:rsidR="001C0466" w:rsidRDefault="001C0466" w:rsidP="003222F9"/>
    <w:p w14:paraId="31949052" w14:textId="30B5C8D5" w:rsidR="001C0466" w:rsidRDefault="007F02CD" w:rsidP="007F02CD">
      <w:pPr>
        <w:pStyle w:val="Heading3"/>
      </w:pPr>
      <w:r w:rsidRPr="007F02CD">
        <w:t>Different types of transmission architectures</w:t>
      </w:r>
      <w:r>
        <w:t xml:space="preserve"> (Figure 6)</w:t>
      </w:r>
    </w:p>
    <w:p w14:paraId="2622AC94" w14:textId="77777777" w:rsidR="007F02CD" w:rsidRDefault="007F02CD" w:rsidP="003222F9"/>
    <w:p w14:paraId="1780A1DA" w14:textId="77777777" w:rsidR="00F80B94" w:rsidRDefault="00F80B94" w:rsidP="00F80B94">
      <w:pPr>
        <w:pStyle w:val="Heading4"/>
      </w:pPr>
      <w:r>
        <w:t>Fully actuated</w:t>
      </w:r>
    </w:p>
    <w:p w14:paraId="3FAF6FDA" w14:textId="6DFEC80A" w:rsidR="00551BC3" w:rsidRDefault="00551BC3" w:rsidP="00F80B94">
      <w:r w:rsidRPr="00551BC3">
        <w:rPr>
          <w:noProof/>
        </w:rPr>
        <w:drawing>
          <wp:inline distT="0" distB="0" distL="0" distR="0" wp14:anchorId="624D2210" wp14:editId="05147904">
            <wp:extent cx="2263826" cy="1000010"/>
            <wp:effectExtent l="0" t="0" r="3175" b="0"/>
            <wp:docPr id="186096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68283" name=""/>
                    <pic:cNvPicPr/>
                  </pic:nvPicPr>
                  <pic:blipFill>
                    <a:blip r:embed="rId13"/>
                    <a:stretch>
                      <a:fillRect/>
                    </a:stretch>
                  </pic:blipFill>
                  <pic:spPr>
                    <a:xfrm>
                      <a:off x="0" y="0"/>
                      <a:ext cx="2279570" cy="1006965"/>
                    </a:xfrm>
                    <a:prstGeom prst="rect">
                      <a:avLst/>
                    </a:prstGeom>
                  </pic:spPr>
                </pic:pic>
              </a:graphicData>
            </a:graphic>
          </wp:inline>
        </w:drawing>
      </w:r>
    </w:p>
    <w:p w14:paraId="3CCDDAEC" w14:textId="302CBF30" w:rsidR="00F80B94" w:rsidRDefault="00551BC3" w:rsidP="00F80B94">
      <w:r w:rsidRPr="00551BC3">
        <w:t>A system with direct control on each joint through a dedicated actuator for each joint.</w:t>
      </w:r>
    </w:p>
    <w:p w14:paraId="0A09AC89" w14:textId="77777777" w:rsidR="00551BC3" w:rsidRDefault="00551BC3" w:rsidP="00F80B94"/>
    <w:p w14:paraId="40546873" w14:textId="77777777" w:rsidR="00F80B94" w:rsidRDefault="00F80B94" w:rsidP="00F80B94">
      <w:pPr>
        <w:pStyle w:val="Heading4"/>
      </w:pPr>
      <w:r>
        <w:t>Coupled</w:t>
      </w:r>
    </w:p>
    <w:p w14:paraId="6FB8E0D4" w14:textId="5DA1D0CF" w:rsidR="00551BC3" w:rsidRDefault="00551BC3" w:rsidP="00F80B94">
      <w:r w:rsidRPr="00551BC3">
        <w:rPr>
          <w:noProof/>
        </w:rPr>
        <w:drawing>
          <wp:inline distT="0" distB="0" distL="0" distR="0" wp14:anchorId="23D4854B" wp14:editId="1682C4D2">
            <wp:extent cx="1900123" cy="902558"/>
            <wp:effectExtent l="0" t="0" r="5080" b="0"/>
            <wp:docPr id="141584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1964" name=""/>
                    <pic:cNvPicPr/>
                  </pic:nvPicPr>
                  <pic:blipFill>
                    <a:blip r:embed="rId14"/>
                    <a:stretch>
                      <a:fillRect/>
                    </a:stretch>
                  </pic:blipFill>
                  <pic:spPr>
                    <a:xfrm>
                      <a:off x="0" y="0"/>
                      <a:ext cx="1913575" cy="908948"/>
                    </a:xfrm>
                    <a:prstGeom prst="rect">
                      <a:avLst/>
                    </a:prstGeom>
                  </pic:spPr>
                </pic:pic>
              </a:graphicData>
            </a:graphic>
          </wp:inline>
        </w:drawing>
      </w:r>
    </w:p>
    <w:p w14:paraId="0137E005" w14:textId="6125519D" w:rsidR="00F80B94" w:rsidRDefault="00551BC3" w:rsidP="00F80B94">
      <w:r w:rsidRPr="00551BC3">
        <w:t>A system in which the number of joints is higher than the number of degrees of freedom, and the movement of one joint is always proportional to the joint(s) coupled to it.</w:t>
      </w:r>
    </w:p>
    <w:p w14:paraId="6525406C" w14:textId="77777777" w:rsidR="00551BC3" w:rsidRDefault="00551BC3" w:rsidP="00F80B94"/>
    <w:p w14:paraId="630DC70D" w14:textId="5799C3EE" w:rsidR="00F80B94" w:rsidRDefault="00F80B94" w:rsidP="00F80B94">
      <w:pPr>
        <w:pStyle w:val="Heading4"/>
      </w:pPr>
      <w:r>
        <w:t>Underactuated</w:t>
      </w:r>
    </w:p>
    <w:p w14:paraId="7C2C11A3" w14:textId="68C13F0A" w:rsidR="00F80B94" w:rsidRDefault="0060365A" w:rsidP="00F80B94">
      <w:r w:rsidRPr="0060365A">
        <w:rPr>
          <w:noProof/>
        </w:rPr>
        <w:drawing>
          <wp:inline distT="0" distB="0" distL="0" distR="0" wp14:anchorId="589C641C" wp14:editId="7E474779">
            <wp:extent cx="1725930" cy="1048234"/>
            <wp:effectExtent l="0" t="0" r="7620" b="0"/>
            <wp:docPr id="109405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53687" name=""/>
                    <pic:cNvPicPr/>
                  </pic:nvPicPr>
                  <pic:blipFill>
                    <a:blip r:embed="rId15"/>
                    <a:stretch>
                      <a:fillRect/>
                    </a:stretch>
                  </pic:blipFill>
                  <pic:spPr>
                    <a:xfrm>
                      <a:off x="0" y="0"/>
                      <a:ext cx="1732951" cy="1052498"/>
                    </a:xfrm>
                    <a:prstGeom prst="rect">
                      <a:avLst/>
                    </a:prstGeom>
                  </pic:spPr>
                </pic:pic>
              </a:graphicData>
            </a:graphic>
          </wp:inline>
        </w:drawing>
      </w:r>
    </w:p>
    <w:p w14:paraId="03B015F0" w14:textId="3D042349" w:rsidR="007F02CD" w:rsidRDefault="0060365A" w:rsidP="0060365A">
      <w:r>
        <w:t>A system designed to allow passive movements between the degrees of freedom, which are often used to allow the adaptation of the hand shape to the grasped object.</w:t>
      </w:r>
    </w:p>
    <w:p w14:paraId="609775AF" w14:textId="77777777" w:rsidR="0060365A" w:rsidRDefault="0060365A" w:rsidP="0060365A"/>
    <w:p w14:paraId="37403DC3" w14:textId="16637043" w:rsidR="001C0466" w:rsidRDefault="00940A58" w:rsidP="00940A58">
      <w:pPr>
        <w:pStyle w:val="Heading1"/>
      </w:pPr>
      <w:r w:rsidRPr="00940A58">
        <w:t>4. Emerging Trends</w:t>
      </w:r>
    </w:p>
    <w:p w14:paraId="6067FAC9" w14:textId="77777777" w:rsidR="00940A58" w:rsidRDefault="00940A58" w:rsidP="003222F9"/>
    <w:p w14:paraId="58980B85" w14:textId="584A120C" w:rsidR="00940A58" w:rsidRDefault="00E8045B" w:rsidP="003222F9">
      <w:r w:rsidRPr="00E8045B">
        <w:t>growing number of open-source initiatives</w:t>
      </w:r>
    </w:p>
    <w:p w14:paraId="653171BD" w14:textId="105D8781" w:rsidR="00E8045B" w:rsidRDefault="00E8045B" w:rsidP="00E8045B">
      <w:pPr>
        <w:pStyle w:val="ListParagraph"/>
        <w:numPr>
          <w:ilvl w:val="0"/>
          <w:numId w:val="16"/>
        </w:numPr>
      </w:pPr>
      <w:r>
        <w:t xml:space="preserve">Open Hand Project (203): </w:t>
      </w:r>
      <w:hyperlink r:id="rId16" w:history="1">
        <w:r w:rsidRPr="00E8045B">
          <w:rPr>
            <w:rStyle w:val="Hyperlink"/>
          </w:rPr>
          <w:t>https://www.eng.yale.edu/grablab/openhand/</w:t>
        </w:r>
      </w:hyperlink>
    </w:p>
    <w:p w14:paraId="72A0FBE7" w14:textId="20467958" w:rsidR="00E8045B" w:rsidRDefault="00E8045B" w:rsidP="00E8045B">
      <w:pPr>
        <w:pStyle w:val="ListParagraph"/>
        <w:numPr>
          <w:ilvl w:val="0"/>
          <w:numId w:val="16"/>
        </w:numPr>
      </w:pPr>
      <w:r>
        <w:t>Natural Machine Motion Initiative (231)</w:t>
      </w:r>
      <w:r w:rsidR="003B3952">
        <w:t xml:space="preserve"> </w:t>
      </w:r>
      <w:hyperlink r:id="rId17" w:history="1">
        <w:r w:rsidR="003B3952" w:rsidRPr="00E45C39">
          <w:rPr>
            <w:rStyle w:val="Hyperlink"/>
          </w:rPr>
          <w:t>https://www.naturalmachinemotioninitiative.com/</w:t>
        </w:r>
      </w:hyperlink>
    </w:p>
    <w:p w14:paraId="24ECC4A8" w14:textId="78916876" w:rsidR="00E8045B" w:rsidRPr="00547C84" w:rsidRDefault="00E8045B" w:rsidP="00E8045B">
      <w:pPr>
        <w:pStyle w:val="ListParagraph"/>
        <w:numPr>
          <w:ilvl w:val="0"/>
          <w:numId w:val="16"/>
        </w:numPr>
      </w:pPr>
      <w:r w:rsidRPr="000605CE">
        <w:rPr>
          <w:highlight w:val="yellow"/>
        </w:rPr>
        <w:t>Soft Hands platform</w:t>
      </w:r>
      <w:r>
        <w:t xml:space="preserve"> (232)</w:t>
      </w:r>
      <w:r w:rsidR="00547C84">
        <w:t xml:space="preserve"> </w:t>
      </w:r>
      <w:hyperlink r:id="rId18" w:history="1">
        <w:r w:rsidR="00547C84" w:rsidRPr="00874E94">
          <w:rPr>
            <w:rStyle w:val="Hyperlink"/>
            <w:b/>
            <w:bCs/>
          </w:rPr>
          <w:t>http://www.robotics.tu-berlin.de/menue/research/soft_hands</w:t>
        </w:r>
      </w:hyperlink>
    </w:p>
    <w:p w14:paraId="2A411EB3" w14:textId="4228E202" w:rsidR="00E8045B" w:rsidRDefault="00E8045B" w:rsidP="00E8045B">
      <w:pPr>
        <w:pStyle w:val="ListParagraph"/>
        <w:numPr>
          <w:ilvl w:val="0"/>
          <w:numId w:val="16"/>
        </w:numPr>
      </w:pPr>
      <w:r>
        <w:t>opensource e-NABLE community (233)</w:t>
      </w:r>
      <w:r w:rsidR="000605CE">
        <w:t xml:space="preserve"> </w:t>
      </w:r>
      <w:hyperlink r:id="rId19" w:history="1">
        <w:r w:rsidR="000605CE" w:rsidRPr="00874E94">
          <w:rPr>
            <w:rStyle w:val="Hyperlink"/>
          </w:rPr>
          <w:t>https://enablingthefuture.org/</w:t>
        </w:r>
      </w:hyperlink>
    </w:p>
    <w:p w14:paraId="0EE6BEE3" w14:textId="2AAE5033" w:rsidR="00E8045B" w:rsidRDefault="00E8045B" w:rsidP="00E8045B">
      <w:pPr>
        <w:pStyle w:val="ListParagraph"/>
        <w:numPr>
          <w:ilvl w:val="0"/>
          <w:numId w:val="16"/>
        </w:numPr>
      </w:pPr>
      <w:r>
        <w:t>OpenBionics Initiative (234)</w:t>
      </w:r>
      <w:r w:rsidR="000847D5">
        <w:t xml:space="preserve"> </w:t>
      </w:r>
      <w:hyperlink r:id="rId20" w:history="1">
        <w:r w:rsidR="00A135A5" w:rsidRPr="00874E94">
          <w:rPr>
            <w:rStyle w:val="Hyperlink"/>
          </w:rPr>
          <w:t>https://openbionics.org/affordableprosthetichands/</w:t>
        </w:r>
      </w:hyperlink>
    </w:p>
    <w:p w14:paraId="63D80DC7" w14:textId="77777777" w:rsidR="000847D5" w:rsidRDefault="000847D5" w:rsidP="00A135A5">
      <w:pPr>
        <w:pStyle w:val="ListParagraph"/>
      </w:pPr>
    </w:p>
    <w:p w14:paraId="4128CDB7" w14:textId="66499115" w:rsidR="00E8045B" w:rsidRDefault="006365D6" w:rsidP="00E8045B">
      <w:r w:rsidRPr="006365D6">
        <w:t>Soft robotic hands exploit the flexibility of joints to adapt the shape of the figures to the object (or environment) when grasping, substantially simplifying the control strate</w:t>
      </w:r>
    </w:p>
    <w:p w14:paraId="51EFD93A" w14:textId="77777777" w:rsidR="006365D6" w:rsidRDefault="006365D6" w:rsidP="00E8045B"/>
    <w:p w14:paraId="09C660ED" w14:textId="77777777" w:rsidR="00FE592B" w:rsidRDefault="00FE592B" w:rsidP="00FE592B">
      <w:pPr>
        <w:pStyle w:val="Heading2"/>
      </w:pPr>
      <w:r>
        <w:t>4.2. Architecture Simplification</w:t>
      </w:r>
    </w:p>
    <w:p w14:paraId="1A81243D" w14:textId="77777777" w:rsidR="00FE592B" w:rsidRDefault="00FE592B" w:rsidP="00FE592B"/>
    <w:p w14:paraId="7286F084" w14:textId="6757FE37" w:rsidR="006365D6" w:rsidRDefault="00FE592B" w:rsidP="00FE592B">
      <w:r>
        <w:t>The first and, for many years, most common approach to hand motion was full actuation, where the number of DoFs is equal to the number of joints; the DLR Hand II is a significant example of this architecture. A different approach to simplification is the coupled architecture. These hands use one actuator to control each DoF, and if one of the joints reaches a contact, all the joints coupled to it will stop. Fully actuated and coupled architectures have been predominant in the last decade, but underactuation has now emerged as a novel way to simplify designs. Underactuated systems allow passive movements between DoFs, which are determined by the equilibrium of the contact forces with passive elements such as springs or, less often, clutches or brakes (see 237, 238). Because they use fewer motors, they save space, weight, and cost, which has led to the development of a large number of underactuated hands and adaptive grippers (for a complete review, see 239).</w:t>
      </w:r>
    </w:p>
    <w:p w14:paraId="34A77BBD" w14:textId="77777777" w:rsidR="00FE592B" w:rsidRDefault="00FE592B" w:rsidP="00FE592B"/>
    <w:p w14:paraId="589AE748" w14:textId="77777777" w:rsidR="00FE592B" w:rsidRDefault="00FE592B" w:rsidP="00FE592B"/>
    <w:p w14:paraId="3BAD423D" w14:textId="77777777" w:rsidR="00E8045B" w:rsidRPr="00C80F8E" w:rsidRDefault="00E8045B" w:rsidP="003222F9"/>
    <w:sectPr w:rsidR="00E8045B" w:rsidRPr="00C80F8E" w:rsidSect="00B0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16E"/>
    <w:multiLevelType w:val="hybridMultilevel"/>
    <w:tmpl w:val="7512D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E7FEB"/>
    <w:multiLevelType w:val="hybridMultilevel"/>
    <w:tmpl w:val="4E22F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B13B4"/>
    <w:multiLevelType w:val="hybridMultilevel"/>
    <w:tmpl w:val="31E8E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910D2"/>
    <w:multiLevelType w:val="hybridMultilevel"/>
    <w:tmpl w:val="F50EA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44B4F"/>
    <w:multiLevelType w:val="hybridMultilevel"/>
    <w:tmpl w:val="BDDAE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D613E0"/>
    <w:multiLevelType w:val="hybridMultilevel"/>
    <w:tmpl w:val="34D2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CA3257"/>
    <w:multiLevelType w:val="hybridMultilevel"/>
    <w:tmpl w:val="D70A2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F205B"/>
    <w:multiLevelType w:val="hybridMultilevel"/>
    <w:tmpl w:val="0EB6B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C78D2"/>
    <w:multiLevelType w:val="hybridMultilevel"/>
    <w:tmpl w:val="A84E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667ADB"/>
    <w:multiLevelType w:val="hybridMultilevel"/>
    <w:tmpl w:val="FE163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B40612"/>
    <w:multiLevelType w:val="hybridMultilevel"/>
    <w:tmpl w:val="0A827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C90EAC"/>
    <w:multiLevelType w:val="hybridMultilevel"/>
    <w:tmpl w:val="17163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F50A63"/>
    <w:multiLevelType w:val="hybridMultilevel"/>
    <w:tmpl w:val="41FA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997AC2"/>
    <w:multiLevelType w:val="hybridMultilevel"/>
    <w:tmpl w:val="85EAE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296705"/>
    <w:multiLevelType w:val="hybridMultilevel"/>
    <w:tmpl w:val="05945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D43AAD"/>
    <w:multiLevelType w:val="hybridMultilevel"/>
    <w:tmpl w:val="A014A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3706652">
    <w:abstractNumId w:val="9"/>
  </w:num>
  <w:num w:numId="2" w16cid:durableId="1459833036">
    <w:abstractNumId w:val="13"/>
  </w:num>
  <w:num w:numId="3" w16cid:durableId="836531067">
    <w:abstractNumId w:val="12"/>
  </w:num>
  <w:num w:numId="4" w16cid:durableId="734427017">
    <w:abstractNumId w:val="3"/>
  </w:num>
  <w:num w:numId="5" w16cid:durableId="761991065">
    <w:abstractNumId w:val="2"/>
  </w:num>
  <w:num w:numId="6" w16cid:durableId="236861537">
    <w:abstractNumId w:val="5"/>
  </w:num>
  <w:num w:numId="7" w16cid:durableId="2101481107">
    <w:abstractNumId w:val="8"/>
  </w:num>
  <w:num w:numId="8" w16cid:durableId="711004257">
    <w:abstractNumId w:val="1"/>
  </w:num>
  <w:num w:numId="9" w16cid:durableId="39019902">
    <w:abstractNumId w:val="11"/>
  </w:num>
  <w:num w:numId="10" w16cid:durableId="1968899625">
    <w:abstractNumId w:val="0"/>
  </w:num>
  <w:num w:numId="11" w16cid:durableId="2076269541">
    <w:abstractNumId w:val="4"/>
  </w:num>
  <w:num w:numId="12" w16cid:durableId="679242346">
    <w:abstractNumId w:val="6"/>
  </w:num>
  <w:num w:numId="13" w16cid:durableId="354498673">
    <w:abstractNumId w:val="15"/>
  </w:num>
  <w:num w:numId="14" w16cid:durableId="674528442">
    <w:abstractNumId w:val="7"/>
  </w:num>
  <w:num w:numId="15" w16cid:durableId="237638412">
    <w:abstractNumId w:val="10"/>
  </w:num>
  <w:num w:numId="16" w16cid:durableId="1908611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FDC"/>
    <w:rsid w:val="00003756"/>
    <w:rsid w:val="00003ADB"/>
    <w:rsid w:val="00005EFC"/>
    <w:rsid w:val="00006CC7"/>
    <w:rsid w:val="000103FF"/>
    <w:rsid w:val="00010B35"/>
    <w:rsid w:val="00010BB2"/>
    <w:rsid w:val="00010F41"/>
    <w:rsid w:val="00012190"/>
    <w:rsid w:val="00012FD8"/>
    <w:rsid w:val="000134E2"/>
    <w:rsid w:val="00014BBC"/>
    <w:rsid w:val="00015F85"/>
    <w:rsid w:val="0001737F"/>
    <w:rsid w:val="000212AC"/>
    <w:rsid w:val="00022707"/>
    <w:rsid w:val="0002272D"/>
    <w:rsid w:val="0002307A"/>
    <w:rsid w:val="00024082"/>
    <w:rsid w:val="0002466E"/>
    <w:rsid w:val="0002601D"/>
    <w:rsid w:val="00027709"/>
    <w:rsid w:val="00027905"/>
    <w:rsid w:val="00030B60"/>
    <w:rsid w:val="00033C8F"/>
    <w:rsid w:val="000340EA"/>
    <w:rsid w:val="000352C0"/>
    <w:rsid w:val="00037875"/>
    <w:rsid w:val="00041852"/>
    <w:rsid w:val="00044023"/>
    <w:rsid w:val="00044E3F"/>
    <w:rsid w:val="0004530C"/>
    <w:rsid w:val="000462C0"/>
    <w:rsid w:val="00046CB2"/>
    <w:rsid w:val="00050E61"/>
    <w:rsid w:val="00053398"/>
    <w:rsid w:val="00053EE9"/>
    <w:rsid w:val="000570F0"/>
    <w:rsid w:val="00057528"/>
    <w:rsid w:val="000579CD"/>
    <w:rsid w:val="000605CE"/>
    <w:rsid w:val="0006159B"/>
    <w:rsid w:val="00064ADA"/>
    <w:rsid w:val="00065830"/>
    <w:rsid w:val="00065B4F"/>
    <w:rsid w:val="00065D89"/>
    <w:rsid w:val="000667F8"/>
    <w:rsid w:val="00066E26"/>
    <w:rsid w:val="000670FD"/>
    <w:rsid w:val="00067A7A"/>
    <w:rsid w:val="00067D96"/>
    <w:rsid w:val="000705D4"/>
    <w:rsid w:val="0007209D"/>
    <w:rsid w:val="0007252B"/>
    <w:rsid w:val="000737C1"/>
    <w:rsid w:val="00073A17"/>
    <w:rsid w:val="000746C2"/>
    <w:rsid w:val="00075445"/>
    <w:rsid w:val="0007763A"/>
    <w:rsid w:val="00080F4D"/>
    <w:rsid w:val="00080F6B"/>
    <w:rsid w:val="00081DF3"/>
    <w:rsid w:val="00082022"/>
    <w:rsid w:val="000825E7"/>
    <w:rsid w:val="00082EC2"/>
    <w:rsid w:val="00083C7D"/>
    <w:rsid w:val="00084434"/>
    <w:rsid w:val="000847D5"/>
    <w:rsid w:val="00084C54"/>
    <w:rsid w:val="000852C2"/>
    <w:rsid w:val="000853C5"/>
    <w:rsid w:val="00085CD0"/>
    <w:rsid w:val="00086333"/>
    <w:rsid w:val="0008759B"/>
    <w:rsid w:val="000905E6"/>
    <w:rsid w:val="00090E92"/>
    <w:rsid w:val="00091625"/>
    <w:rsid w:val="0009220A"/>
    <w:rsid w:val="000931A3"/>
    <w:rsid w:val="0009394E"/>
    <w:rsid w:val="00095B83"/>
    <w:rsid w:val="00095F7E"/>
    <w:rsid w:val="000961D3"/>
    <w:rsid w:val="00096320"/>
    <w:rsid w:val="000967E1"/>
    <w:rsid w:val="0009698A"/>
    <w:rsid w:val="00096C2B"/>
    <w:rsid w:val="00097E51"/>
    <w:rsid w:val="000A4E3E"/>
    <w:rsid w:val="000A4E46"/>
    <w:rsid w:val="000A75DD"/>
    <w:rsid w:val="000A799A"/>
    <w:rsid w:val="000B0062"/>
    <w:rsid w:val="000B15C1"/>
    <w:rsid w:val="000B179F"/>
    <w:rsid w:val="000B2377"/>
    <w:rsid w:val="000B3040"/>
    <w:rsid w:val="000B5410"/>
    <w:rsid w:val="000B66D9"/>
    <w:rsid w:val="000B797C"/>
    <w:rsid w:val="000B7BB9"/>
    <w:rsid w:val="000C0182"/>
    <w:rsid w:val="000C0EF1"/>
    <w:rsid w:val="000C1332"/>
    <w:rsid w:val="000C146A"/>
    <w:rsid w:val="000C1FDF"/>
    <w:rsid w:val="000C51F2"/>
    <w:rsid w:val="000C6F09"/>
    <w:rsid w:val="000C702E"/>
    <w:rsid w:val="000C763E"/>
    <w:rsid w:val="000D033A"/>
    <w:rsid w:val="000D0C79"/>
    <w:rsid w:val="000D0D00"/>
    <w:rsid w:val="000D0F53"/>
    <w:rsid w:val="000D1ED9"/>
    <w:rsid w:val="000D30BC"/>
    <w:rsid w:val="000D4107"/>
    <w:rsid w:val="000D496F"/>
    <w:rsid w:val="000D4F18"/>
    <w:rsid w:val="000D6CA6"/>
    <w:rsid w:val="000D7468"/>
    <w:rsid w:val="000E0B95"/>
    <w:rsid w:val="000E20F1"/>
    <w:rsid w:val="000E2C62"/>
    <w:rsid w:val="000E355B"/>
    <w:rsid w:val="000E53C2"/>
    <w:rsid w:val="000E5516"/>
    <w:rsid w:val="000E55EF"/>
    <w:rsid w:val="000E5BF3"/>
    <w:rsid w:val="000E5E70"/>
    <w:rsid w:val="000E7A71"/>
    <w:rsid w:val="000F107B"/>
    <w:rsid w:val="000F1F96"/>
    <w:rsid w:val="000F2B4F"/>
    <w:rsid w:val="000F2F66"/>
    <w:rsid w:val="000F4B45"/>
    <w:rsid w:val="000F5BF0"/>
    <w:rsid w:val="000F6C57"/>
    <w:rsid w:val="000F6F01"/>
    <w:rsid w:val="000F768A"/>
    <w:rsid w:val="0010187A"/>
    <w:rsid w:val="00101FC2"/>
    <w:rsid w:val="001022AA"/>
    <w:rsid w:val="00102478"/>
    <w:rsid w:val="001027D4"/>
    <w:rsid w:val="00103C63"/>
    <w:rsid w:val="0010507D"/>
    <w:rsid w:val="00107DB8"/>
    <w:rsid w:val="00112223"/>
    <w:rsid w:val="00112545"/>
    <w:rsid w:val="0011292D"/>
    <w:rsid w:val="00113834"/>
    <w:rsid w:val="00113A00"/>
    <w:rsid w:val="00113ACC"/>
    <w:rsid w:val="00114FEA"/>
    <w:rsid w:val="00115C8B"/>
    <w:rsid w:val="0011736F"/>
    <w:rsid w:val="00117863"/>
    <w:rsid w:val="001178FD"/>
    <w:rsid w:val="00117EAE"/>
    <w:rsid w:val="00125542"/>
    <w:rsid w:val="00126A9D"/>
    <w:rsid w:val="00127729"/>
    <w:rsid w:val="00127B51"/>
    <w:rsid w:val="00131392"/>
    <w:rsid w:val="001321D0"/>
    <w:rsid w:val="00133883"/>
    <w:rsid w:val="00133E30"/>
    <w:rsid w:val="00135350"/>
    <w:rsid w:val="00135B6C"/>
    <w:rsid w:val="00135FAA"/>
    <w:rsid w:val="0013616D"/>
    <w:rsid w:val="0014181C"/>
    <w:rsid w:val="00142E32"/>
    <w:rsid w:val="0014370F"/>
    <w:rsid w:val="00144427"/>
    <w:rsid w:val="00144FBB"/>
    <w:rsid w:val="00145112"/>
    <w:rsid w:val="00145346"/>
    <w:rsid w:val="0014616E"/>
    <w:rsid w:val="00146205"/>
    <w:rsid w:val="00146C64"/>
    <w:rsid w:val="00147969"/>
    <w:rsid w:val="00147B1B"/>
    <w:rsid w:val="00150C0E"/>
    <w:rsid w:val="0015399B"/>
    <w:rsid w:val="00153BC4"/>
    <w:rsid w:val="00154543"/>
    <w:rsid w:val="00155659"/>
    <w:rsid w:val="001556D3"/>
    <w:rsid w:val="00157153"/>
    <w:rsid w:val="00157852"/>
    <w:rsid w:val="00160D50"/>
    <w:rsid w:val="00161B89"/>
    <w:rsid w:val="00162D07"/>
    <w:rsid w:val="00165225"/>
    <w:rsid w:val="001657AD"/>
    <w:rsid w:val="00167F57"/>
    <w:rsid w:val="00170214"/>
    <w:rsid w:val="00170E62"/>
    <w:rsid w:val="001710AE"/>
    <w:rsid w:val="001716DF"/>
    <w:rsid w:val="00171BA3"/>
    <w:rsid w:val="00172606"/>
    <w:rsid w:val="00172CA9"/>
    <w:rsid w:val="00174521"/>
    <w:rsid w:val="001776AE"/>
    <w:rsid w:val="001809E1"/>
    <w:rsid w:val="00180A10"/>
    <w:rsid w:val="00180A72"/>
    <w:rsid w:val="00181266"/>
    <w:rsid w:val="00181356"/>
    <w:rsid w:val="00181A6B"/>
    <w:rsid w:val="00183335"/>
    <w:rsid w:val="00184B66"/>
    <w:rsid w:val="001853F0"/>
    <w:rsid w:val="0018645D"/>
    <w:rsid w:val="00186735"/>
    <w:rsid w:val="00186D2D"/>
    <w:rsid w:val="0018728F"/>
    <w:rsid w:val="0019270A"/>
    <w:rsid w:val="00192C3D"/>
    <w:rsid w:val="00194140"/>
    <w:rsid w:val="00195EEE"/>
    <w:rsid w:val="00196643"/>
    <w:rsid w:val="001970C7"/>
    <w:rsid w:val="001973BA"/>
    <w:rsid w:val="001A0B71"/>
    <w:rsid w:val="001A23F3"/>
    <w:rsid w:val="001A2D36"/>
    <w:rsid w:val="001A377A"/>
    <w:rsid w:val="001A42B7"/>
    <w:rsid w:val="001A4CF6"/>
    <w:rsid w:val="001A4F7D"/>
    <w:rsid w:val="001A5C95"/>
    <w:rsid w:val="001A65EF"/>
    <w:rsid w:val="001B02ED"/>
    <w:rsid w:val="001B0FC5"/>
    <w:rsid w:val="001B104A"/>
    <w:rsid w:val="001B156F"/>
    <w:rsid w:val="001B243D"/>
    <w:rsid w:val="001B5A45"/>
    <w:rsid w:val="001B6CB0"/>
    <w:rsid w:val="001B7237"/>
    <w:rsid w:val="001B789C"/>
    <w:rsid w:val="001B7A1F"/>
    <w:rsid w:val="001B7EFB"/>
    <w:rsid w:val="001C00DD"/>
    <w:rsid w:val="001C0466"/>
    <w:rsid w:val="001C06E9"/>
    <w:rsid w:val="001C16C8"/>
    <w:rsid w:val="001C26B5"/>
    <w:rsid w:val="001C53CA"/>
    <w:rsid w:val="001C5B57"/>
    <w:rsid w:val="001C696E"/>
    <w:rsid w:val="001D0210"/>
    <w:rsid w:val="001D0321"/>
    <w:rsid w:val="001D03BE"/>
    <w:rsid w:val="001D55C0"/>
    <w:rsid w:val="001D5C1C"/>
    <w:rsid w:val="001D77E8"/>
    <w:rsid w:val="001E05B8"/>
    <w:rsid w:val="001E1349"/>
    <w:rsid w:val="001E2B31"/>
    <w:rsid w:val="001E30A6"/>
    <w:rsid w:val="001E3844"/>
    <w:rsid w:val="001E3FF9"/>
    <w:rsid w:val="001E4423"/>
    <w:rsid w:val="001E5609"/>
    <w:rsid w:val="001E6FAD"/>
    <w:rsid w:val="001E7DB3"/>
    <w:rsid w:val="001F07B6"/>
    <w:rsid w:val="001F0C3A"/>
    <w:rsid w:val="001F1ADE"/>
    <w:rsid w:val="001F1B04"/>
    <w:rsid w:val="001F3337"/>
    <w:rsid w:val="001F4E68"/>
    <w:rsid w:val="001F4EE5"/>
    <w:rsid w:val="001F535C"/>
    <w:rsid w:val="001F5AD4"/>
    <w:rsid w:val="001F61C2"/>
    <w:rsid w:val="001F7CCB"/>
    <w:rsid w:val="001F7DC7"/>
    <w:rsid w:val="00201143"/>
    <w:rsid w:val="00201E33"/>
    <w:rsid w:val="00202F25"/>
    <w:rsid w:val="00203CC2"/>
    <w:rsid w:val="00203ECB"/>
    <w:rsid w:val="002047C0"/>
    <w:rsid w:val="00204C0C"/>
    <w:rsid w:val="002068BA"/>
    <w:rsid w:val="0020734E"/>
    <w:rsid w:val="002102BA"/>
    <w:rsid w:val="00211615"/>
    <w:rsid w:val="00211620"/>
    <w:rsid w:val="00211649"/>
    <w:rsid w:val="00211A73"/>
    <w:rsid w:val="00212469"/>
    <w:rsid w:val="002126D6"/>
    <w:rsid w:val="00212732"/>
    <w:rsid w:val="00212AEC"/>
    <w:rsid w:val="00212ED6"/>
    <w:rsid w:val="00213B77"/>
    <w:rsid w:val="00215579"/>
    <w:rsid w:val="00216A9A"/>
    <w:rsid w:val="00217E08"/>
    <w:rsid w:val="00220A37"/>
    <w:rsid w:val="00220D52"/>
    <w:rsid w:val="0022147A"/>
    <w:rsid w:val="00221C06"/>
    <w:rsid w:val="002222B9"/>
    <w:rsid w:val="00222C87"/>
    <w:rsid w:val="0022300D"/>
    <w:rsid w:val="00226777"/>
    <w:rsid w:val="002268C7"/>
    <w:rsid w:val="00227B31"/>
    <w:rsid w:val="00233233"/>
    <w:rsid w:val="002335AE"/>
    <w:rsid w:val="00233A9A"/>
    <w:rsid w:val="0023416B"/>
    <w:rsid w:val="00234878"/>
    <w:rsid w:val="00234A6E"/>
    <w:rsid w:val="002354A5"/>
    <w:rsid w:val="00236E76"/>
    <w:rsid w:val="00237AB3"/>
    <w:rsid w:val="002401EF"/>
    <w:rsid w:val="002406DD"/>
    <w:rsid w:val="002412C1"/>
    <w:rsid w:val="00243ECA"/>
    <w:rsid w:val="00244A0C"/>
    <w:rsid w:val="00244B19"/>
    <w:rsid w:val="00244E2F"/>
    <w:rsid w:val="00245B34"/>
    <w:rsid w:val="00246A7B"/>
    <w:rsid w:val="002473E8"/>
    <w:rsid w:val="002517D6"/>
    <w:rsid w:val="0025238A"/>
    <w:rsid w:val="00252A28"/>
    <w:rsid w:val="00252FBE"/>
    <w:rsid w:val="00253DD3"/>
    <w:rsid w:val="00257268"/>
    <w:rsid w:val="00257AEB"/>
    <w:rsid w:val="00257BFE"/>
    <w:rsid w:val="00257F03"/>
    <w:rsid w:val="002602EB"/>
    <w:rsid w:val="002613B4"/>
    <w:rsid w:val="002613CB"/>
    <w:rsid w:val="00261F10"/>
    <w:rsid w:val="00270054"/>
    <w:rsid w:val="002716EC"/>
    <w:rsid w:val="0027172C"/>
    <w:rsid w:val="00271BC7"/>
    <w:rsid w:val="00274FFE"/>
    <w:rsid w:val="00276063"/>
    <w:rsid w:val="0027623F"/>
    <w:rsid w:val="002772F1"/>
    <w:rsid w:val="00277CDE"/>
    <w:rsid w:val="00281662"/>
    <w:rsid w:val="00281B22"/>
    <w:rsid w:val="00282DBC"/>
    <w:rsid w:val="00282FF0"/>
    <w:rsid w:val="00284D69"/>
    <w:rsid w:val="002853CE"/>
    <w:rsid w:val="00285EDD"/>
    <w:rsid w:val="00285EFE"/>
    <w:rsid w:val="0028673D"/>
    <w:rsid w:val="00287E5A"/>
    <w:rsid w:val="00290E28"/>
    <w:rsid w:val="002917CE"/>
    <w:rsid w:val="00292537"/>
    <w:rsid w:val="00293350"/>
    <w:rsid w:val="00295273"/>
    <w:rsid w:val="002964C3"/>
    <w:rsid w:val="00296984"/>
    <w:rsid w:val="00296A52"/>
    <w:rsid w:val="00296F9D"/>
    <w:rsid w:val="00297E63"/>
    <w:rsid w:val="002A06A0"/>
    <w:rsid w:val="002A274F"/>
    <w:rsid w:val="002A5FB1"/>
    <w:rsid w:val="002A635D"/>
    <w:rsid w:val="002A6B32"/>
    <w:rsid w:val="002A6EC2"/>
    <w:rsid w:val="002B0EE8"/>
    <w:rsid w:val="002B2A5A"/>
    <w:rsid w:val="002B3C18"/>
    <w:rsid w:val="002B45BA"/>
    <w:rsid w:val="002B4E63"/>
    <w:rsid w:val="002B5295"/>
    <w:rsid w:val="002B564D"/>
    <w:rsid w:val="002B5710"/>
    <w:rsid w:val="002B6BED"/>
    <w:rsid w:val="002B6D6B"/>
    <w:rsid w:val="002C020B"/>
    <w:rsid w:val="002C0539"/>
    <w:rsid w:val="002C09F8"/>
    <w:rsid w:val="002C1073"/>
    <w:rsid w:val="002C1291"/>
    <w:rsid w:val="002C324E"/>
    <w:rsid w:val="002C3870"/>
    <w:rsid w:val="002C4EF2"/>
    <w:rsid w:val="002C5427"/>
    <w:rsid w:val="002C5455"/>
    <w:rsid w:val="002C5878"/>
    <w:rsid w:val="002C60A3"/>
    <w:rsid w:val="002C6673"/>
    <w:rsid w:val="002C7575"/>
    <w:rsid w:val="002D0ED4"/>
    <w:rsid w:val="002D1A38"/>
    <w:rsid w:val="002D60DB"/>
    <w:rsid w:val="002D69DD"/>
    <w:rsid w:val="002E0348"/>
    <w:rsid w:val="002E26F2"/>
    <w:rsid w:val="002E328A"/>
    <w:rsid w:val="002E338E"/>
    <w:rsid w:val="002E346E"/>
    <w:rsid w:val="002E3AF5"/>
    <w:rsid w:val="002E3BB0"/>
    <w:rsid w:val="002E4455"/>
    <w:rsid w:val="002E568A"/>
    <w:rsid w:val="002E5A8D"/>
    <w:rsid w:val="002E5E30"/>
    <w:rsid w:val="002E60C7"/>
    <w:rsid w:val="002E75A6"/>
    <w:rsid w:val="002E767E"/>
    <w:rsid w:val="002E76B2"/>
    <w:rsid w:val="002F02E2"/>
    <w:rsid w:val="002F5B09"/>
    <w:rsid w:val="002F7805"/>
    <w:rsid w:val="002F7A34"/>
    <w:rsid w:val="00300A59"/>
    <w:rsid w:val="00303968"/>
    <w:rsid w:val="00305E95"/>
    <w:rsid w:val="00306F24"/>
    <w:rsid w:val="00306FE1"/>
    <w:rsid w:val="00307B48"/>
    <w:rsid w:val="0031095C"/>
    <w:rsid w:val="0031202B"/>
    <w:rsid w:val="0031288A"/>
    <w:rsid w:val="0031332A"/>
    <w:rsid w:val="00313C04"/>
    <w:rsid w:val="00314839"/>
    <w:rsid w:val="003159CE"/>
    <w:rsid w:val="00315DD1"/>
    <w:rsid w:val="003173FC"/>
    <w:rsid w:val="00320CD0"/>
    <w:rsid w:val="003222F9"/>
    <w:rsid w:val="003225BA"/>
    <w:rsid w:val="00322D6B"/>
    <w:rsid w:val="00324368"/>
    <w:rsid w:val="00324FF2"/>
    <w:rsid w:val="0032663A"/>
    <w:rsid w:val="00327C1C"/>
    <w:rsid w:val="00327D6F"/>
    <w:rsid w:val="00330A7A"/>
    <w:rsid w:val="00331119"/>
    <w:rsid w:val="0033156F"/>
    <w:rsid w:val="00332316"/>
    <w:rsid w:val="00332C1A"/>
    <w:rsid w:val="00333390"/>
    <w:rsid w:val="00333487"/>
    <w:rsid w:val="0033374D"/>
    <w:rsid w:val="0033516E"/>
    <w:rsid w:val="00335A81"/>
    <w:rsid w:val="003371FB"/>
    <w:rsid w:val="00341610"/>
    <w:rsid w:val="00341971"/>
    <w:rsid w:val="0034376F"/>
    <w:rsid w:val="00344028"/>
    <w:rsid w:val="003440E4"/>
    <w:rsid w:val="00344FBB"/>
    <w:rsid w:val="003462C2"/>
    <w:rsid w:val="00347A71"/>
    <w:rsid w:val="003503BB"/>
    <w:rsid w:val="00350EA8"/>
    <w:rsid w:val="00351170"/>
    <w:rsid w:val="0035457F"/>
    <w:rsid w:val="00354972"/>
    <w:rsid w:val="00355E9A"/>
    <w:rsid w:val="0035735E"/>
    <w:rsid w:val="0036114B"/>
    <w:rsid w:val="0036140C"/>
    <w:rsid w:val="00362383"/>
    <w:rsid w:val="00362462"/>
    <w:rsid w:val="00362ACA"/>
    <w:rsid w:val="00362C2F"/>
    <w:rsid w:val="003630D4"/>
    <w:rsid w:val="00364064"/>
    <w:rsid w:val="0036543C"/>
    <w:rsid w:val="00365B42"/>
    <w:rsid w:val="00366353"/>
    <w:rsid w:val="003676F8"/>
    <w:rsid w:val="003709EB"/>
    <w:rsid w:val="00370C29"/>
    <w:rsid w:val="00372545"/>
    <w:rsid w:val="00374FB3"/>
    <w:rsid w:val="0037603F"/>
    <w:rsid w:val="00377B78"/>
    <w:rsid w:val="00377EDC"/>
    <w:rsid w:val="003811F3"/>
    <w:rsid w:val="003814F9"/>
    <w:rsid w:val="0038165A"/>
    <w:rsid w:val="003816A0"/>
    <w:rsid w:val="0038202D"/>
    <w:rsid w:val="00382D4E"/>
    <w:rsid w:val="003838DE"/>
    <w:rsid w:val="00385071"/>
    <w:rsid w:val="00385DC2"/>
    <w:rsid w:val="003875FC"/>
    <w:rsid w:val="00387B15"/>
    <w:rsid w:val="00394233"/>
    <w:rsid w:val="0039571A"/>
    <w:rsid w:val="00395844"/>
    <w:rsid w:val="00395A61"/>
    <w:rsid w:val="00396AA4"/>
    <w:rsid w:val="00397231"/>
    <w:rsid w:val="003974A9"/>
    <w:rsid w:val="003A033E"/>
    <w:rsid w:val="003A1E8D"/>
    <w:rsid w:val="003A21B7"/>
    <w:rsid w:val="003A3EB7"/>
    <w:rsid w:val="003B15B5"/>
    <w:rsid w:val="003B3952"/>
    <w:rsid w:val="003B5619"/>
    <w:rsid w:val="003B67B1"/>
    <w:rsid w:val="003B701D"/>
    <w:rsid w:val="003B7376"/>
    <w:rsid w:val="003B7B12"/>
    <w:rsid w:val="003C130F"/>
    <w:rsid w:val="003C161E"/>
    <w:rsid w:val="003C16F7"/>
    <w:rsid w:val="003C1B42"/>
    <w:rsid w:val="003C2547"/>
    <w:rsid w:val="003C2C01"/>
    <w:rsid w:val="003C5968"/>
    <w:rsid w:val="003D0B95"/>
    <w:rsid w:val="003D1AF4"/>
    <w:rsid w:val="003D1EFC"/>
    <w:rsid w:val="003D26BE"/>
    <w:rsid w:val="003D2CB9"/>
    <w:rsid w:val="003D3345"/>
    <w:rsid w:val="003D4545"/>
    <w:rsid w:val="003D4C6C"/>
    <w:rsid w:val="003D5802"/>
    <w:rsid w:val="003D73E5"/>
    <w:rsid w:val="003D766A"/>
    <w:rsid w:val="003E1BCD"/>
    <w:rsid w:val="003E35C2"/>
    <w:rsid w:val="003E393F"/>
    <w:rsid w:val="003E3EFB"/>
    <w:rsid w:val="003E461B"/>
    <w:rsid w:val="003E4866"/>
    <w:rsid w:val="003E5F4E"/>
    <w:rsid w:val="003E642B"/>
    <w:rsid w:val="003E6A1F"/>
    <w:rsid w:val="003E6C9B"/>
    <w:rsid w:val="003E718F"/>
    <w:rsid w:val="003F16CE"/>
    <w:rsid w:val="003F33D5"/>
    <w:rsid w:val="003F47F0"/>
    <w:rsid w:val="003F48CE"/>
    <w:rsid w:val="004003DA"/>
    <w:rsid w:val="00400565"/>
    <w:rsid w:val="0040186D"/>
    <w:rsid w:val="0040267A"/>
    <w:rsid w:val="004027A2"/>
    <w:rsid w:val="0040438E"/>
    <w:rsid w:val="004046DD"/>
    <w:rsid w:val="00407583"/>
    <w:rsid w:val="00411471"/>
    <w:rsid w:val="004116C5"/>
    <w:rsid w:val="00413773"/>
    <w:rsid w:val="00414504"/>
    <w:rsid w:val="00414782"/>
    <w:rsid w:val="00415FB2"/>
    <w:rsid w:val="0041618F"/>
    <w:rsid w:val="004174C3"/>
    <w:rsid w:val="004176C4"/>
    <w:rsid w:val="00420177"/>
    <w:rsid w:val="00420DDC"/>
    <w:rsid w:val="00420ECE"/>
    <w:rsid w:val="004215BD"/>
    <w:rsid w:val="00422BC4"/>
    <w:rsid w:val="004233E7"/>
    <w:rsid w:val="00426448"/>
    <w:rsid w:val="004272E6"/>
    <w:rsid w:val="004313C5"/>
    <w:rsid w:val="0043229F"/>
    <w:rsid w:val="0043288B"/>
    <w:rsid w:val="00432915"/>
    <w:rsid w:val="00432FC1"/>
    <w:rsid w:val="00433E90"/>
    <w:rsid w:val="00435420"/>
    <w:rsid w:val="00435697"/>
    <w:rsid w:val="0043664E"/>
    <w:rsid w:val="00437020"/>
    <w:rsid w:val="00440882"/>
    <w:rsid w:val="00441976"/>
    <w:rsid w:val="004421FC"/>
    <w:rsid w:val="004426DF"/>
    <w:rsid w:val="0044441B"/>
    <w:rsid w:val="00444C0C"/>
    <w:rsid w:val="00445568"/>
    <w:rsid w:val="00445FBF"/>
    <w:rsid w:val="004464E7"/>
    <w:rsid w:val="00446C8D"/>
    <w:rsid w:val="00447412"/>
    <w:rsid w:val="00447A25"/>
    <w:rsid w:val="004522D9"/>
    <w:rsid w:val="00452621"/>
    <w:rsid w:val="004537E5"/>
    <w:rsid w:val="0045430B"/>
    <w:rsid w:val="00454F6E"/>
    <w:rsid w:val="00455CFF"/>
    <w:rsid w:val="00455DCE"/>
    <w:rsid w:val="004563DA"/>
    <w:rsid w:val="004570AD"/>
    <w:rsid w:val="00461C9D"/>
    <w:rsid w:val="004628CA"/>
    <w:rsid w:val="00462E4B"/>
    <w:rsid w:val="00463281"/>
    <w:rsid w:val="00463441"/>
    <w:rsid w:val="00466182"/>
    <w:rsid w:val="004668F9"/>
    <w:rsid w:val="00466A5B"/>
    <w:rsid w:val="00467490"/>
    <w:rsid w:val="004677C7"/>
    <w:rsid w:val="00467E66"/>
    <w:rsid w:val="0047088B"/>
    <w:rsid w:val="00470F06"/>
    <w:rsid w:val="00471CF1"/>
    <w:rsid w:val="00472B8B"/>
    <w:rsid w:val="00473C87"/>
    <w:rsid w:val="00475B43"/>
    <w:rsid w:val="00475C08"/>
    <w:rsid w:val="00476DED"/>
    <w:rsid w:val="00476E5E"/>
    <w:rsid w:val="004777D4"/>
    <w:rsid w:val="00477AF5"/>
    <w:rsid w:val="00477D39"/>
    <w:rsid w:val="00480E1C"/>
    <w:rsid w:val="00483DE6"/>
    <w:rsid w:val="0048486E"/>
    <w:rsid w:val="00485435"/>
    <w:rsid w:val="0048547E"/>
    <w:rsid w:val="004857AC"/>
    <w:rsid w:val="00487F4A"/>
    <w:rsid w:val="00491952"/>
    <w:rsid w:val="0049264D"/>
    <w:rsid w:val="00493648"/>
    <w:rsid w:val="00493EF8"/>
    <w:rsid w:val="00494681"/>
    <w:rsid w:val="00495CA7"/>
    <w:rsid w:val="00495CD1"/>
    <w:rsid w:val="00497AC5"/>
    <w:rsid w:val="004A0060"/>
    <w:rsid w:val="004A0311"/>
    <w:rsid w:val="004A1209"/>
    <w:rsid w:val="004A218D"/>
    <w:rsid w:val="004A2AB6"/>
    <w:rsid w:val="004A4381"/>
    <w:rsid w:val="004A4E16"/>
    <w:rsid w:val="004A5C1E"/>
    <w:rsid w:val="004A62C3"/>
    <w:rsid w:val="004A6F43"/>
    <w:rsid w:val="004A7309"/>
    <w:rsid w:val="004B072B"/>
    <w:rsid w:val="004B1214"/>
    <w:rsid w:val="004B2FD8"/>
    <w:rsid w:val="004B6B3B"/>
    <w:rsid w:val="004B7B53"/>
    <w:rsid w:val="004C1537"/>
    <w:rsid w:val="004C208E"/>
    <w:rsid w:val="004C20DA"/>
    <w:rsid w:val="004C2517"/>
    <w:rsid w:val="004C30A7"/>
    <w:rsid w:val="004C38AE"/>
    <w:rsid w:val="004C4AAB"/>
    <w:rsid w:val="004C4BCE"/>
    <w:rsid w:val="004C5BE1"/>
    <w:rsid w:val="004C7B7B"/>
    <w:rsid w:val="004D0713"/>
    <w:rsid w:val="004D5406"/>
    <w:rsid w:val="004D5F79"/>
    <w:rsid w:val="004D61AB"/>
    <w:rsid w:val="004D6C9F"/>
    <w:rsid w:val="004D7937"/>
    <w:rsid w:val="004E0075"/>
    <w:rsid w:val="004E083C"/>
    <w:rsid w:val="004E09D7"/>
    <w:rsid w:val="004E21DC"/>
    <w:rsid w:val="004E2373"/>
    <w:rsid w:val="004E2733"/>
    <w:rsid w:val="004E277B"/>
    <w:rsid w:val="004E3F79"/>
    <w:rsid w:val="004E44DC"/>
    <w:rsid w:val="004E5D66"/>
    <w:rsid w:val="004E6E09"/>
    <w:rsid w:val="004E76DD"/>
    <w:rsid w:val="004E7955"/>
    <w:rsid w:val="004E799C"/>
    <w:rsid w:val="004F06C0"/>
    <w:rsid w:val="004F18EB"/>
    <w:rsid w:val="004F20E1"/>
    <w:rsid w:val="004F2788"/>
    <w:rsid w:val="004F3E1F"/>
    <w:rsid w:val="004F51D4"/>
    <w:rsid w:val="004F555E"/>
    <w:rsid w:val="004F595A"/>
    <w:rsid w:val="004F6505"/>
    <w:rsid w:val="004F6A99"/>
    <w:rsid w:val="004F7C5F"/>
    <w:rsid w:val="0050117D"/>
    <w:rsid w:val="00501DA0"/>
    <w:rsid w:val="00502FF7"/>
    <w:rsid w:val="005039A9"/>
    <w:rsid w:val="00507BCD"/>
    <w:rsid w:val="00511E2D"/>
    <w:rsid w:val="005122F9"/>
    <w:rsid w:val="005126B5"/>
    <w:rsid w:val="0051270F"/>
    <w:rsid w:val="00516391"/>
    <w:rsid w:val="005164A1"/>
    <w:rsid w:val="0052107F"/>
    <w:rsid w:val="00521D91"/>
    <w:rsid w:val="00521F2B"/>
    <w:rsid w:val="00522A41"/>
    <w:rsid w:val="0052341E"/>
    <w:rsid w:val="0052616E"/>
    <w:rsid w:val="00527292"/>
    <w:rsid w:val="00527895"/>
    <w:rsid w:val="005279C4"/>
    <w:rsid w:val="0053409C"/>
    <w:rsid w:val="00535425"/>
    <w:rsid w:val="0053616A"/>
    <w:rsid w:val="0053635A"/>
    <w:rsid w:val="00536771"/>
    <w:rsid w:val="00536FD3"/>
    <w:rsid w:val="005373F5"/>
    <w:rsid w:val="0053758C"/>
    <w:rsid w:val="00537811"/>
    <w:rsid w:val="00540F98"/>
    <w:rsid w:val="005421B8"/>
    <w:rsid w:val="005431E7"/>
    <w:rsid w:val="00544023"/>
    <w:rsid w:val="00544A07"/>
    <w:rsid w:val="00547C84"/>
    <w:rsid w:val="00547D66"/>
    <w:rsid w:val="00547D92"/>
    <w:rsid w:val="00551805"/>
    <w:rsid w:val="00551BC3"/>
    <w:rsid w:val="00554001"/>
    <w:rsid w:val="005542A5"/>
    <w:rsid w:val="00554739"/>
    <w:rsid w:val="00554B6C"/>
    <w:rsid w:val="00556DCF"/>
    <w:rsid w:val="0055738E"/>
    <w:rsid w:val="005577D7"/>
    <w:rsid w:val="005612AF"/>
    <w:rsid w:val="0056156A"/>
    <w:rsid w:val="005617C6"/>
    <w:rsid w:val="005629C2"/>
    <w:rsid w:val="00563679"/>
    <w:rsid w:val="00564AED"/>
    <w:rsid w:val="00564C6D"/>
    <w:rsid w:val="00566102"/>
    <w:rsid w:val="005665B6"/>
    <w:rsid w:val="005674E4"/>
    <w:rsid w:val="00567632"/>
    <w:rsid w:val="00570123"/>
    <w:rsid w:val="00570BDD"/>
    <w:rsid w:val="00572379"/>
    <w:rsid w:val="00573A68"/>
    <w:rsid w:val="00574DD6"/>
    <w:rsid w:val="005750DE"/>
    <w:rsid w:val="00575518"/>
    <w:rsid w:val="00576925"/>
    <w:rsid w:val="00576FCB"/>
    <w:rsid w:val="00577699"/>
    <w:rsid w:val="005803EE"/>
    <w:rsid w:val="00581280"/>
    <w:rsid w:val="005819ED"/>
    <w:rsid w:val="005820D4"/>
    <w:rsid w:val="005820DA"/>
    <w:rsid w:val="005823A7"/>
    <w:rsid w:val="00583075"/>
    <w:rsid w:val="00583092"/>
    <w:rsid w:val="00583DC8"/>
    <w:rsid w:val="00584B52"/>
    <w:rsid w:val="005853D5"/>
    <w:rsid w:val="005863FD"/>
    <w:rsid w:val="00586568"/>
    <w:rsid w:val="00587302"/>
    <w:rsid w:val="00590429"/>
    <w:rsid w:val="00590C19"/>
    <w:rsid w:val="005928F9"/>
    <w:rsid w:val="00592DAA"/>
    <w:rsid w:val="00593C4B"/>
    <w:rsid w:val="00593F8B"/>
    <w:rsid w:val="0059599D"/>
    <w:rsid w:val="00596C4D"/>
    <w:rsid w:val="00596D52"/>
    <w:rsid w:val="005A04E2"/>
    <w:rsid w:val="005A0919"/>
    <w:rsid w:val="005A2E5B"/>
    <w:rsid w:val="005A4AC2"/>
    <w:rsid w:val="005A65F3"/>
    <w:rsid w:val="005A66E9"/>
    <w:rsid w:val="005A6A3E"/>
    <w:rsid w:val="005A6D0D"/>
    <w:rsid w:val="005A7AE5"/>
    <w:rsid w:val="005B041A"/>
    <w:rsid w:val="005B1DEE"/>
    <w:rsid w:val="005B1E88"/>
    <w:rsid w:val="005B1E97"/>
    <w:rsid w:val="005B2602"/>
    <w:rsid w:val="005B3105"/>
    <w:rsid w:val="005B53C0"/>
    <w:rsid w:val="005B56FB"/>
    <w:rsid w:val="005B5C98"/>
    <w:rsid w:val="005B7D6A"/>
    <w:rsid w:val="005B7EE1"/>
    <w:rsid w:val="005C267A"/>
    <w:rsid w:val="005C50FB"/>
    <w:rsid w:val="005C59D3"/>
    <w:rsid w:val="005C5B46"/>
    <w:rsid w:val="005C617C"/>
    <w:rsid w:val="005C6416"/>
    <w:rsid w:val="005C6632"/>
    <w:rsid w:val="005D2724"/>
    <w:rsid w:val="005D29E1"/>
    <w:rsid w:val="005D35EE"/>
    <w:rsid w:val="005D4ACB"/>
    <w:rsid w:val="005D6686"/>
    <w:rsid w:val="005D7245"/>
    <w:rsid w:val="005D745D"/>
    <w:rsid w:val="005D7E7E"/>
    <w:rsid w:val="005E00E3"/>
    <w:rsid w:val="005E08CF"/>
    <w:rsid w:val="005E2493"/>
    <w:rsid w:val="005E2566"/>
    <w:rsid w:val="005E336E"/>
    <w:rsid w:val="005E3B28"/>
    <w:rsid w:val="005E3C4B"/>
    <w:rsid w:val="005E44DC"/>
    <w:rsid w:val="005E490D"/>
    <w:rsid w:val="005E4AF2"/>
    <w:rsid w:val="005E4E26"/>
    <w:rsid w:val="005F2E26"/>
    <w:rsid w:val="005F47E9"/>
    <w:rsid w:val="005F4B42"/>
    <w:rsid w:val="005F5B9D"/>
    <w:rsid w:val="00602FDA"/>
    <w:rsid w:val="00603333"/>
    <w:rsid w:val="0060365A"/>
    <w:rsid w:val="00604E5F"/>
    <w:rsid w:val="0060566C"/>
    <w:rsid w:val="0060582D"/>
    <w:rsid w:val="006073D6"/>
    <w:rsid w:val="00610905"/>
    <w:rsid w:val="00610E7E"/>
    <w:rsid w:val="006119C4"/>
    <w:rsid w:val="0061337B"/>
    <w:rsid w:val="00613BCB"/>
    <w:rsid w:val="006155A2"/>
    <w:rsid w:val="00615E6E"/>
    <w:rsid w:val="00616AA5"/>
    <w:rsid w:val="00617034"/>
    <w:rsid w:val="006177E0"/>
    <w:rsid w:val="0061783A"/>
    <w:rsid w:val="00620488"/>
    <w:rsid w:val="006205E7"/>
    <w:rsid w:val="00620F70"/>
    <w:rsid w:val="0062119C"/>
    <w:rsid w:val="00621A1D"/>
    <w:rsid w:val="00621FCA"/>
    <w:rsid w:val="00622538"/>
    <w:rsid w:val="006229F2"/>
    <w:rsid w:val="00622D6D"/>
    <w:rsid w:val="00622E13"/>
    <w:rsid w:val="00623AFB"/>
    <w:rsid w:val="00624588"/>
    <w:rsid w:val="006247F0"/>
    <w:rsid w:val="00624911"/>
    <w:rsid w:val="00630F01"/>
    <w:rsid w:val="00631350"/>
    <w:rsid w:val="006315A4"/>
    <w:rsid w:val="00631A22"/>
    <w:rsid w:val="0063363F"/>
    <w:rsid w:val="00633A67"/>
    <w:rsid w:val="00633AE7"/>
    <w:rsid w:val="00634232"/>
    <w:rsid w:val="006365D6"/>
    <w:rsid w:val="00644840"/>
    <w:rsid w:val="0064558B"/>
    <w:rsid w:val="00646760"/>
    <w:rsid w:val="00646A57"/>
    <w:rsid w:val="006517D4"/>
    <w:rsid w:val="00651DB9"/>
    <w:rsid w:val="00652192"/>
    <w:rsid w:val="006539E1"/>
    <w:rsid w:val="00653A87"/>
    <w:rsid w:val="00654E88"/>
    <w:rsid w:val="00655BFE"/>
    <w:rsid w:val="00656162"/>
    <w:rsid w:val="006602F8"/>
    <w:rsid w:val="00660A30"/>
    <w:rsid w:val="00661E25"/>
    <w:rsid w:val="00674D56"/>
    <w:rsid w:val="00675EEF"/>
    <w:rsid w:val="00676336"/>
    <w:rsid w:val="00681641"/>
    <w:rsid w:val="00681911"/>
    <w:rsid w:val="006834DC"/>
    <w:rsid w:val="00683B68"/>
    <w:rsid w:val="0068595A"/>
    <w:rsid w:val="00685B4C"/>
    <w:rsid w:val="00687F3D"/>
    <w:rsid w:val="006913B9"/>
    <w:rsid w:val="0069302F"/>
    <w:rsid w:val="00693A4F"/>
    <w:rsid w:val="00693DAD"/>
    <w:rsid w:val="00693F84"/>
    <w:rsid w:val="006945FF"/>
    <w:rsid w:val="00694E52"/>
    <w:rsid w:val="00694FC1"/>
    <w:rsid w:val="006955DB"/>
    <w:rsid w:val="0069664C"/>
    <w:rsid w:val="006975E3"/>
    <w:rsid w:val="006976D5"/>
    <w:rsid w:val="006A1894"/>
    <w:rsid w:val="006A1EB2"/>
    <w:rsid w:val="006A2CB9"/>
    <w:rsid w:val="006A353F"/>
    <w:rsid w:val="006A3BD0"/>
    <w:rsid w:val="006A418C"/>
    <w:rsid w:val="006A50FE"/>
    <w:rsid w:val="006A6054"/>
    <w:rsid w:val="006A613F"/>
    <w:rsid w:val="006A6C07"/>
    <w:rsid w:val="006A70C2"/>
    <w:rsid w:val="006B0CF4"/>
    <w:rsid w:val="006B1608"/>
    <w:rsid w:val="006B172C"/>
    <w:rsid w:val="006B28E2"/>
    <w:rsid w:val="006B3050"/>
    <w:rsid w:val="006B3375"/>
    <w:rsid w:val="006B3666"/>
    <w:rsid w:val="006B39F7"/>
    <w:rsid w:val="006B463C"/>
    <w:rsid w:val="006B4B0A"/>
    <w:rsid w:val="006B6675"/>
    <w:rsid w:val="006B6C75"/>
    <w:rsid w:val="006C00FB"/>
    <w:rsid w:val="006C049F"/>
    <w:rsid w:val="006C0DEA"/>
    <w:rsid w:val="006C14F2"/>
    <w:rsid w:val="006C16C9"/>
    <w:rsid w:val="006C21B7"/>
    <w:rsid w:val="006C31A0"/>
    <w:rsid w:val="006C5E25"/>
    <w:rsid w:val="006C6062"/>
    <w:rsid w:val="006C6110"/>
    <w:rsid w:val="006C618F"/>
    <w:rsid w:val="006C635D"/>
    <w:rsid w:val="006C6C63"/>
    <w:rsid w:val="006C7929"/>
    <w:rsid w:val="006D15C5"/>
    <w:rsid w:val="006D1C08"/>
    <w:rsid w:val="006D1F1E"/>
    <w:rsid w:val="006D338D"/>
    <w:rsid w:val="006D49F3"/>
    <w:rsid w:val="006D4D43"/>
    <w:rsid w:val="006D61E5"/>
    <w:rsid w:val="006E2527"/>
    <w:rsid w:val="006E4008"/>
    <w:rsid w:val="006E5237"/>
    <w:rsid w:val="006E71B9"/>
    <w:rsid w:val="006E76D4"/>
    <w:rsid w:val="006F06AF"/>
    <w:rsid w:val="006F1F03"/>
    <w:rsid w:val="006F3B33"/>
    <w:rsid w:val="006F474F"/>
    <w:rsid w:val="006F6E19"/>
    <w:rsid w:val="00703EB0"/>
    <w:rsid w:val="00706CD0"/>
    <w:rsid w:val="007073B8"/>
    <w:rsid w:val="0071032D"/>
    <w:rsid w:val="0071176E"/>
    <w:rsid w:val="00711965"/>
    <w:rsid w:val="00711ABA"/>
    <w:rsid w:val="00713CEA"/>
    <w:rsid w:val="00713F9B"/>
    <w:rsid w:val="007158EC"/>
    <w:rsid w:val="00716F2D"/>
    <w:rsid w:val="007206B4"/>
    <w:rsid w:val="007212CD"/>
    <w:rsid w:val="00724D48"/>
    <w:rsid w:val="00725175"/>
    <w:rsid w:val="007252FC"/>
    <w:rsid w:val="00725D61"/>
    <w:rsid w:val="00731A17"/>
    <w:rsid w:val="00731F59"/>
    <w:rsid w:val="007329C9"/>
    <w:rsid w:val="00733214"/>
    <w:rsid w:val="00733392"/>
    <w:rsid w:val="0073671D"/>
    <w:rsid w:val="00736B12"/>
    <w:rsid w:val="007403EB"/>
    <w:rsid w:val="007410CE"/>
    <w:rsid w:val="0074214E"/>
    <w:rsid w:val="00742D91"/>
    <w:rsid w:val="00742E45"/>
    <w:rsid w:val="007443DE"/>
    <w:rsid w:val="00744B10"/>
    <w:rsid w:val="00744EB6"/>
    <w:rsid w:val="00745B0F"/>
    <w:rsid w:val="00752F32"/>
    <w:rsid w:val="007531E4"/>
    <w:rsid w:val="00754077"/>
    <w:rsid w:val="00755686"/>
    <w:rsid w:val="00756318"/>
    <w:rsid w:val="00757E4B"/>
    <w:rsid w:val="007602AC"/>
    <w:rsid w:val="00760E8F"/>
    <w:rsid w:val="00760E96"/>
    <w:rsid w:val="00761956"/>
    <w:rsid w:val="007620D2"/>
    <w:rsid w:val="00763B30"/>
    <w:rsid w:val="007640CE"/>
    <w:rsid w:val="0076434C"/>
    <w:rsid w:val="00764B3B"/>
    <w:rsid w:val="00765572"/>
    <w:rsid w:val="007702DB"/>
    <w:rsid w:val="00770FA2"/>
    <w:rsid w:val="007716C1"/>
    <w:rsid w:val="0077177A"/>
    <w:rsid w:val="00771EB5"/>
    <w:rsid w:val="007722C7"/>
    <w:rsid w:val="00774922"/>
    <w:rsid w:val="0077670F"/>
    <w:rsid w:val="00777F0D"/>
    <w:rsid w:val="007811A6"/>
    <w:rsid w:val="00781203"/>
    <w:rsid w:val="007819E7"/>
    <w:rsid w:val="00781FF3"/>
    <w:rsid w:val="00782113"/>
    <w:rsid w:val="0078274F"/>
    <w:rsid w:val="00784129"/>
    <w:rsid w:val="00784A9D"/>
    <w:rsid w:val="00791A93"/>
    <w:rsid w:val="00791E31"/>
    <w:rsid w:val="007920B8"/>
    <w:rsid w:val="0079215F"/>
    <w:rsid w:val="0079311D"/>
    <w:rsid w:val="007931AF"/>
    <w:rsid w:val="007936D2"/>
    <w:rsid w:val="00793C21"/>
    <w:rsid w:val="007942EF"/>
    <w:rsid w:val="00794409"/>
    <w:rsid w:val="007A0E2C"/>
    <w:rsid w:val="007A0F0A"/>
    <w:rsid w:val="007A14CA"/>
    <w:rsid w:val="007A1AE7"/>
    <w:rsid w:val="007A2646"/>
    <w:rsid w:val="007A4F2B"/>
    <w:rsid w:val="007A6687"/>
    <w:rsid w:val="007A6715"/>
    <w:rsid w:val="007A68B2"/>
    <w:rsid w:val="007B2CB6"/>
    <w:rsid w:val="007B34F3"/>
    <w:rsid w:val="007B5ED4"/>
    <w:rsid w:val="007B6E11"/>
    <w:rsid w:val="007B6ECD"/>
    <w:rsid w:val="007B72ED"/>
    <w:rsid w:val="007B74A0"/>
    <w:rsid w:val="007C111C"/>
    <w:rsid w:val="007D25F3"/>
    <w:rsid w:val="007D3BEC"/>
    <w:rsid w:val="007D45F2"/>
    <w:rsid w:val="007D4924"/>
    <w:rsid w:val="007D50D0"/>
    <w:rsid w:val="007D5502"/>
    <w:rsid w:val="007D5C0F"/>
    <w:rsid w:val="007D5E86"/>
    <w:rsid w:val="007D6D99"/>
    <w:rsid w:val="007D78DF"/>
    <w:rsid w:val="007E1466"/>
    <w:rsid w:val="007E3989"/>
    <w:rsid w:val="007E3E34"/>
    <w:rsid w:val="007E41A0"/>
    <w:rsid w:val="007E5149"/>
    <w:rsid w:val="007E5F5B"/>
    <w:rsid w:val="007F02CD"/>
    <w:rsid w:val="007F2552"/>
    <w:rsid w:val="007F34C4"/>
    <w:rsid w:val="007F39EB"/>
    <w:rsid w:val="007F6DE0"/>
    <w:rsid w:val="00800846"/>
    <w:rsid w:val="00800CBE"/>
    <w:rsid w:val="00800FD6"/>
    <w:rsid w:val="0080149D"/>
    <w:rsid w:val="00801940"/>
    <w:rsid w:val="0080305A"/>
    <w:rsid w:val="0080316A"/>
    <w:rsid w:val="008033CB"/>
    <w:rsid w:val="0080389B"/>
    <w:rsid w:val="00803D2C"/>
    <w:rsid w:val="00804594"/>
    <w:rsid w:val="008049DE"/>
    <w:rsid w:val="00805C56"/>
    <w:rsid w:val="00805F05"/>
    <w:rsid w:val="00806362"/>
    <w:rsid w:val="00812168"/>
    <w:rsid w:val="00813331"/>
    <w:rsid w:val="00813618"/>
    <w:rsid w:val="00814F2C"/>
    <w:rsid w:val="008153E5"/>
    <w:rsid w:val="00815E26"/>
    <w:rsid w:val="00815EB6"/>
    <w:rsid w:val="008212C7"/>
    <w:rsid w:val="00821CC4"/>
    <w:rsid w:val="00822421"/>
    <w:rsid w:val="00823071"/>
    <w:rsid w:val="008235DD"/>
    <w:rsid w:val="0082412C"/>
    <w:rsid w:val="008252A4"/>
    <w:rsid w:val="00825A4E"/>
    <w:rsid w:val="00827BA1"/>
    <w:rsid w:val="00827C42"/>
    <w:rsid w:val="00827D22"/>
    <w:rsid w:val="00831935"/>
    <w:rsid w:val="00831DEC"/>
    <w:rsid w:val="00831F69"/>
    <w:rsid w:val="008336E1"/>
    <w:rsid w:val="008337B0"/>
    <w:rsid w:val="0083587B"/>
    <w:rsid w:val="00835BCC"/>
    <w:rsid w:val="00836AE3"/>
    <w:rsid w:val="00836D7C"/>
    <w:rsid w:val="00837208"/>
    <w:rsid w:val="008374B7"/>
    <w:rsid w:val="008403CA"/>
    <w:rsid w:val="008409A2"/>
    <w:rsid w:val="00841506"/>
    <w:rsid w:val="00842728"/>
    <w:rsid w:val="008434E8"/>
    <w:rsid w:val="008439E3"/>
    <w:rsid w:val="008446A7"/>
    <w:rsid w:val="008449D3"/>
    <w:rsid w:val="00845222"/>
    <w:rsid w:val="0084573C"/>
    <w:rsid w:val="00845C72"/>
    <w:rsid w:val="008466A4"/>
    <w:rsid w:val="00846823"/>
    <w:rsid w:val="00847ECA"/>
    <w:rsid w:val="008507FB"/>
    <w:rsid w:val="0085190F"/>
    <w:rsid w:val="00852332"/>
    <w:rsid w:val="00852423"/>
    <w:rsid w:val="00854169"/>
    <w:rsid w:val="008543DC"/>
    <w:rsid w:val="00854BD9"/>
    <w:rsid w:val="00855452"/>
    <w:rsid w:val="008559ED"/>
    <w:rsid w:val="0085653D"/>
    <w:rsid w:val="00857C51"/>
    <w:rsid w:val="0086160F"/>
    <w:rsid w:val="00862098"/>
    <w:rsid w:val="00862570"/>
    <w:rsid w:val="008626F0"/>
    <w:rsid w:val="0086355B"/>
    <w:rsid w:val="00863B81"/>
    <w:rsid w:val="00865475"/>
    <w:rsid w:val="008661EF"/>
    <w:rsid w:val="008674E9"/>
    <w:rsid w:val="0087154D"/>
    <w:rsid w:val="00872470"/>
    <w:rsid w:val="00872984"/>
    <w:rsid w:val="008742AB"/>
    <w:rsid w:val="00874A5C"/>
    <w:rsid w:val="00874B4B"/>
    <w:rsid w:val="0087557A"/>
    <w:rsid w:val="00875DAE"/>
    <w:rsid w:val="008763E3"/>
    <w:rsid w:val="008765D0"/>
    <w:rsid w:val="00876DEE"/>
    <w:rsid w:val="00882E34"/>
    <w:rsid w:val="0088353A"/>
    <w:rsid w:val="00884CC9"/>
    <w:rsid w:val="008867D6"/>
    <w:rsid w:val="008909AA"/>
    <w:rsid w:val="00891492"/>
    <w:rsid w:val="0089228B"/>
    <w:rsid w:val="00892624"/>
    <w:rsid w:val="008951F0"/>
    <w:rsid w:val="008953B9"/>
    <w:rsid w:val="0089772F"/>
    <w:rsid w:val="008A0AF6"/>
    <w:rsid w:val="008A1197"/>
    <w:rsid w:val="008A4311"/>
    <w:rsid w:val="008A6689"/>
    <w:rsid w:val="008A76CD"/>
    <w:rsid w:val="008A7870"/>
    <w:rsid w:val="008A7BCD"/>
    <w:rsid w:val="008B0554"/>
    <w:rsid w:val="008B2F04"/>
    <w:rsid w:val="008B4775"/>
    <w:rsid w:val="008B585B"/>
    <w:rsid w:val="008B6D24"/>
    <w:rsid w:val="008B6E20"/>
    <w:rsid w:val="008B7824"/>
    <w:rsid w:val="008C01C2"/>
    <w:rsid w:val="008C149A"/>
    <w:rsid w:val="008C23EE"/>
    <w:rsid w:val="008C2751"/>
    <w:rsid w:val="008C32F3"/>
    <w:rsid w:val="008C460A"/>
    <w:rsid w:val="008C4AE0"/>
    <w:rsid w:val="008C5EC4"/>
    <w:rsid w:val="008C64C0"/>
    <w:rsid w:val="008C6A46"/>
    <w:rsid w:val="008C6C8B"/>
    <w:rsid w:val="008C7172"/>
    <w:rsid w:val="008C78F5"/>
    <w:rsid w:val="008D1BE5"/>
    <w:rsid w:val="008D26D6"/>
    <w:rsid w:val="008D34E1"/>
    <w:rsid w:val="008D3B96"/>
    <w:rsid w:val="008D3C04"/>
    <w:rsid w:val="008D4BE4"/>
    <w:rsid w:val="008D54B4"/>
    <w:rsid w:val="008D5785"/>
    <w:rsid w:val="008D5F31"/>
    <w:rsid w:val="008D67C8"/>
    <w:rsid w:val="008D695A"/>
    <w:rsid w:val="008D7638"/>
    <w:rsid w:val="008D7654"/>
    <w:rsid w:val="008E080C"/>
    <w:rsid w:val="008E2960"/>
    <w:rsid w:val="008E2992"/>
    <w:rsid w:val="008E30AB"/>
    <w:rsid w:val="008E51F1"/>
    <w:rsid w:val="008E54B3"/>
    <w:rsid w:val="008E560A"/>
    <w:rsid w:val="008F0BC6"/>
    <w:rsid w:val="008F0CDB"/>
    <w:rsid w:val="008F2C1D"/>
    <w:rsid w:val="008F2D6C"/>
    <w:rsid w:val="008F30B1"/>
    <w:rsid w:val="008F39FB"/>
    <w:rsid w:val="008F5F8D"/>
    <w:rsid w:val="008F60A2"/>
    <w:rsid w:val="008F65E9"/>
    <w:rsid w:val="008F7000"/>
    <w:rsid w:val="008F7428"/>
    <w:rsid w:val="008F7A24"/>
    <w:rsid w:val="0090017D"/>
    <w:rsid w:val="00901FBE"/>
    <w:rsid w:val="00902FEE"/>
    <w:rsid w:val="00903290"/>
    <w:rsid w:val="00903F6C"/>
    <w:rsid w:val="009044AA"/>
    <w:rsid w:val="00904847"/>
    <w:rsid w:val="00905D5C"/>
    <w:rsid w:val="00906868"/>
    <w:rsid w:val="00907B3E"/>
    <w:rsid w:val="00911F90"/>
    <w:rsid w:val="00912C5B"/>
    <w:rsid w:val="00915AA0"/>
    <w:rsid w:val="00916774"/>
    <w:rsid w:val="009218A9"/>
    <w:rsid w:val="00921A68"/>
    <w:rsid w:val="00921A88"/>
    <w:rsid w:val="009221FF"/>
    <w:rsid w:val="00923385"/>
    <w:rsid w:val="009234B5"/>
    <w:rsid w:val="009264B2"/>
    <w:rsid w:val="00931206"/>
    <w:rsid w:val="009338DF"/>
    <w:rsid w:val="00933B4F"/>
    <w:rsid w:val="00934BE7"/>
    <w:rsid w:val="009355FE"/>
    <w:rsid w:val="0093653A"/>
    <w:rsid w:val="00936FEC"/>
    <w:rsid w:val="00940A58"/>
    <w:rsid w:val="009417DA"/>
    <w:rsid w:val="00941BF8"/>
    <w:rsid w:val="00943038"/>
    <w:rsid w:val="009430F2"/>
    <w:rsid w:val="00943E3E"/>
    <w:rsid w:val="0094484B"/>
    <w:rsid w:val="0094508F"/>
    <w:rsid w:val="0094603F"/>
    <w:rsid w:val="00946375"/>
    <w:rsid w:val="00946693"/>
    <w:rsid w:val="00946941"/>
    <w:rsid w:val="00946B2F"/>
    <w:rsid w:val="009472FC"/>
    <w:rsid w:val="009476F7"/>
    <w:rsid w:val="00947B1E"/>
    <w:rsid w:val="00950F37"/>
    <w:rsid w:val="00952515"/>
    <w:rsid w:val="00955F7A"/>
    <w:rsid w:val="009602CA"/>
    <w:rsid w:val="0096033F"/>
    <w:rsid w:val="00961340"/>
    <w:rsid w:val="00961A51"/>
    <w:rsid w:val="00962327"/>
    <w:rsid w:val="00962806"/>
    <w:rsid w:val="00964E59"/>
    <w:rsid w:val="00964E8B"/>
    <w:rsid w:val="00965074"/>
    <w:rsid w:val="0096568D"/>
    <w:rsid w:val="009674E9"/>
    <w:rsid w:val="00970082"/>
    <w:rsid w:val="00970618"/>
    <w:rsid w:val="00970853"/>
    <w:rsid w:val="00970864"/>
    <w:rsid w:val="009718B2"/>
    <w:rsid w:val="00971B7F"/>
    <w:rsid w:val="00972EA0"/>
    <w:rsid w:val="00973F1E"/>
    <w:rsid w:val="00974700"/>
    <w:rsid w:val="009768E4"/>
    <w:rsid w:val="00976E44"/>
    <w:rsid w:val="00977042"/>
    <w:rsid w:val="00977584"/>
    <w:rsid w:val="0097771D"/>
    <w:rsid w:val="00985C22"/>
    <w:rsid w:val="0098744D"/>
    <w:rsid w:val="00987B79"/>
    <w:rsid w:val="00991CF9"/>
    <w:rsid w:val="00994D96"/>
    <w:rsid w:val="0099528F"/>
    <w:rsid w:val="00997257"/>
    <w:rsid w:val="009A2151"/>
    <w:rsid w:val="009A2C1B"/>
    <w:rsid w:val="009A4D51"/>
    <w:rsid w:val="009A58FD"/>
    <w:rsid w:val="009A648E"/>
    <w:rsid w:val="009A6DBC"/>
    <w:rsid w:val="009A7142"/>
    <w:rsid w:val="009A7658"/>
    <w:rsid w:val="009B007C"/>
    <w:rsid w:val="009B0684"/>
    <w:rsid w:val="009B29F5"/>
    <w:rsid w:val="009B305A"/>
    <w:rsid w:val="009B3E63"/>
    <w:rsid w:val="009B5137"/>
    <w:rsid w:val="009B65AD"/>
    <w:rsid w:val="009C559F"/>
    <w:rsid w:val="009C6819"/>
    <w:rsid w:val="009C6EFC"/>
    <w:rsid w:val="009C6F34"/>
    <w:rsid w:val="009C785B"/>
    <w:rsid w:val="009C7B4A"/>
    <w:rsid w:val="009D0E25"/>
    <w:rsid w:val="009D124A"/>
    <w:rsid w:val="009D1DA8"/>
    <w:rsid w:val="009D384E"/>
    <w:rsid w:val="009D3DA1"/>
    <w:rsid w:val="009D46D7"/>
    <w:rsid w:val="009D66E6"/>
    <w:rsid w:val="009E016B"/>
    <w:rsid w:val="009E01F0"/>
    <w:rsid w:val="009E206A"/>
    <w:rsid w:val="009E22BE"/>
    <w:rsid w:val="009E3A78"/>
    <w:rsid w:val="009E4D57"/>
    <w:rsid w:val="009E53C4"/>
    <w:rsid w:val="009E5CD0"/>
    <w:rsid w:val="009E68A9"/>
    <w:rsid w:val="009E704D"/>
    <w:rsid w:val="009E7261"/>
    <w:rsid w:val="009E7302"/>
    <w:rsid w:val="009F2545"/>
    <w:rsid w:val="009F280F"/>
    <w:rsid w:val="009F2FFE"/>
    <w:rsid w:val="009F3BAB"/>
    <w:rsid w:val="009F5CE5"/>
    <w:rsid w:val="009F5FA3"/>
    <w:rsid w:val="009F6D4C"/>
    <w:rsid w:val="009F7447"/>
    <w:rsid w:val="00A00074"/>
    <w:rsid w:val="00A00AD6"/>
    <w:rsid w:val="00A010A8"/>
    <w:rsid w:val="00A01481"/>
    <w:rsid w:val="00A01ADD"/>
    <w:rsid w:val="00A02918"/>
    <w:rsid w:val="00A04079"/>
    <w:rsid w:val="00A05030"/>
    <w:rsid w:val="00A05BE5"/>
    <w:rsid w:val="00A07017"/>
    <w:rsid w:val="00A071B1"/>
    <w:rsid w:val="00A07910"/>
    <w:rsid w:val="00A07EA3"/>
    <w:rsid w:val="00A119A1"/>
    <w:rsid w:val="00A125A0"/>
    <w:rsid w:val="00A12E2C"/>
    <w:rsid w:val="00A12EA0"/>
    <w:rsid w:val="00A135A5"/>
    <w:rsid w:val="00A13E4B"/>
    <w:rsid w:val="00A150E3"/>
    <w:rsid w:val="00A15236"/>
    <w:rsid w:val="00A1596A"/>
    <w:rsid w:val="00A16A8E"/>
    <w:rsid w:val="00A16EA4"/>
    <w:rsid w:val="00A17797"/>
    <w:rsid w:val="00A20C4E"/>
    <w:rsid w:val="00A20F9A"/>
    <w:rsid w:val="00A21806"/>
    <w:rsid w:val="00A2354E"/>
    <w:rsid w:val="00A25391"/>
    <w:rsid w:val="00A25C27"/>
    <w:rsid w:val="00A261B4"/>
    <w:rsid w:val="00A26277"/>
    <w:rsid w:val="00A27B06"/>
    <w:rsid w:val="00A27C75"/>
    <w:rsid w:val="00A27CC8"/>
    <w:rsid w:val="00A30232"/>
    <w:rsid w:val="00A30759"/>
    <w:rsid w:val="00A31B34"/>
    <w:rsid w:val="00A326C7"/>
    <w:rsid w:val="00A35C9A"/>
    <w:rsid w:val="00A36762"/>
    <w:rsid w:val="00A37C64"/>
    <w:rsid w:val="00A40BD7"/>
    <w:rsid w:val="00A40E94"/>
    <w:rsid w:val="00A41973"/>
    <w:rsid w:val="00A42500"/>
    <w:rsid w:val="00A43738"/>
    <w:rsid w:val="00A43E0F"/>
    <w:rsid w:val="00A45A77"/>
    <w:rsid w:val="00A46B52"/>
    <w:rsid w:val="00A47387"/>
    <w:rsid w:val="00A473EE"/>
    <w:rsid w:val="00A5143A"/>
    <w:rsid w:val="00A5187D"/>
    <w:rsid w:val="00A55BE3"/>
    <w:rsid w:val="00A55CBE"/>
    <w:rsid w:val="00A562B7"/>
    <w:rsid w:val="00A57054"/>
    <w:rsid w:val="00A57431"/>
    <w:rsid w:val="00A57F10"/>
    <w:rsid w:val="00A6108C"/>
    <w:rsid w:val="00A62F62"/>
    <w:rsid w:val="00A64000"/>
    <w:rsid w:val="00A65A06"/>
    <w:rsid w:val="00A67A84"/>
    <w:rsid w:val="00A701A7"/>
    <w:rsid w:val="00A71A40"/>
    <w:rsid w:val="00A74945"/>
    <w:rsid w:val="00A761FD"/>
    <w:rsid w:val="00A76525"/>
    <w:rsid w:val="00A76B3B"/>
    <w:rsid w:val="00A77C01"/>
    <w:rsid w:val="00A819CA"/>
    <w:rsid w:val="00A824DF"/>
    <w:rsid w:val="00A8268B"/>
    <w:rsid w:val="00A8290A"/>
    <w:rsid w:val="00A83CC6"/>
    <w:rsid w:val="00A84375"/>
    <w:rsid w:val="00A8469B"/>
    <w:rsid w:val="00A84CE8"/>
    <w:rsid w:val="00A86ACE"/>
    <w:rsid w:val="00A86C3C"/>
    <w:rsid w:val="00A87574"/>
    <w:rsid w:val="00A87691"/>
    <w:rsid w:val="00A8774F"/>
    <w:rsid w:val="00A87B12"/>
    <w:rsid w:val="00A91010"/>
    <w:rsid w:val="00A91361"/>
    <w:rsid w:val="00A92E6B"/>
    <w:rsid w:val="00A93A66"/>
    <w:rsid w:val="00A93B2D"/>
    <w:rsid w:val="00A951C6"/>
    <w:rsid w:val="00A967B9"/>
    <w:rsid w:val="00A96819"/>
    <w:rsid w:val="00AA0577"/>
    <w:rsid w:val="00AA130E"/>
    <w:rsid w:val="00AA1AEA"/>
    <w:rsid w:val="00AA1B1A"/>
    <w:rsid w:val="00AA1C90"/>
    <w:rsid w:val="00AA2686"/>
    <w:rsid w:val="00AA27C9"/>
    <w:rsid w:val="00AA2ADE"/>
    <w:rsid w:val="00AA4436"/>
    <w:rsid w:val="00AA6497"/>
    <w:rsid w:val="00AA68C6"/>
    <w:rsid w:val="00AA7526"/>
    <w:rsid w:val="00AA7BFF"/>
    <w:rsid w:val="00AB173D"/>
    <w:rsid w:val="00AB3501"/>
    <w:rsid w:val="00AB3990"/>
    <w:rsid w:val="00AB3C18"/>
    <w:rsid w:val="00AB73A4"/>
    <w:rsid w:val="00AC0B99"/>
    <w:rsid w:val="00AC1238"/>
    <w:rsid w:val="00AC1321"/>
    <w:rsid w:val="00AC1AB5"/>
    <w:rsid w:val="00AC1EAB"/>
    <w:rsid w:val="00AC50F5"/>
    <w:rsid w:val="00AC5981"/>
    <w:rsid w:val="00AC61E6"/>
    <w:rsid w:val="00AD162F"/>
    <w:rsid w:val="00AD1A46"/>
    <w:rsid w:val="00AD2290"/>
    <w:rsid w:val="00AD43F3"/>
    <w:rsid w:val="00AD5400"/>
    <w:rsid w:val="00AD5944"/>
    <w:rsid w:val="00AD5CB2"/>
    <w:rsid w:val="00AD601E"/>
    <w:rsid w:val="00AD6346"/>
    <w:rsid w:val="00AD6C5D"/>
    <w:rsid w:val="00AD772E"/>
    <w:rsid w:val="00AD7F20"/>
    <w:rsid w:val="00AE071C"/>
    <w:rsid w:val="00AE178D"/>
    <w:rsid w:val="00AE1E57"/>
    <w:rsid w:val="00AE212D"/>
    <w:rsid w:val="00AE2EA3"/>
    <w:rsid w:val="00AE39F6"/>
    <w:rsid w:val="00AE3C17"/>
    <w:rsid w:val="00AE46CB"/>
    <w:rsid w:val="00AE5257"/>
    <w:rsid w:val="00AE5AB5"/>
    <w:rsid w:val="00AE5CDC"/>
    <w:rsid w:val="00AE6469"/>
    <w:rsid w:val="00AE66A2"/>
    <w:rsid w:val="00AE7469"/>
    <w:rsid w:val="00AE795A"/>
    <w:rsid w:val="00AF007D"/>
    <w:rsid w:val="00AF1F83"/>
    <w:rsid w:val="00AF3A86"/>
    <w:rsid w:val="00AF55D2"/>
    <w:rsid w:val="00AF5ABA"/>
    <w:rsid w:val="00AF6324"/>
    <w:rsid w:val="00AF7F85"/>
    <w:rsid w:val="00B00F76"/>
    <w:rsid w:val="00B012C7"/>
    <w:rsid w:val="00B036B1"/>
    <w:rsid w:val="00B04437"/>
    <w:rsid w:val="00B050DC"/>
    <w:rsid w:val="00B0544F"/>
    <w:rsid w:val="00B05698"/>
    <w:rsid w:val="00B057C7"/>
    <w:rsid w:val="00B0598E"/>
    <w:rsid w:val="00B06DC6"/>
    <w:rsid w:val="00B0708C"/>
    <w:rsid w:val="00B10594"/>
    <w:rsid w:val="00B1156E"/>
    <w:rsid w:val="00B12051"/>
    <w:rsid w:val="00B12FDE"/>
    <w:rsid w:val="00B1319F"/>
    <w:rsid w:val="00B13A8E"/>
    <w:rsid w:val="00B14CC8"/>
    <w:rsid w:val="00B1503C"/>
    <w:rsid w:val="00B1555D"/>
    <w:rsid w:val="00B15644"/>
    <w:rsid w:val="00B1578D"/>
    <w:rsid w:val="00B16864"/>
    <w:rsid w:val="00B16939"/>
    <w:rsid w:val="00B17652"/>
    <w:rsid w:val="00B17D09"/>
    <w:rsid w:val="00B23019"/>
    <w:rsid w:val="00B23878"/>
    <w:rsid w:val="00B249DF"/>
    <w:rsid w:val="00B24C66"/>
    <w:rsid w:val="00B271A9"/>
    <w:rsid w:val="00B30B4B"/>
    <w:rsid w:val="00B30EAD"/>
    <w:rsid w:val="00B31F1D"/>
    <w:rsid w:val="00B31FF0"/>
    <w:rsid w:val="00B327A2"/>
    <w:rsid w:val="00B32B07"/>
    <w:rsid w:val="00B3397C"/>
    <w:rsid w:val="00B35751"/>
    <w:rsid w:val="00B35F59"/>
    <w:rsid w:val="00B373C2"/>
    <w:rsid w:val="00B42774"/>
    <w:rsid w:val="00B51B31"/>
    <w:rsid w:val="00B54770"/>
    <w:rsid w:val="00B549AE"/>
    <w:rsid w:val="00B55427"/>
    <w:rsid w:val="00B55D20"/>
    <w:rsid w:val="00B55D22"/>
    <w:rsid w:val="00B5714E"/>
    <w:rsid w:val="00B60735"/>
    <w:rsid w:val="00B608C5"/>
    <w:rsid w:val="00B6293B"/>
    <w:rsid w:val="00B63F46"/>
    <w:rsid w:val="00B65CA1"/>
    <w:rsid w:val="00B66467"/>
    <w:rsid w:val="00B6689E"/>
    <w:rsid w:val="00B66A43"/>
    <w:rsid w:val="00B66BD5"/>
    <w:rsid w:val="00B703F4"/>
    <w:rsid w:val="00B75EAC"/>
    <w:rsid w:val="00B760D1"/>
    <w:rsid w:val="00B76D4A"/>
    <w:rsid w:val="00B76F4D"/>
    <w:rsid w:val="00B77FED"/>
    <w:rsid w:val="00B80C6E"/>
    <w:rsid w:val="00B825E2"/>
    <w:rsid w:val="00B83350"/>
    <w:rsid w:val="00B8364A"/>
    <w:rsid w:val="00B83B53"/>
    <w:rsid w:val="00B83FDD"/>
    <w:rsid w:val="00B842F3"/>
    <w:rsid w:val="00B90F2E"/>
    <w:rsid w:val="00B91CA4"/>
    <w:rsid w:val="00B94B7B"/>
    <w:rsid w:val="00B951C8"/>
    <w:rsid w:val="00B968FD"/>
    <w:rsid w:val="00B9748E"/>
    <w:rsid w:val="00B97F69"/>
    <w:rsid w:val="00BA30C8"/>
    <w:rsid w:val="00BA68A2"/>
    <w:rsid w:val="00BA6A57"/>
    <w:rsid w:val="00BA7079"/>
    <w:rsid w:val="00BA7583"/>
    <w:rsid w:val="00BA79F2"/>
    <w:rsid w:val="00BA7AE2"/>
    <w:rsid w:val="00BA7D9C"/>
    <w:rsid w:val="00BB34A5"/>
    <w:rsid w:val="00BB3DE9"/>
    <w:rsid w:val="00BB4674"/>
    <w:rsid w:val="00BB6DEF"/>
    <w:rsid w:val="00BC0D9A"/>
    <w:rsid w:val="00BC101D"/>
    <w:rsid w:val="00BC2715"/>
    <w:rsid w:val="00BC2778"/>
    <w:rsid w:val="00BC28C0"/>
    <w:rsid w:val="00BC29F2"/>
    <w:rsid w:val="00BC4A46"/>
    <w:rsid w:val="00BC518D"/>
    <w:rsid w:val="00BC7ADA"/>
    <w:rsid w:val="00BD12B6"/>
    <w:rsid w:val="00BD1A1C"/>
    <w:rsid w:val="00BD32F9"/>
    <w:rsid w:val="00BD3A25"/>
    <w:rsid w:val="00BD70E3"/>
    <w:rsid w:val="00BD76C9"/>
    <w:rsid w:val="00BE2637"/>
    <w:rsid w:val="00BE40D2"/>
    <w:rsid w:val="00BE4C13"/>
    <w:rsid w:val="00BE5439"/>
    <w:rsid w:val="00BE738F"/>
    <w:rsid w:val="00BE776D"/>
    <w:rsid w:val="00BF0240"/>
    <w:rsid w:val="00BF0EC8"/>
    <w:rsid w:val="00BF2F35"/>
    <w:rsid w:val="00BF2F5D"/>
    <w:rsid w:val="00BF3B4E"/>
    <w:rsid w:val="00BF3E27"/>
    <w:rsid w:val="00BF5F66"/>
    <w:rsid w:val="00BF6937"/>
    <w:rsid w:val="00BF6B4F"/>
    <w:rsid w:val="00C0107B"/>
    <w:rsid w:val="00C039B1"/>
    <w:rsid w:val="00C05020"/>
    <w:rsid w:val="00C05685"/>
    <w:rsid w:val="00C05906"/>
    <w:rsid w:val="00C05D53"/>
    <w:rsid w:val="00C075E9"/>
    <w:rsid w:val="00C07667"/>
    <w:rsid w:val="00C07792"/>
    <w:rsid w:val="00C07B5F"/>
    <w:rsid w:val="00C11B05"/>
    <w:rsid w:val="00C12485"/>
    <w:rsid w:val="00C130BE"/>
    <w:rsid w:val="00C13622"/>
    <w:rsid w:val="00C16AC0"/>
    <w:rsid w:val="00C16FB5"/>
    <w:rsid w:val="00C17741"/>
    <w:rsid w:val="00C17A31"/>
    <w:rsid w:val="00C2110E"/>
    <w:rsid w:val="00C230B1"/>
    <w:rsid w:val="00C230B9"/>
    <w:rsid w:val="00C2341D"/>
    <w:rsid w:val="00C23C76"/>
    <w:rsid w:val="00C23D9F"/>
    <w:rsid w:val="00C30327"/>
    <w:rsid w:val="00C313E8"/>
    <w:rsid w:val="00C3142E"/>
    <w:rsid w:val="00C3178A"/>
    <w:rsid w:val="00C3295A"/>
    <w:rsid w:val="00C349DD"/>
    <w:rsid w:val="00C34C9B"/>
    <w:rsid w:val="00C369A7"/>
    <w:rsid w:val="00C36A54"/>
    <w:rsid w:val="00C4023C"/>
    <w:rsid w:val="00C42C75"/>
    <w:rsid w:val="00C434D9"/>
    <w:rsid w:val="00C43D56"/>
    <w:rsid w:val="00C443B2"/>
    <w:rsid w:val="00C44CA6"/>
    <w:rsid w:val="00C44CFB"/>
    <w:rsid w:val="00C468EB"/>
    <w:rsid w:val="00C507FC"/>
    <w:rsid w:val="00C51FAA"/>
    <w:rsid w:val="00C52132"/>
    <w:rsid w:val="00C53F1B"/>
    <w:rsid w:val="00C562ED"/>
    <w:rsid w:val="00C563E2"/>
    <w:rsid w:val="00C57AED"/>
    <w:rsid w:val="00C6099C"/>
    <w:rsid w:val="00C60C53"/>
    <w:rsid w:val="00C6176F"/>
    <w:rsid w:val="00C61DAA"/>
    <w:rsid w:val="00C6425D"/>
    <w:rsid w:val="00C6485E"/>
    <w:rsid w:val="00C653C1"/>
    <w:rsid w:val="00C653DB"/>
    <w:rsid w:val="00C65FDA"/>
    <w:rsid w:val="00C661BF"/>
    <w:rsid w:val="00C6631F"/>
    <w:rsid w:val="00C67BB7"/>
    <w:rsid w:val="00C703D0"/>
    <w:rsid w:val="00C716E1"/>
    <w:rsid w:val="00C722F4"/>
    <w:rsid w:val="00C72C3B"/>
    <w:rsid w:val="00C73C70"/>
    <w:rsid w:val="00C74414"/>
    <w:rsid w:val="00C7475C"/>
    <w:rsid w:val="00C75C0B"/>
    <w:rsid w:val="00C80F8E"/>
    <w:rsid w:val="00C81057"/>
    <w:rsid w:val="00C81162"/>
    <w:rsid w:val="00C81A82"/>
    <w:rsid w:val="00C829A5"/>
    <w:rsid w:val="00C82B38"/>
    <w:rsid w:val="00C82D41"/>
    <w:rsid w:val="00C82F1A"/>
    <w:rsid w:val="00C84863"/>
    <w:rsid w:val="00C86B0B"/>
    <w:rsid w:val="00C86E4B"/>
    <w:rsid w:val="00C87A8D"/>
    <w:rsid w:val="00C87C62"/>
    <w:rsid w:val="00C90726"/>
    <w:rsid w:val="00C90D70"/>
    <w:rsid w:val="00C920BC"/>
    <w:rsid w:val="00C9443D"/>
    <w:rsid w:val="00C94DBD"/>
    <w:rsid w:val="00C96761"/>
    <w:rsid w:val="00CA1A0C"/>
    <w:rsid w:val="00CA25C3"/>
    <w:rsid w:val="00CA3130"/>
    <w:rsid w:val="00CA33AC"/>
    <w:rsid w:val="00CA3FC4"/>
    <w:rsid w:val="00CA56A3"/>
    <w:rsid w:val="00CA5921"/>
    <w:rsid w:val="00CA5B01"/>
    <w:rsid w:val="00CA73E1"/>
    <w:rsid w:val="00CA7E9E"/>
    <w:rsid w:val="00CB180F"/>
    <w:rsid w:val="00CB22D7"/>
    <w:rsid w:val="00CB4B25"/>
    <w:rsid w:val="00CB5C28"/>
    <w:rsid w:val="00CB6D9F"/>
    <w:rsid w:val="00CB75C9"/>
    <w:rsid w:val="00CC0280"/>
    <w:rsid w:val="00CC23DF"/>
    <w:rsid w:val="00CC25EC"/>
    <w:rsid w:val="00CC3AC3"/>
    <w:rsid w:val="00CC495B"/>
    <w:rsid w:val="00CC57B2"/>
    <w:rsid w:val="00CC5957"/>
    <w:rsid w:val="00CD03CD"/>
    <w:rsid w:val="00CD0DAE"/>
    <w:rsid w:val="00CD202F"/>
    <w:rsid w:val="00CD3768"/>
    <w:rsid w:val="00CD3F6E"/>
    <w:rsid w:val="00CD4D77"/>
    <w:rsid w:val="00CD5779"/>
    <w:rsid w:val="00CD6DD0"/>
    <w:rsid w:val="00CD762A"/>
    <w:rsid w:val="00CD7774"/>
    <w:rsid w:val="00CD7A60"/>
    <w:rsid w:val="00CE0039"/>
    <w:rsid w:val="00CE14ED"/>
    <w:rsid w:val="00CE165A"/>
    <w:rsid w:val="00CE4FA1"/>
    <w:rsid w:val="00CE4FAF"/>
    <w:rsid w:val="00CE5247"/>
    <w:rsid w:val="00CE5CC5"/>
    <w:rsid w:val="00CE6210"/>
    <w:rsid w:val="00CE6985"/>
    <w:rsid w:val="00CF0B6F"/>
    <w:rsid w:val="00CF1015"/>
    <w:rsid w:val="00CF292D"/>
    <w:rsid w:val="00CF2BC3"/>
    <w:rsid w:val="00CF38DC"/>
    <w:rsid w:val="00CF4198"/>
    <w:rsid w:val="00CF4C0B"/>
    <w:rsid w:val="00CF78F5"/>
    <w:rsid w:val="00CF7A02"/>
    <w:rsid w:val="00D00B24"/>
    <w:rsid w:val="00D017DB"/>
    <w:rsid w:val="00D01E11"/>
    <w:rsid w:val="00D02639"/>
    <w:rsid w:val="00D06729"/>
    <w:rsid w:val="00D06823"/>
    <w:rsid w:val="00D11932"/>
    <w:rsid w:val="00D12213"/>
    <w:rsid w:val="00D12865"/>
    <w:rsid w:val="00D12B15"/>
    <w:rsid w:val="00D13124"/>
    <w:rsid w:val="00D133AD"/>
    <w:rsid w:val="00D14298"/>
    <w:rsid w:val="00D143FF"/>
    <w:rsid w:val="00D148E2"/>
    <w:rsid w:val="00D16BE5"/>
    <w:rsid w:val="00D20126"/>
    <w:rsid w:val="00D20A5C"/>
    <w:rsid w:val="00D21B9A"/>
    <w:rsid w:val="00D21BC0"/>
    <w:rsid w:val="00D22287"/>
    <w:rsid w:val="00D22B8D"/>
    <w:rsid w:val="00D257A9"/>
    <w:rsid w:val="00D25FFD"/>
    <w:rsid w:val="00D2668C"/>
    <w:rsid w:val="00D300F5"/>
    <w:rsid w:val="00D3170D"/>
    <w:rsid w:val="00D31F3D"/>
    <w:rsid w:val="00D347A0"/>
    <w:rsid w:val="00D350A2"/>
    <w:rsid w:val="00D35693"/>
    <w:rsid w:val="00D36B23"/>
    <w:rsid w:val="00D36FF6"/>
    <w:rsid w:val="00D40971"/>
    <w:rsid w:val="00D413A4"/>
    <w:rsid w:val="00D414D9"/>
    <w:rsid w:val="00D414DB"/>
    <w:rsid w:val="00D426D2"/>
    <w:rsid w:val="00D44819"/>
    <w:rsid w:val="00D514A2"/>
    <w:rsid w:val="00D517A9"/>
    <w:rsid w:val="00D558BC"/>
    <w:rsid w:val="00D55AC7"/>
    <w:rsid w:val="00D5609E"/>
    <w:rsid w:val="00D57657"/>
    <w:rsid w:val="00D57B44"/>
    <w:rsid w:val="00D60832"/>
    <w:rsid w:val="00D61A31"/>
    <w:rsid w:val="00D61C03"/>
    <w:rsid w:val="00D62596"/>
    <w:rsid w:val="00D63751"/>
    <w:rsid w:val="00D63D29"/>
    <w:rsid w:val="00D63FC9"/>
    <w:rsid w:val="00D64292"/>
    <w:rsid w:val="00D649AF"/>
    <w:rsid w:val="00D653BB"/>
    <w:rsid w:val="00D66037"/>
    <w:rsid w:val="00D6629A"/>
    <w:rsid w:val="00D667AF"/>
    <w:rsid w:val="00D67800"/>
    <w:rsid w:val="00D70195"/>
    <w:rsid w:val="00D705A9"/>
    <w:rsid w:val="00D75A5F"/>
    <w:rsid w:val="00D82178"/>
    <w:rsid w:val="00D83421"/>
    <w:rsid w:val="00D84143"/>
    <w:rsid w:val="00D84AE6"/>
    <w:rsid w:val="00D84D67"/>
    <w:rsid w:val="00D85C7F"/>
    <w:rsid w:val="00D860F8"/>
    <w:rsid w:val="00D871AC"/>
    <w:rsid w:val="00D91304"/>
    <w:rsid w:val="00D91E73"/>
    <w:rsid w:val="00D92B26"/>
    <w:rsid w:val="00D947AF"/>
    <w:rsid w:val="00D94F7D"/>
    <w:rsid w:val="00D955C0"/>
    <w:rsid w:val="00D9577A"/>
    <w:rsid w:val="00D95C74"/>
    <w:rsid w:val="00D961DE"/>
    <w:rsid w:val="00D96520"/>
    <w:rsid w:val="00D97348"/>
    <w:rsid w:val="00DA0D44"/>
    <w:rsid w:val="00DA12B8"/>
    <w:rsid w:val="00DA1BD7"/>
    <w:rsid w:val="00DA2DCD"/>
    <w:rsid w:val="00DA52C5"/>
    <w:rsid w:val="00DA5C0D"/>
    <w:rsid w:val="00DA759D"/>
    <w:rsid w:val="00DA7FA0"/>
    <w:rsid w:val="00DB0D68"/>
    <w:rsid w:val="00DB1566"/>
    <w:rsid w:val="00DB3951"/>
    <w:rsid w:val="00DB548E"/>
    <w:rsid w:val="00DB570F"/>
    <w:rsid w:val="00DB6789"/>
    <w:rsid w:val="00DC19A0"/>
    <w:rsid w:val="00DC2E87"/>
    <w:rsid w:val="00DC40EC"/>
    <w:rsid w:val="00DC4633"/>
    <w:rsid w:val="00DC61BF"/>
    <w:rsid w:val="00DC6351"/>
    <w:rsid w:val="00DD0D3D"/>
    <w:rsid w:val="00DD1FB7"/>
    <w:rsid w:val="00DD29B4"/>
    <w:rsid w:val="00DD2BF4"/>
    <w:rsid w:val="00DD3D2F"/>
    <w:rsid w:val="00DD488F"/>
    <w:rsid w:val="00DD4E70"/>
    <w:rsid w:val="00DD676C"/>
    <w:rsid w:val="00DE0953"/>
    <w:rsid w:val="00DE0A45"/>
    <w:rsid w:val="00DE0AD3"/>
    <w:rsid w:val="00DE1750"/>
    <w:rsid w:val="00DE224F"/>
    <w:rsid w:val="00DE3487"/>
    <w:rsid w:val="00DE3A6F"/>
    <w:rsid w:val="00DE443C"/>
    <w:rsid w:val="00DE5351"/>
    <w:rsid w:val="00DE5FD1"/>
    <w:rsid w:val="00DE63CB"/>
    <w:rsid w:val="00DE653F"/>
    <w:rsid w:val="00DF096F"/>
    <w:rsid w:val="00DF0F5B"/>
    <w:rsid w:val="00DF3D78"/>
    <w:rsid w:val="00DF5863"/>
    <w:rsid w:val="00DF669A"/>
    <w:rsid w:val="00DF7822"/>
    <w:rsid w:val="00DF79FF"/>
    <w:rsid w:val="00DF7E65"/>
    <w:rsid w:val="00E00230"/>
    <w:rsid w:val="00E010E2"/>
    <w:rsid w:val="00E0145B"/>
    <w:rsid w:val="00E0188E"/>
    <w:rsid w:val="00E02B54"/>
    <w:rsid w:val="00E039CC"/>
    <w:rsid w:val="00E05D73"/>
    <w:rsid w:val="00E06563"/>
    <w:rsid w:val="00E06886"/>
    <w:rsid w:val="00E06C3E"/>
    <w:rsid w:val="00E10BDA"/>
    <w:rsid w:val="00E10FBA"/>
    <w:rsid w:val="00E11D1E"/>
    <w:rsid w:val="00E12136"/>
    <w:rsid w:val="00E129AA"/>
    <w:rsid w:val="00E13502"/>
    <w:rsid w:val="00E135E9"/>
    <w:rsid w:val="00E14E3D"/>
    <w:rsid w:val="00E150E9"/>
    <w:rsid w:val="00E152CC"/>
    <w:rsid w:val="00E15505"/>
    <w:rsid w:val="00E16D3A"/>
    <w:rsid w:val="00E173B4"/>
    <w:rsid w:val="00E17690"/>
    <w:rsid w:val="00E21B16"/>
    <w:rsid w:val="00E221A1"/>
    <w:rsid w:val="00E25C62"/>
    <w:rsid w:val="00E26D19"/>
    <w:rsid w:val="00E273ED"/>
    <w:rsid w:val="00E27BD7"/>
    <w:rsid w:val="00E27C6C"/>
    <w:rsid w:val="00E30794"/>
    <w:rsid w:val="00E31816"/>
    <w:rsid w:val="00E32FFF"/>
    <w:rsid w:val="00E33085"/>
    <w:rsid w:val="00E3309A"/>
    <w:rsid w:val="00E33672"/>
    <w:rsid w:val="00E33BC4"/>
    <w:rsid w:val="00E3490F"/>
    <w:rsid w:val="00E35CEE"/>
    <w:rsid w:val="00E3656F"/>
    <w:rsid w:val="00E36901"/>
    <w:rsid w:val="00E36903"/>
    <w:rsid w:val="00E43EB3"/>
    <w:rsid w:val="00E43F19"/>
    <w:rsid w:val="00E44AA3"/>
    <w:rsid w:val="00E44B33"/>
    <w:rsid w:val="00E44BE2"/>
    <w:rsid w:val="00E46A51"/>
    <w:rsid w:val="00E47478"/>
    <w:rsid w:val="00E50431"/>
    <w:rsid w:val="00E50482"/>
    <w:rsid w:val="00E51877"/>
    <w:rsid w:val="00E54C76"/>
    <w:rsid w:val="00E551AD"/>
    <w:rsid w:val="00E55FF0"/>
    <w:rsid w:val="00E56FDD"/>
    <w:rsid w:val="00E57401"/>
    <w:rsid w:val="00E6015B"/>
    <w:rsid w:val="00E625BB"/>
    <w:rsid w:val="00E62F6E"/>
    <w:rsid w:val="00E6355A"/>
    <w:rsid w:val="00E64D29"/>
    <w:rsid w:val="00E64EF6"/>
    <w:rsid w:val="00E660EB"/>
    <w:rsid w:val="00E702C2"/>
    <w:rsid w:val="00E708E5"/>
    <w:rsid w:val="00E7195F"/>
    <w:rsid w:val="00E728E9"/>
    <w:rsid w:val="00E73A10"/>
    <w:rsid w:val="00E74E9E"/>
    <w:rsid w:val="00E75017"/>
    <w:rsid w:val="00E76490"/>
    <w:rsid w:val="00E76C0D"/>
    <w:rsid w:val="00E77F88"/>
    <w:rsid w:val="00E8045B"/>
    <w:rsid w:val="00E805AB"/>
    <w:rsid w:val="00E806C2"/>
    <w:rsid w:val="00E81109"/>
    <w:rsid w:val="00E81FD6"/>
    <w:rsid w:val="00E85EC3"/>
    <w:rsid w:val="00E86562"/>
    <w:rsid w:val="00E90A2D"/>
    <w:rsid w:val="00E94375"/>
    <w:rsid w:val="00E94730"/>
    <w:rsid w:val="00E94B76"/>
    <w:rsid w:val="00EA063A"/>
    <w:rsid w:val="00EA18DF"/>
    <w:rsid w:val="00EA44F4"/>
    <w:rsid w:val="00EA7A8A"/>
    <w:rsid w:val="00EB02D8"/>
    <w:rsid w:val="00EB0473"/>
    <w:rsid w:val="00EB22CD"/>
    <w:rsid w:val="00EB2FB8"/>
    <w:rsid w:val="00EB4361"/>
    <w:rsid w:val="00EB4D06"/>
    <w:rsid w:val="00EB5524"/>
    <w:rsid w:val="00EB5945"/>
    <w:rsid w:val="00EB5C0D"/>
    <w:rsid w:val="00EB7D24"/>
    <w:rsid w:val="00EC02F4"/>
    <w:rsid w:val="00EC2D91"/>
    <w:rsid w:val="00EC32B5"/>
    <w:rsid w:val="00EC3429"/>
    <w:rsid w:val="00EC35E0"/>
    <w:rsid w:val="00EC5F92"/>
    <w:rsid w:val="00EC7642"/>
    <w:rsid w:val="00EC7BF0"/>
    <w:rsid w:val="00ED1596"/>
    <w:rsid w:val="00ED1D3D"/>
    <w:rsid w:val="00ED1FE9"/>
    <w:rsid w:val="00ED4460"/>
    <w:rsid w:val="00ED4BB0"/>
    <w:rsid w:val="00ED56B2"/>
    <w:rsid w:val="00ED58FC"/>
    <w:rsid w:val="00ED67D3"/>
    <w:rsid w:val="00ED721D"/>
    <w:rsid w:val="00ED7286"/>
    <w:rsid w:val="00ED777D"/>
    <w:rsid w:val="00ED77FE"/>
    <w:rsid w:val="00ED7B8C"/>
    <w:rsid w:val="00EE06F5"/>
    <w:rsid w:val="00EE1780"/>
    <w:rsid w:val="00EE267F"/>
    <w:rsid w:val="00EE3306"/>
    <w:rsid w:val="00EE4A41"/>
    <w:rsid w:val="00EE4A94"/>
    <w:rsid w:val="00EE5CBF"/>
    <w:rsid w:val="00EE664C"/>
    <w:rsid w:val="00EE66A2"/>
    <w:rsid w:val="00EE7E3D"/>
    <w:rsid w:val="00EE7EF7"/>
    <w:rsid w:val="00EF1538"/>
    <w:rsid w:val="00EF3640"/>
    <w:rsid w:val="00EF43EA"/>
    <w:rsid w:val="00F01BF9"/>
    <w:rsid w:val="00F02F5E"/>
    <w:rsid w:val="00F04E9B"/>
    <w:rsid w:val="00F06AE9"/>
    <w:rsid w:val="00F07A59"/>
    <w:rsid w:val="00F07B19"/>
    <w:rsid w:val="00F117FC"/>
    <w:rsid w:val="00F1330B"/>
    <w:rsid w:val="00F14CE7"/>
    <w:rsid w:val="00F1584C"/>
    <w:rsid w:val="00F17CFD"/>
    <w:rsid w:val="00F2222F"/>
    <w:rsid w:val="00F2264A"/>
    <w:rsid w:val="00F23EFE"/>
    <w:rsid w:val="00F24356"/>
    <w:rsid w:val="00F24E5E"/>
    <w:rsid w:val="00F25568"/>
    <w:rsid w:val="00F25588"/>
    <w:rsid w:val="00F25C61"/>
    <w:rsid w:val="00F27858"/>
    <w:rsid w:val="00F30DCE"/>
    <w:rsid w:val="00F31D66"/>
    <w:rsid w:val="00F3228F"/>
    <w:rsid w:val="00F327DA"/>
    <w:rsid w:val="00F33193"/>
    <w:rsid w:val="00F333CD"/>
    <w:rsid w:val="00F33905"/>
    <w:rsid w:val="00F33FA5"/>
    <w:rsid w:val="00F34504"/>
    <w:rsid w:val="00F34838"/>
    <w:rsid w:val="00F34CC4"/>
    <w:rsid w:val="00F366F5"/>
    <w:rsid w:val="00F37840"/>
    <w:rsid w:val="00F37EC8"/>
    <w:rsid w:val="00F42234"/>
    <w:rsid w:val="00F435C6"/>
    <w:rsid w:val="00F44261"/>
    <w:rsid w:val="00F446EC"/>
    <w:rsid w:val="00F447A1"/>
    <w:rsid w:val="00F46C8A"/>
    <w:rsid w:val="00F46E05"/>
    <w:rsid w:val="00F509E2"/>
    <w:rsid w:val="00F51A71"/>
    <w:rsid w:val="00F542A1"/>
    <w:rsid w:val="00F54CFE"/>
    <w:rsid w:val="00F55E78"/>
    <w:rsid w:val="00F56CC3"/>
    <w:rsid w:val="00F5741E"/>
    <w:rsid w:val="00F600DE"/>
    <w:rsid w:val="00F6065C"/>
    <w:rsid w:val="00F62885"/>
    <w:rsid w:val="00F6463D"/>
    <w:rsid w:val="00F66C94"/>
    <w:rsid w:val="00F70400"/>
    <w:rsid w:val="00F7049F"/>
    <w:rsid w:val="00F7075A"/>
    <w:rsid w:val="00F71714"/>
    <w:rsid w:val="00F7332B"/>
    <w:rsid w:val="00F73418"/>
    <w:rsid w:val="00F735FA"/>
    <w:rsid w:val="00F751F7"/>
    <w:rsid w:val="00F7535C"/>
    <w:rsid w:val="00F75CC2"/>
    <w:rsid w:val="00F76A8F"/>
    <w:rsid w:val="00F80159"/>
    <w:rsid w:val="00F80B94"/>
    <w:rsid w:val="00F81258"/>
    <w:rsid w:val="00F81E03"/>
    <w:rsid w:val="00F85B39"/>
    <w:rsid w:val="00F86790"/>
    <w:rsid w:val="00F86F9D"/>
    <w:rsid w:val="00F90BDF"/>
    <w:rsid w:val="00F92BC0"/>
    <w:rsid w:val="00F95FB3"/>
    <w:rsid w:val="00F96461"/>
    <w:rsid w:val="00F97664"/>
    <w:rsid w:val="00F977B5"/>
    <w:rsid w:val="00FA1AEF"/>
    <w:rsid w:val="00FA2013"/>
    <w:rsid w:val="00FA2EE2"/>
    <w:rsid w:val="00FA336E"/>
    <w:rsid w:val="00FA35C2"/>
    <w:rsid w:val="00FA44FF"/>
    <w:rsid w:val="00FA659D"/>
    <w:rsid w:val="00FA73AE"/>
    <w:rsid w:val="00FB0A12"/>
    <w:rsid w:val="00FB1E2D"/>
    <w:rsid w:val="00FB4D2A"/>
    <w:rsid w:val="00FB5053"/>
    <w:rsid w:val="00FB5391"/>
    <w:rsid w:val="00FB6018"/>
    <w:rsid w:val="00FB616A"/>
    <w:rsid w:val="00FB6767"/>
    <w:rsid w:val="00FC13E9"/>
    <w:rsid w:val="00FC1921"/>
    <w:rsid w:val="00FC19FB"/>
    <w:rsid w:val="00FC36B6"/>
    <w:rsid w:val="00FC701F"/>
    <w:rsid w:val="00FD1F59"/>
    <w:rsid w:val="00FD56FA"/>
    <w:rsid w:val="00FD597E"/>
    <w:rsid w:val="00FD6F99"/>
    <w:rsid w:val="00FE0921"/>
    <w:rsid w:val="00FE0DF3"/>
    <w:rsid w:val="00FE1804"/>
    <w:rsid w:val="00FE246D"/>
    <w:rsid w:val="00FE29A2"/>
    <w:rsid w:val="00FE2A5D"/>
    <w:rsid w:val="00FE2E6E"/>
    <w:rsid w:val="00FE3306"/>
    <w:rsid w:val="00FE34E2"/>
    <w:rsid w:val="00FE46EF"/>
    <w:rsid w:val="00FE545C"/>
    <w:rsid w:val="00FE592B"/>
    <w:rsid w:val="00FE5F34"/>
    <w:rsid w:val="00FE63A5"/>
    <w:rsid w:val="00FF100C"/>
    <w:rsid w:val="00FF1242"/>
    <w:rsid w:val="00FF347E"/>
    <w:rsid w:val="00FF3512"/>
    <w:rsid w:val="00FF38A4"/>
    <w:rsid w:val="00FF5069"/>
    <w:rsid w:val="00FF570D"/>
    <w:rsid w:val="00FF6DAD"/>
    <w:rsid w:val="00FF72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8BA"/>
    <w:pPr>
      <w:spacing w:after="100" w:line="240" w:lineRule="auto"/>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010BB2"/>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D12213"/>
    <w:pPr>
      <w:keepNext/>
      <w:keepLines/>
      <w:spacing w:before="40" w:after="0"/>
      <w:outlineLvl w:val="3"/>
    </w:pPr>
    <w:rPr>
      <w:rFonts w:asciiTheme="majorHAnsi" w:eastAsiaTheme="majorEastAsia" w:hAnsiTheme="majorHAnsi" w:cstheme="majorBidi"/>
      <w:b/>
      <w:bCs/>
      <w:i/>
      <w:iCs/>
      <w:color w:val="1F3864" w:themeColor="accent1" w:themeShade="80"/>
      <w:sz w:val="28"/>
      <w:szCs w:val="28"/>
    </w:rPr>
  </w:style>
  <w:style w:type="paragraph" w:styleId="Heading5">
    <w:name w:val="heading 5"/>
    <w:basedOn w:val="Normal"/>
    <w:next w:val="Normal"/>
    <w:link w:val="Heading5Char"/>
    <w:uiPriority w:val="9"/>
    <w:unhideWhenUsed/>
    <w:qFormat/>
    <w:rsid w:val="00D12213"/>
    <w:pPr>
      <w:keepNext/>
      <w:keepLines/>
      <w:spacing w:before="40"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010BB2"/>
    <w:rPr>
      <w:rFonts w:asciiTheme="majorHAnsi" w:eastAsiaTheme="majorEastAsia" w:hAnsiTheme="majorHAnsi" w:cstheme="majorBidi"/>
      <w:b/>
      <w:bCs/>
      <w:color w:val="1F3763" w:themeColor="accent1" w:themeShade="7F"/>
      <w:sz w:val="28"/>
      <w:szCs w:val="28"/>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D12213"/>
    <w:rPr>
      <w:rFonts w:asciiTheme="majorHAnsi" w:eastAsiaTheme="majorEastAsia" w:hAnsiTheme="majorHAnsi" w:cstheme="majorBidi"/>
      <w:b/>
      <w:bCs/>
      <w:i/>
      <w:iCs/>
      <w:color w:val="1F3864" w:themeColor="accent1" w:themeShade="80"/>
      <w:sz w:val="28"/>
      <w:szCs w:val="28"/>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969362214">
      <w:bodyDiv w:val="1"/>
      <w:marLeft w:val="0"/>
      <w:marRight w:val="0"/>
      <w:marTop w:val="0"/>
      <w:marBottom w:val="0"/>
      <w:divBdr>
        <w:top w:val="none" w:sz="0" w:space="0" w:color="auto"/>
        <w:left w:val="none" w:sz="0" w:space="0" w:color="auto"/>
        <w:bottom w:val="none" w:sz="0" w:space="0" w:color="auto"/>
        <w:right w:val="none" w:sz="0" w:space="0" w:color="auto"/>
      </w:divBdr>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1999072256">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robotics.tu-berlin.de/menue/research/soft_han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aturalmachinemotioninitiative.com/" TargetMode="External"/><Relationship Id="rId2" Type="http://schemas.openxmlformats.org/officeDocument/2006/relationships/numbering" Target="numbering.xml"/><Relationship Id="rId16" Type="http://schemas.openxmlformats.org/officeDocument/2006/relationships/hyperlink" Target="https://www.eng.yale.edu/grablab/openhand/" TargetMode="External"/><Relationship Id="rId20" Type="http://schemas.openxmlformats.org/officeDocument/2006/relationships/hyperlink" Target="https://openbionics.org/affordableprosthetichan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ablingthefuture.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11920</TotalTime>
  <Pages>1</Pages>
  <Words>885</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27</cp:revision>
  <cp:lastPrinted>2024-08-26T21:12:00Z</cp:lastPrinted>
  <dcterms:created xsi:type="dcterms:W3CDTF">2024-11-29T07:22:00Z</dcterms:created>
  <dcterms:modified xsi:type="dcterms:W3CDTF">2024-12-15T11:28:00Z</dcterms:modified>
</cp:coreProperties>
</file>