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Testing, Visual Evidence and Quality Status</w:t>
      </w:r>
    </w:p>
    <w:p>
      <w:r>
        <w:rPr>
          <w:rFonts w:ascii="Calibri" w:hAnsi="Calibri"/>
          <w:color w:val="555555"/>
          <w:sz w:val="23"/>
        </w:rPr>
        <w:t>Document generated from NUXERA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English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Date: 2026-07-29 Reviewed base: `https://nsd-pi.vercel.app` Purpose: provide evidence for internal review, partner review, investor presentation and the decision to replace Nexus with NUXERA.</w:t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sz w:val="22"/>
        </w:rPr>
        <w:t>This session confirms that the visible NUXERA experience is active on Vercel, the main English views load correctly, Nexus does not appear as a visible brand in the automated scenarios, and the critical local tests pass.</w:t>
      </w:r>
    </w:p>
    <w:p>
      <w:r>
        <w:rPr>
          <w:rFonts w:ascii="Calibri" w:hAnsi="Calibri"/>
          <w:sz w:val="22"/>
        </w:rPr>
        <w:t>Main results:</w:t>
      </w:r>
    </w:p>
    <w:p>
      <w:pPr>
        <w:pStyle w:val="ListBullet"/>
      </w:pPr>
      <w:r>
        <w:rPr>
          <w:rFonts w:ascii="Calibri" w:hAnsi="Calibri"/>
          <w:sz w:val="22"/>
        </w:rPr>
        <w:t>Automated English screenshots: 4 scenarios executed, 4 passed, 0 failed, 0 visible Nexus references.</w:t>
      </w:r>
    </w:p>
    <w:p>
      <w:pPr>
        <w:pStyle w:val="ListBullet"/>
      </w:pPr>
      <w:r>
        <w:rPr>
          <w:rFonts w:ascii="Calibri" w:hAnsi="Calibri"/>
          <w:sz w:val="22"/>
        </w:rPr>
        <w:t>Focused backend tests: 4 test files passed, 86 tests passed.</w:t>
      </w:r>
    </w:p>
    <w:p>
      <w:pPr>
        <w:pStyle w:val="ListBullet"/>
      </w:pPr>
      <w:r>
        <w:rPr>
          <w:rFonts w:ascii="Calibri" w:hAnsi="Calibri"/>
          <w:sz w:val="22"/>
        </w:rPr>
        <w:t>NUXERA frontend tests: 1 test file passed, 125 tests passed.</w:t>
      </w:r>
    </w:p>
    <w:p>
      <w:pPr>
        <w:pStyle w:val="ListBullet"/>
      </w:pPr>
      <w:r>
        <w:rPr>
          <w:rFonts w:ascii="Calibri" w:hAnsi="Calibri"/>
          <w:sz w:val="22"/>
        </w:rPr>
        <w:t>Production frontend build: passed.</w:t>
      </w:r>
    </w:p>
    <w:p>
      <w:pPr>
        <w:pStyle w:val="ListBullet"/>
      </w:pPr>
      <w:r>
        <w:rPr>
          <w:rFonts w:ascii="Calibri" w:hAnsi="Calibri"/>
          <w:sz w:val="22"/>
        </w:rPr>
        <w:t>Vercel smoke: main and production URLs return HTTP 200, show NUXERA and do not show visible Nexus.</w:t>
      </w:r>
    </w:p>
    <w:p>
      <w:pPr>
        <w:pStyle w:val="ListBullet"/>
      </w:pPr>
      <w:r>
        <w:rPr>
          <w:rFonts w:ascii="Calibri" w:hAnsi="Calibri"/>
          <w:sz w:val="22"/>
        </w:rPr>
        <w:t>Render/backend smoke: in this run the backend timed out after 20 seconds on health and protected routes. This does not invalidate the frontend or local tests, but it remains an operational latency/availability item before a critical live presentation.</w:t>
      </w:r>
    </w:p>
    <w:p>
      <w:pPr>
        <w:pStyle w:val="Heading1"/>
      </w:pPr>
      <w:r>
        <w:t>Visual Scenarios Executed</w:t>
      </w:r>
    </w:p>
    <w:p>
      <w:pPr>
        <w:pStyle w:val="Heading3"/>
      </w:pPr>
      <w:r>
        <w:t>1. Public Site</w:t>
      </w:r>
    </w:p>
    <w:p>
      <w:r>
        <w:rPr>
          <w:rFonts w:ascii="Calibri" w:hAnsi="Calibri"/>
          <w:sz w:val="22"/>
        </w:rPr>
        <w:t>URL: `https://nsd-pi.vercel.app/` Expected: NUXERA Financial Intelligence identity visible. Result: passed. Visible Nexus: no.</w:t>
      </w:r>
    </w:p>
    <w:p>
      <w:pPr>
        <w:pStyle w:val="Heading3"/>
      </w:pPr>
      <w:r>
        <w:t>2. Applicant</w:t>
      </w:r>
    </w:p>
    <w:p>
      <w:r>
        <w:rPr>
          <w:rFonts w:ascii="Calibri" w:hAnsi="Calibri"/>
          <w:sz w:val="22"/>
        </w:rPr>
        <w:t>URL: `https://nsd-pi.vercel.app/dashboard` Simulated session: `applicant.qa@nuxera.local` Expected: NUXERA shell and Applicant role. Result: passed. Visible Nexus: no.</w:t>
      </w:r>
    </w:p>
    <w:p>
      <w:pPr>
        <w:pStyle w:val="Heading3"/>
      </w:pPr>
      <w:r>
        <w:t>3. Funding Provider</w:t>
      </w:r>
    </w:p>
    <w:p>
      <w:r>
        <w:rPr>
          <w:rFonts w:ascii="Calibri" w:hAnsi="Calibri"/>
          <w:sz w:val="22"/>
        </w:rPr>
        <w:t>URL: `https://nsd-pi.vercel.app/dashboard/nuxera/cases` Simulated session: `grantor.qa@nuxera.local` Expected: NUXERA shell and Funding provider role. Result: passed. Visible Nexus: no.</w:t>
      </w:r>
    </w:p>
    <w:p>
      <w:pPr>
        <w:pStyle w:val="Heading3"/>
      </w:pPr>
      <w:r>
        <w:t>4. Administrator</w:t>
      </w:r>
    </w:p>
    <w:p>
      <w:r>
        <w:rPr>
          <w:rFonts w:ascii="Calibri" w:hAnsi="Calibri"/>
          <w:sz w:val="22"/>
        </w:rPr>
        <w:t>URL: `https://nsd-pi.vercel.app/dashboard/nuxera/operations` Simulated session: `admin.qa@nuxera.local` Expected: NUXERA shell and Admin role. Result: passed. Visible Nexus: no.</w:t>
      </w:r>
    </w:p>
    <w:p>
      <w:pPr>
        <w:pStyle w:val="Heading1"/>
      </w:pPr>
      <w:r>
        <w:t>Technical Tests Executed</w:t>
      </w:r>
    </w:p>
    <w:p>
      <w:r>
        <w:rPr>
          <w:rFonts w:ascii="Calibri" w:hAnsi="Calibri"/>
          <w:sz w:val="22"/>
        </w:rPr>
        <w:t>Focused backend:</w:t>
      </w:r>
    </w:p>
    <w:p>
      <w:pPr>
        <w:pStyle w:val="ListBullet"/>
      </w:pPr>
      <w:r>
        <w:rPr>
          <w:rFonts w:ascii="Calibri" w:hAnsi="Calibri"/>
          <w:sz w:val="22"/>
        </w:rPr>
        <w:t>Scope: NUXERA jurisdiction intelligence, operational persistence, conversation agent readiness and NUXERA routes.</w:t>
      </w:r>
    </w:p>
    <w:p>
      <w:pPr>
        <w:pStyle w:val="ListBullet"/>
      </w:pPr>
      <w:r>
        <w:rPr>
          <w:rFonts w:ascii="Calibri" w:hAnsi="Calibri"/>
          <w:sz w:val="22"/>
        </w:rPr>
        <w:t>Result: 4 files passed, 86 tests passed.</w:t>
      </w:r>
    </w:p>
    <w:p>
      <w:r>
        <w:rPr>
          <w:rFonts w:ascii="Calibri" w:hAnsi="Calibri"/>
          <w:sz w:val="22"/>
        </w:rPr>
        <w:t>Frontend NUXERA:</w:t>
      </w:r>
    </w:p>
    <w:p>
      <w:pPr>
        <w:pStyle w:val="ListBullet"/>
      </w:pPr>
      <w:r>
        <w:rPr>
          <w:rFonts w:ascii="Calibri" w:hAnsi="Calibri"/>
          <w:sz w:val="22"/>
        </w:rPr>
        <w:t>Scope: NUXERA experience tests.</w:t>
      </w:r>
    </w:p>
    <w:p>
      <w:pPr>
        <w:pStyle w:val="ListBullet"/>
      </w:pPr>
      <w:r>
        <w:rPr>
          <w:rFonts w:ascii="Calibri" w:hAnsi="Calibri"/>
          <w:sz w:val="22"/>
        </w:rPr>
        <w:t>Result: 1 file passed, 125 tests passed.</w:t>
      </w:r>
    </w:p>
    <w:p>
      <w:r>
        <w:rPr>
          <w:rFonts w:ascii="Calibri" w:hAnsi="Calibri"/>
          <w:sz w:val="22"/>
        </w:rPr>
        <w:t>Build:</w:t>
      </w:r>
    </w:p>
    <w:p>
      <w:pPr>
        <w:pStyle w:val="ListBullet"/>
      </w:pPr>
      <w:r>
        <w:rPr>
          <w:rFonts w:ascii="Calibri" w:hAnsi="Calibri"/>
          <w:sz w:val="22"/>
        </w:rPr>
        <w:t>Scope: Vite production build.</w:t>
      </w:r>
    </w:p>
    <w:p>
      <w:pPr>
        <w:pStyle w:val="ListBullet"/>
      </w:pPr>
      <w:r>
        <w:rPr>
          <w:rFonts w:ascii="Calibri" w:hAnsi="Calibri"/>
          <w:sz w:val="22"/>
        </w:rPr>
        <w:t>Result: passed in 4.58 seconds.</w:t>
      </w:r>
    </w:p>
    <w:p>
      <w:r>
        <w:rPr>
          <w:rFonts w:ascii="Calibri" w:hAnsi="Calibri"/>
          <w:sz w:val="22"/>
        </w:rPr>
        <w:t>Remote smoke:</w:t>
      </w:r>
    </w:p>
    <w:p>
      <w:pPr>
        <w:pStyle w:val="ListBullet"/>
      </w:pPr>
      <w:r>
        <w:rPr>
          <w:rFonts w:ascii="Calibri" w:hAnsi="Calibri"/>
          <w:sz w:val="22"/>
        </w:rPr>
        <w:t>Vercel main: HTTP 200, NUXERA visible, Nexus not visible.</w:t>
      </w:r>
    </w:p>
    <w:p>
      <w:pPr>
        <w:pStyle w:val="ListBullet"/>
      </w:pPr>
      <w:r>
        <w:rPr>
          <w:rFonts w:ascii="Calibri" w:hAnsi="Calibri"/>
          <w:sz w:val="22"/>
        </w:rPr>
        <w:t>Vercel production/alias: HTTP 200, NUXERA visible, Nexus not visible.</w:t>
      </w:r>
    </w:p>
    <w:p>
      <w:pPr>
        <w:pStyle w:val="ListBullet"/>
      </w:pPr>
      <w:r>
        <w:rPr>
          <w:rFonts w:ascii="Calibri" w:hAnsi="Calibri"/>
          <w:sz w:val="22"/>
        </w:rPr>
        <w:t>Render health and backend routes: 20-second timeout in this execution.</w:t>
      </w:r>
    </w:p>
    <w:p>
      <w:pPr>
        <w:pStyle w:val="Heading1"/>
      </w:pPr>
      <w:r>
        <w:t>Interpretation</w:t>
      </w:r>
    </w:p>
    <w:p>
      <w:r>
        <w:rPr>
          <w:rFonts w:ascii="Calibri" w:hAnsi="Calibri"/>
          <w:sz w:val="22"/>
        </w:rPr>
        <w:t>NUXERA is in good condition for a controlled visual and functional demonstration. The live backend on Render should be warmed, monitored or moved to a more predictable runtime before a high-stakes presentation that depends on API responses.</w:t>
      </w:r>
    </w:p>
    <w:p>
      <w:r>
        <w:rPr>
          <w:rFonts w:ascii="Calibri" w:hAnsi="Calibri"/>
          <w:sz w:val="22"/>
        </w:rPr>
        <w:t>Presentation recommendation:</w:t>
      </w:r>
    </w:p>
    <w:p>
      <w:r>
        <w:rPr>
          <w:rFonts w:ascii="Calibri" w:hAnsi="Calibri"/>
          <w:sz w:val="22"/>
        </w:rPr>
        <w:t>1. Use Vercel as the primary live demo surface. 2. Keep screenshots available as a fallback. 3. Avoid depending on Anthropic/Render/NVIDIA live calls unless the service is warmed beforehand. 4. Present agents, notifications and persistence as gated operating capabilities, not unsupervised automation.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English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