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24"/>
              </w:numPr>
              <w:spacing w:before="0" w:after="60"/>
              <w:rPr/>
            </w:pPr>
            <w:r>
              <w:rPr/>
              <w:t>ditinjau konsultan hukum;</w:t>
            </w:r>
          </w:p>
          <w:p>
            <w:pPr>
              <w:pStyle w:val="ListParagraph"/>
              <w:numPr>
                <w:ilvl w:val="0"/>
                <w:numId w:val="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 Sisa penarikan bonus dipotong dari hak lain lalu dihapus setelah 12 bulan (Pasal 7).</w:t>
              </w:r>
            </w:ins>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dan affiliatemarketing.network,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1"/>
        </w:numPr>
        <w:spacing w:before="0" w:after="60"/>
        <w:rPr/>
      </w:pPr>
      <w:r>
        <w:rPr/>
        <w:t>membuat akun;</w:t>
      </w:r>
    </w:p>
    <w:p>
      <w:pPr>
        <w:pStyle w:val="ListParagraph"/>
        <w:numPr>
          <w:ilvl w:val="0"/>
          <w:numId w:val="1"/>
        </w:numPr>
        <w:spacing w:before="0" w:after="60"/>
        <w:rPr/>
      </w:pPr>
      <w:r>
        <w:rPr/>
        <w:t>membeli Lisensi atau Langganan;</w:t>
      </w:r>
    </w:p>
    <w:p>
      <w:pPr>
        <w:pStyle w:val="ListParagraph"/>
        <w:numPr>
          <w:ilvl w:val="0"/>
          <w:numId w:val="1"/>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1"/>
        </w:numPr>
        <w:spacing w:before="0" w:after="60"/>
        <w:rPr/>
      </w:pPr>
      <w:r>
        <w:rPr>
          <w:b/>
          <w:bCs/>
        </w:rPr>
        <w:t>Bagian A</w:t>
      </w:r>
      <w:r>
        <w:rPr/>
        <w:t>, yang berlaku bagi semua pengguna;</w:t>
      </w:r>
    </w:p>
    <w:p>
      <w:pPr>
        <w:pStyle w:val="ListParagraph"/>
        <w:numPr>
          <w:ilvl w:val="0"/>
          <w:numId w:val="1"/>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25"/>
        </w:numPr>
        <w:spacing w:before="0" w:after="60"/>
        <w:rPr/>
      </w:pPr>
      <w:r>
        <w:rPr>
          <w:b/>
          <w:bCs/>
        </w:rPr>
        <w:t>Kami</w:t>
      </w:r>
      <w:r>
        <w:rPr/>
        <w:t xml:space="preserve"> atau </w:t>
      </w:r>
      <w:r>
        <w:rPr>
          <w:b/>
          <w:bCs/>
        </w:rPr>
        <w:t>Perusahaan</w:t>
      </w:r>
      <w:r>
        <w:rPr/>
        <w:t xml:space="preserve"> adalah PT MITRANS.</w:t>
      </w:r>
    </w:p>
    <w:p>
      <w:pPr>
        <w:pStyle w:val="ListParagraph"/>
        <w:numPr>
          <w:ilvl w:val="0"/>
          <w:numId w:val="2"/>
        </w:numPr>
        <w:spacing w:before="0" w:after="60"/>
        <w:rPr/>
      </w:pPr>
      <w:r>
        <w:rPr>
          <w:b/>
          <w:bCs/>
        </w:rPr>
        <w:t>Anda</w:t>
      </w:r>
      <w:r>
        <w:rPr/>
        <w:t xml:space="preserve"> atau </w:t>
      </w:r>
      <w:r>
        <w:rPr>
          <w:b/>
          <w:bCs/>
        </w:rPr>
        <w:t>Pengguna</w:t>
      </w:r>
      <w:r>
        <w:rPr/>
        <w:t xml:space="preserve"> adalah setiap orang yang menggunakan mitrans.id, affiliatemarketing.network, atau produk Mitrans-Astra.</w:t>
      </w:r>
    </w:p>
    <w:p>
      <w:pPr>
        <w:pStyle w:val="ListParagraph"/>
        <w:numPr>
          <w:ilvl w:val="0"/>
          <w:numId w:val="2"/>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2"/>
        </w:numPr>
        <w:spacing w:before="0" w:after="60"/>
        <w:rPr/>
      </w:pPr>
      <w:r>
        <w:rPr>
          <w:b/>
          <w:bCs/>
        </w:rPr>
        <w:t>Pelanggan</w:t>
      </w:r>
      <w:r>
        <w:rPr/>
        <w:t xml:space="preserve"> adalah Pengguna yang membeli Lisensi atau Langganan dan bukan Mitra PLS.</w:t>
      </w:r>
    </w:p>
    <w:p>
      <w:pPr>
        <w:pStyle w:val="ListParagraph"/>
        <w:numPr>
          <w:ilvl w:val="0"/>
          <w:numId w:val="2"/>
        </w:numPr>
        <w:spacing w:before="0" w:after="60"/>
        <w:rPr/>
      </w:pPr>
      <w:r>
        <w:rPr>
          <w:b/>
          <w:bCs/>
        </w:rPr>
        <w:t>Lisensi</w:t>
      </w:r>
      <w:r>
        <w:rPr/>
        <w:t xml:space="preserve"> adalah hak menggunakan perangkat lunak Mitrans-Astra, </w:t>
      </w:r>
      <w:del w:id="9006" w:author="Claude (draf untuk Coach Doddy)" w:date="2026-10-27T12:00:00Z">
        <w:r>
          <w:rPr/>
          <w:delText xml:space="preserve">termasuk akses 3 bulan sejak aktivasi.</w:delText>
        </w:r>
      </w:del>
      <w:ins w:id="9007" w:author="Claude (draf untuk Coach Doddy)" w:date="2026-10-27T12:00:00Z">
        <w:r>
          <w:rPr/>
          <w:t xml:space="preserve">berlaku tanpa batas waktu (lifetime) dan tidak perlu dibeli ulang, termasuk akses 30 hari sejak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per 30 hari (repeat order/RO), ditagih pertama kali 30 hari setelah aktivasi Lisensi.</w:t>
        </w:r>
      </w:ins>
    </w:p>
    <w:p>
      <w:pPr>
        <w:pStyle w:val="ListParagraph"/>
        <w:numPr>
          <w:ilvl w:val="0"/>
          <w:numId w:val="2"/>
        </w:numPr>
        <w:spacing w:before="0" w:after="60"/>
        <w:rPr/>
      </w:pPr>
      <w:r>
        <w:rPr>
          <w:b/>
          <w:bCs/>
        </w:rPr>
        <w:t>Platform</w:t>
      </w:r>
      <w:r>
        <w:rPr/>
        <w:t xml:space="preserve"> adalah Platform Analisa Transaksi Saham Syariah Mitrans-Astra beserta situs dan aplikasinya.</w:t>
      </w:r>
    </w:p>
    <w:p>
      <w:pPr>
        <w:pStyle w:val="ListParagraph"/>
        <w:numPr>
          <w:ilvl w:val="0"/>
          <w:numId w:val="2"/>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rPr/>
      </w:pPr>
      <w:r>
        <w:rPr/>
        <w:t>Bagian A. Ketentuan bagi Semua Pengguna</w:t>
      </w:r>
    </w:p>
    <w:p>
      <w:pPr>
        <w:pStyle w:val="Heading2"/>
        <w:rPr/>
      </w:pPr>
      <w:r>
        <w:rPr/>
        <w:t>3. Akun</w:t>
      </w:r>
    </w:p>
    <w:p>
      <w:pPr>
        <w:pStyle w:val="ListParagraph"/>
        <w:numPr>
          <w:ilvl w:val="0"/>
          <w:numId w:val="26"/>
        </w:numPr>
        <w:spacing w:before="0" w:after="60"/>
        <w:rPr/>
      </w:pPr>
      <w:r>
        <w:rPr/>
        <w:t>Anda harus berusia paling rendah 18 tahun atau sudah cakap hukum untuk membuat akun dan membeli produk.</w:t>
      </w:r>
    </w:p>
    <w:p>
      <w:pPr>
        <w:pStyle w:val="ListParagraph"/>
        <w:numPr>
          <w:ilvl w:val="0"/>
          <w:numId w:val="27"/>
        </w:numPr>
        <w:spacing w:before="0" w:after="60"/>
        <w:rPr/>
      </w:pPr>
      <w:r>
        <w:rPr/>
        <w:t>Anda wajib memberikan data yang benar, lengkap, dan terbaru. Satu Nomor Induk Kependudukan (NIK) hanya untuk satu akun.</w:t>
      </w:r>
    </w:p>
    <w:p>
      <w:pPr>
        <w:pStyle w:val="ListParagraph"/>
        <w:numPr>
          <w:ilvl w:val="0"/>
          <w:numId w:val="28"/>
        </w:numPr>
        <w:spacing w:before="0" w:after="60"/>
        <w:rPr/>
      </w:pPr>
      <w:r>
        <w:rPr/>
        <w:t>Anda bertanggung jawab menjaga keamanan akun.</w:t>
      </w:r>
    </w:p>
    <w:p>
      <w:pPr>
        <w:pStyle w:val="ListParagraph"/>
        <w:numPr>
          <w:ilvl w:val="1"/>
          <w:numId w:val="1"/>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
        </w:numPr>
        <w:spacing w:before="0" w:after="60"/>
        <w:rPr/>
      </w:pPr>
      <w:r>
        <w:rPr/>
        <w:t>Segera beri tahu kami bila akun Anda digunakan tanpa izin.</w:t>
      </w:r>
    </w:p>
    <w:p>
      <w:pPr>
        <w:pStyle w:val="ListParagraph"/>
        <w:numPr>
          <w:ilvl w:val="0"/>
          <w:numId w:val="29"/>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30"/>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31"/>
        </w:numPr>
        <w:spacing w:before="0" w:after="60"/>
        <w:rPr/>
      </w:pPr>
      <w:r>
        <w:rPr/>
        <w:t xml:space="preserve">Mitrans-Astra </w:t>
      </w:r>
      <w:r>
        <w:rPr>
          <w:b/>
          <w:bCs/>
        </w:rPr>
        <w:t>tidak</w:t>
      </w:r>
      <w:r>
        <w:rPr/>
        <w:t>:</w:t>
      </w:r>
    </w:p>
    <w:p>
      <w:pPr>
        <w:pStyle w:val="ListParagraph"/>
        <w:numPr>
          <w:ilvl w:val="1"/>
          <w:numId w:val="1"/>
        </w:numPr>
        <w:spacing w:before="0" w:after="60"/>
        <w:rPr/>
      </w:pPr>
      <w:r>
        <w:rPr/>
        <w:t>memberikan rekomendasi atau sinyal beli/jual efek tertentu;</w:t>
      </w:r>
    </w:p>
    <w:p>
      <w:pPr>
        <w:pStyle w:val="ListParagraph"/>
        <w:numPr>
          <w:ilvl w:val="1"/>
          <w:numId w:val="1"/>
        </w:numPr>
        <w:spacing w:before="0" w:after="60"/>
        <w:rPr/>
      </w:pPr>
      <w:r>
        <w:rPr/>
        <w:t>melakukan transaksi atas nama Anda;</w:t>
      </w:r>
    </w:p>
    <w:p>
      <w:pPr>
        <w:pStyle w:val="ListParagraph"/>
        <w:numPr>
          <w:ilvl w:val="1"/>
          <w:numId w:val="1"/>
        </w:numPr>
        <w:spacing w:before="0" w:after="60"/>
        <w:rPr/>
      </w:pPr>
      <w:r>
        <w:rPr/>
        <w:t>mengelola atau menerima titipan dana;</w:t>
      </w:r>
    </w:p>
    <w:p>
      <w:pPr>
        <w:pStyle w:val="ListParagraph"/>
        <w:numPr>
          <w:ilvl w:val="1"/>
          <w:numId w:val="1"/>
        </w:numPr>
        <w:spacing w:before="0" w:after="60"/>
        <w:rPr/>
      </w:pPr>
      <w:r>
        <w:rPr/>
        <w:t>menjanjikan keuntungan.</w:t>
      </w:r>
    </w:p>
    <w:p>
      <w:pPr>
        <w:pStyle w:val="ListParagraph"/>
        <w:numPr>
          <w:ilvl w:val="0"/>
          <w:numId w:val="32"/>
        </w:numPr>
        <w:spacing w:before="0" w:after="60"/>
        <w:rPr/>
      </w:pPr>
      <w:r>
        <w:rPr/>
        <w:t>Perusahaan bukan perusahaan efek, manajer investasi, maupun penasihat investasi.</w:t>
      </w:r>
    </w:p>
    <w:p>
      <w:pPr>
        <w:pStyle w:val="ListParagraph"/>
        <w:numPr>
          <w:ilvl w:val="0"/>
          <w:numId w:val="33"/>
        </w:numPr>
        <w:spacing w:before="0" w:after="60"/>
        <w:rPr/>
      </w:pPr>
      <w:r>
        <w:rPr/>
        <w:t>Status kesyariahan efek mengacu pada Daftar Efek Syariah yang diterbitkan Otoritas Jasa Keuangan, sebagaimana tersedia pada tanggal data diperbarui.</w:t>
      </w:r>
    </w:p>
    <w:p>
      <w:pPr>
        <w:pStyle w:val="ListParagraph"/>
        <w:numPr>
          <w:ilvl w:val="0"/>
          <w:numId w:val="34"/>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35"/>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36"/>
        </w:numPr>
        <w:spacing w:before="0" w:after="60"/>
        <w:rPr/>
      </w:pPr>
      <w:r>
        <w:rPr/>
        <w:t>Harga tercantum dalam Rupiah dan sudah termasuk PPN:</w:t>
      </w:r>
    </w:p>
    <w:p>
      <w:pPr>
        <w:pStyle w:val="ListParagraph"/>
        <w:numPr>
          <w:ilvl w:val="1"/>
          <w:numId w:val="1"/>
        </w:numPr>
        <w:spacing w:before="0" w:after="60"/>
        <w:rPr/>
      </w:pPr>
      <w:r>
        <w:rPr/>
        <w:t>Lisensi Mitrans-Astra Rp7.500.000;</w:t>
      </w:r>
    </w:p>
    <w:p>
      <w:pPr>
        <w:pStyle w:val="ListParagraph"/>
        <w:numPr>
          <w:ilvl w:val="1"/>
          <w:numId w:val="1"/>
        </w:numPr>
        <w:spacing w:before="0" w:after="60"/>
        <w:rPr/>
      </w:pPr>
      <w:r>
        <w:rPr/>
        <w:t xml:space="preserve">Langganan Rp399.000 </w:t>
      </w:r>
      <w:del w:id="9010" w:author="Claude (draf untuk Coach Doddy)" w:date="2026-10-27T12:00:00Z">
        <w:r>
          <w:rPr/>
          <w:delText xml:space="preserve">per bulan</w:delText>
        </w:r>
      </w:del>
      <w:ins w:id="9011" w:author="Claude (draf untuk Coach Doddy)" w:date="2026-10-27T12:00:00Z">
        <w:r>
          <w:rPr/>
          <w:t xml:space="preserve">per 30 hari</w:t>
        </w:r>
      </w:ins>
      <w:r>
        <w:rPr/>
        <w:t xml:space="preserve">.</w:t>
      </w:r>
    </w:p>
    <w:p>
      <w:pPr>
        <w:pStyle w:val="ListParagraph"/>
        <w:numPr>
          <w:ilvl w:val="0"/>
          <w:numId w:val="37"/>
        </w:numPr>
        <w:spacing w:before="0" w:after="60"/>
        <w:rPr/>
      </w:pPr>
      <w:r>
        <w:rPr/>
        <w:t>Pembelian dilakukan melalui tautan rujukan Mitra PLS di affiliatemarketing.network.</w:t>
      </w:r>
    </w:p>
    <w:p>
      <w:pPr>
        <w:pStyle w:val="ListParagraph"/>
        <w:numPr>
          <w:ilvl w:val="0"/>
          <w:numId w:val="38"/>
        </w:numPr>
        <w:spacing w:before="0" w:after="60"/>
        <w:rPr/>
      </w:pPr>
      <w:r>
        <w:rPr>
          <w:b/>
          <w:bCs/>
        </w:rPr>
        <w:t>Pembayaran hanya dilakukan ke rekening atau kanal pembayaran resmi Perusahaan</w:t>
      </w:r>
      <w:r>
        <w:rPr/>
        <w:t xml:space="preserve"> yang tertera di halaman pembayaran. Jangan membayar ke rekening pribadi siapa pun, termasuk Mitra PLS. Perusahaan tidak bertanggung jawab atas pembayaran ke rekening selain rekening resmi.</w:t>
      </w:r>
      <w:ins w:id="9020" w:author="Claude (draf untuk Coach Doddy)" w:date="2026-10-27T12:00:00Z">
        <w:r>
          <w:rPr/>
          <w:t xml:space="preserve"> Bagi Mitra PLS, Langganan miliknya sendiri juga dapat dibayar dengan potongan bonus menurut Pasal 21 angka 7.</w:t>
        </w:r>
      </w:ins>
    </w:p>
    <w:p>
      <w:pPr>
        <w:pStyle w:val="ListParagraph"/>
        <w:numPr>
          <w:ilvl w:val="0"/>
          <w:numId w:val="39"/>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40"/>
        </w:numPr>
        <w:spacing w:before="0" w:after="60"/>
        <w:rPr/>
      </w:pPr>
      <w:del w:id="9012" w:author="Claude (draf untuk Coach Doddy)" w:date="2026-10-27T12:00:00Z">
        <w:r>
          <w:rPr/>
          <w:delText xml:space="preserve">Lisensi mencakup akses 3 bulan sejak aktivasi.</w:delText>
        </w:r>
      </w:del>
      <w:ins w:id="9013" w:author="Claude (draf untuk Coach Doddy)" w:date="2026-10-27T12:00:00Z">
        <w:r>
          <w:rPr/>
          <w:t xml:space="preserve">Lisensi berlaku tanpa batas waktu dan mencakup akses 30 hari sejak aktivasi.</w:t>
        </w:r>
      </w:ins>
    </w:p>
    <w:p>
      <w:pPr>
        <w:pStyle w:val="ListParagraph"/>
        <w:numPr>
          <w:ilvl w:val="0"/>
          <w:numId w:val="41"/>
        </w:numPr>
        <w:spacing w:before="0" w:after="60"/>
        <w:rPr/>
      </w:pPr>
      <w:del w:id="9014" w:author="Claude (draf untuk Coach Doddy)" w:date="2026-10-27T12:00:00Z">
        <w:r>
          <w:rPr/>
          <w:delText xml:space="preserve">Mulai bulan ke-4, Anda dapat melanjutkan akses dengan Langganan Rp399.000 per bulan.</w:delText>
        </w:r>
      </w:del>
      <w:ins w:id="9015" w:author="Claude (draf untuk Coach Doddy)" w:date="2026-10-27T12:00:00Z">
        <w:r>
          <w:rPr/>
          <w:t xml:space="preserve">Mulai 30 hari setelah aktivasi, Anda dapat melanjutkan akses dengan Langganan Rp399.000 per 30 hari. Pembayaran sebelum jatuh tempo menyambung dari akhir akses; bila akses sudah berakhir, periode baru dimulai saat dibayar.</w:t>
        </w:r>
      </w:ins>
      <w:r>
        <w:rPr/>
        <w:t xml:space="preserve"> Tidak ada opsi tahunan.</w:t>
      </w:r>
      <w:ins w:id="9016" w:author="Claude (draf untuk Coach Doddy)" w:date="2026-10-27T12:00:00Z">
        <w:r>
          <w:rPr/>
          <w:t xml:space="preserve"> Bila Langganan berhenti, akses Platform berhenti pada akhir periode yang dibayar, tetapi Lisensi tetap berlaku dan Langganan dapat dilanjutkan kapan saja tanpa membeli Lisensi ulang.</w:t>
        </w:r>
      </w:ins>
    </w:p>
    <w:p>
      <w:pPr>
        <w:pStyle w:val="ListParagraph"/>
        <w:numPr>
          <w:ilvl w:val="0"/>
          <w:numId w:val="42"/>
        </w:numPr>
        <w:spacing w:before="0" w:after="60"/>
        <w:rPr/>
      </w:pPr>
      <w:r>
        <w:rPr/>
        <w:t xml:space="preserve">Pembayaran Langganan berulang hanya berlaku bila Anda menyetujuinya secara tegas. </w:t>
      </w:r>
      <w:del w:id="9021" w:author="Claude (draf untuk Coach Doddy)" w:date="2026-10-27T12:00:00Z">
        <w:r>
          <w:rPr/>
          <w:delText xml:space="preserve">Kami mengirimkan pengingat paling lambat 3 hari sebelum setiap tagihan.</w:delText>
        </w:r>
      </w:del>
      <w:ins w:id="9022" w:author="Claude (draf untuk Coach Doddy)" w:date="2026-10-27T12:00:00Z">
        <w:r>
          <w:rPr/>
          <w:t xml:space="preserve">Kami mengirimkan pengingat 7 hari, 3 hari, dan 1 hari sebelum jatuh tempo, pada hari jatuh tempo, dan sehari sesudah akses berakhir. Pengingat selalu tampil di akun Anda; pengingat melalui surel atau WhatsApp hanya dikirim bila Anda menyetujuinya, dan dapat dihentikan kapan saja.</w:t>
        </w:r>
      </w:ins>
    </w:p>
    <w:p>
      <w:pPr>
        <w:pStyle w:val="ListParagraph"/>
        <w:numPr>
          <w:ilvl w:val="0"/>
          <w:numId w:val="43"/>
        </w:numPr>
        <w:spacing w:before="0" w:after="60"/>
        <w:rPr/>
      </w:pPr>
      <w:r>
        <w:rPr/>
        <w:t>Anda dapat menghentikan Langganan kapan saja melalui akun. Akses tetap berjalan sampai akhir periode yang sudah dibayar, dan tidak ada tagihan berikutnya.</w:t>
      </w:r>
    </w:p>
    <w:p>
      <w:pPr>
        <w:pStyle w:val="ListParagraph"/>
        <w:numPr>
          <w:ilvl w:val="0"/>
          <w:numId w:val="44"/>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45"/>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46"/>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
        </w:numPr>
        <w:spacing w:before="0" w:after="60"/>
        <w:rPr/>
      </w:pPr>
      <w:r>
        <w:rPr/>
        <w:t>Lisensi yang belum diaktifkan dikembalikan 100%;</w:t>
      </w:r>
    </w:p>
    <w:p>
      <w:pPr>
        <w:pStyle w:val="ListParagraph"/>
        <w:numPr>
          <w:ilvl w:val="1"/>
          <w:numId w:val="1"/>
        </w:numPr>
        <w:spacing w:before="0" w:after="60"/>
        <w:rPr/>
      </w:pPr>
      <w:r>
        <w:rPr/>
        <w:t xml:space="preserve">Lisensi yang sudah diaktifkan dikembalikan setelah dikurangi nilai akses yang sudah dipakai, dihitung harian dari </w:t>
      </w:r>
      <w:del w:id="9017" w:author="Claude (draf untuk Coach Doddy)" w:date="2026-10-27T12:00:00Z">
        <w:r>
          <w:rPr/>
          <w:delText xml:space="preserve">Rp399.000 per bulan</w:delText>
        </w:r>
      </w:del>
      <w:ins w:id="9018" w:author="Claude (draf untuk Coach Doddy)" w:date="2026-10-27T12:00:00Z">
        <w:r>
          <w:rPr/>
          <w:t xml:space="preserve">Rp399.000 per 30 hari</w:t>
        </w:r>
      </w:ins>
      <w:r>
        <w:rPr/>
        <w:t xml:space="preserve">.</w:t>
      </w:r>
    </w:p>
    <w:p>
      <w:pPr>
        <w:pStyle w:val="ListParagraph"/>
        <w:numPr>
          <w:ilvl w:val="0"/>
          <w:numId w:val="47"/>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48"/>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49"/>
        </w:numPr>
        <w:spacing w:before="0" w:after="60"/>
        <w:rPr/>
      </w:pPr>
      <w:r>
        <w:rPr/>
        <w:t>Permohonan diajukan melalui akun atau layanan pelanggan. Dana dikembalikan ke rekening asal pembayaran paling lambat 14 hari kerja setelah permohonan lengkap.</w:t>
      </w:r>
    </w:p>
    <w:p>
      <w:pPr>
        <w:pStyle w:val="ListParagraph"/>
        <w:numPr>
          <w:ilvl w:val="0"/>
          <w:numId w:val="50"/>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ins w:id="9019" w:author="Claude (draf untuk Coach Doddy)" w:date="2026-10-27T12:00:00Z">
        <w:r>
          <w:rPr/>
          <w:t xml:space="preserve">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ins>
    </w:p>
    <w:p>
      <w:pPr>
        <w:pStyle w:val="Heading2"/>
        <w:rPr/>
      </w:pPr>
      <w:r>
        <w:rPr/>
        <w:t>8. Lisensi penggunaan dan hak kekayaan intelektual</w:t>
      </w:r>
    </w:p>
    <w:p>
      <w:pPr>
        <w:pStyle w:val="ListParagraph"/>
        <w:numPr>
          <w:ilvl w:val="0"/>
          <w:numId w:val="51"/>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52"/>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53"/>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54"/>
        </w:numPr>
        <w:spacing w:before="0" w:after="60"/>
        <w:rPr/>
      </w:pPr>
      <w:r>
        <w:rPr/>
        <w:t>Lisensi dapat dialihkan kepada orang lain melalui fitur pengalihan di akun, dengan ketentuan:</w:t>
      </w:r>
    </w:p>
    <w:p>
      <w:pPr>
        <w:pStyle w:val="ListParagraph"/>
        <w:numPr>
          <w:ilvl w:val="1"/>
          <w:numId w:val="1"/>
        </w:numPr>
        <w:spacing w:before="0" w:after="60"/>
        <w:rPr/>
      </w:pPr>
      <w:r>
        <w:rPr/>
        <w:t>penerima memenuhi syarat Pasal 3;</w:t>
      </w:r>
    </w:p>
    <w:p>
      <w:pPr>
        <w:pStyle w:val="ListParagraph"/>
        <w:numPr>
          <w:ilvl w:val="1"/>
          <w:numId w:val="1"/>
        </w:numPr>
        <w:spacing w:before="0" w:after="60"/>
        <w:rPr/>
      </w:pPr>
      <w:r>
        <w:rPr/>
        <w:t>pengalihan dikonfirmasi oleh kedua pihak;</w:t>
      </w:r>
    </w:p>
    <w:p>
      <w:pPr>
        <w:pStyle w:val="ListParagraph"/>
        <w:numPr>
          <w:ilvl w:val="1"/>
          <w:numId w:val="1"/>
        </w:numPr>
        <w:spacing w:before="0" w:after="60"/>
        <w:rPr/>
      </w:pPr>
      <w:r>
        <w:rPr/>
        <w:t>sisa masa akses ikut beralih.</w:t>
      </w:r>
    </w:p>
    <w:p>
      <w:pPr>
        <w:pStyle w:val="ListParagraph"/>
        <w:numPr>
          <w:ilvl w:val="0"/>
          <w:numId w:val="55"/>
        </w:numPr>
        <w:spacing w:before="0" w:after="60"/>
        <w:rPr/>
      </w:pPr>
      <w:r>
        <w:rPr/>
        <w:t>Pengalihan Lisensi tidak menimbulkan komisi atau bonus baru.</w:t>
      </w:r>
    </w:p>
    <w:p>
      <w:pPr>
        <w:pStyle w:val="ListParagraph"/>
        <w:numPr>
          <w:ilvl w:val="0"/>
          <w:numId w:val="56"/>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57"/>
        </w:numPr>
        <w:spacing w:before="0" w:after="60"/>
        <w:rPr/>
      </w:pPr>
      <w:r>
        <w:rPr/>
        <w:t>memakai satu akun bersama orang lain, atau menjual akses akun;</w:t>
      </w:r>
    </w:p>
    <w:p>
      <w:pPr>
        <w:pStyle w:val="ListParagraph"/>
        <w:numPr>
          <w:ilvl w:val="0"/>
          <w:numId w:val="58"/>
        </w:numPr>
        <w:spacing w:before="0" w:after="60"/>
        <w:rPr/>
      </w:pPr>
      <w:r>
        <w:rPr/>
        <w:t>mengambil data secara otomatis (scraping), membongkar, atau mencoba meretas Platform;</w:t>
      </w:r>
    </w:p>
    <w:p>
      <w:pPr>
        <w:pStyle w:val="ListParagraph"/>
        <w:numPr>
          <w:ilvl w:val="0"/>
          <w:numId w:val="59"/>
        </w:numPr>
        <w:spacing w:before="0" w:after="60"/>
        <w:rPr/>
      </w:pPr>
      <w:r>
        <w:rPr/>
        <w:t>menyebarkan ulang data pasar atau materi Platform untuk tujuan komersial;</w:t>
      </w:r>
    </w:p>
    <w:p>
      <w:pPr>
        <w:pStyle w:val="ListParagraph"/>
        <w:numPr>
          <w:ilvl w:val="0"/>
          <w:numId w:val="60"/>
        </w:numPr>
        <w:spacing w:before="0" w:after="60"/>
        <w:rPr/>
      </w:pPr>
      <w:r>
        <w:rPr/>
        <w:t>memakai Platform untuk kegiatan yang melanggar hukum, termasuk manipulasi pasar atau penyebaran informasi menyesatkan tentang efek;</w:t>
      </w:r>
    </w:p>
    <w:p>
      <w:pPr>
        <w:pStyle w:val="ListParagraph"/>
        <w:numPr>
          <w:ilvl w:val="0"/>
          <w:numId w:val="61"/>
        </w:numPr>
        <w:spacing w:before="0" w:after="60"/>
        <w:rPr/>
      </w:pPr>
      <w:r>
        <w:rPr/>
        <w:t>mengatasnamakan Perusahaan tanpa izin.</w:t>
      </w:r>
    </w:p>
    <w:p>
      <w:pPr>
        <w:pStyle w:val="Heading2"/>
        <w:rPr/>
      </w:pPr>
      <w:r>
        <w:rPr/>
        <w:t>11. Data pribadi</w:t>
      </w:r>
    </w:p>
    <w:p>
      <w:pPr>
        <w:pStyle w:val="ListParagraph"/>
        <w:numPr>
          <w:ilvl w:val="0"/>
          <w:numId w:val="62"/>
        </w:numPr>
        <w:spacing w:before="0" w:after="60"/>
        <w:rPr/>
      </w:pPr>
      <w:r>
        <w:rPr/>
        <w:t>Kami memproses data pribadi sesuai Undang-Undang Nomor 27 Tahun 2022 tentang Pelindungan Data Pribadi.</w:t>
      </w:r>
    </w:p>
    <w:p>
      <w:pPr>
        <w:pStyle w:val="ListParagraph"/>
        <w:numPr>
          <w:ilvl w:val="0"/>
          <w:numId w:val="63"/>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64"/>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65"/>
        </w:numPr>
        <w:spacing w:before="0" w:after="60"/>
        <w:rPr/>
      </w:pPr>
      <w:r>
        <w:rPr>
          <w:b/>
          <w:bCs/>
        </w:rPr>
        <w:t>Tujuan pemrosesan:</w:t>
      </w:r>
    </w:p>
    <w:p>
      <w:pPr>
        <w:pStyle w:val="ListParagraph"/>
        <w:numPr>
          <w:ilvl w:val="1"/>
          <w:numId w:val="1"/>
        </w:numPr>
        <w:spacing w:before="0" w:after="60"/>
        <w:rPr/>
      </w:pPr>
      <w:r>
        <w:rPr/>
        <w:t>verifikasi identitas;</w:t>
      </w:r>
    </w:p>
    <w:p>
      <w:pPr>
        <w:pStyle w:val="ListParagraph"/>
        <w:numPr>
          <w:ilvl w:val="1"/>
          <w:numId w:val="1"/>
        </w:numPr>
        <w:spacing w:before="0" w:after="60"/>
        <w:rPr/>
      </w:pPr>
      <w:r>
        <w:rPr/>
        <w:t>pemrosesan pembelian dan pembayaran;</w:t>
      </w:r>
    </w:p>
    <w:p>
      <w:pPr>
        <w:pStyle w:val="ListParagraph"/>
        <w:numPr>
          <w:ilvl w:val="1"/>
          <w:numId w:val="1"/>
        </w:numPr>
        <w:spacing w:before="0" w:after="60"/>
        <w:rPr/>
      </w:pPr>
      <w:r>
        <w:rPr/>
        <w:t>pemberian akses;</w:t>
      </w:r>
    </w:p>
    <w:p>
      <w:pPr>
        <w:pStyle w:val="ListParagraph"/>
        <w:numPr>
          <w:ilvl w:val="1"/>
          <w:numId w:val="1"/>
        </w:numPr>
        <w:spacing w:before="0" w:after="60"/>
        <w:rPr/>
      </w:pPr>
      <w:r>
        <w:rPr/>
        <w:t>pengiriman informasi kelas, webinar, dan pengingat lewat WhatsApp, sesuai persetujuan Anda;</w:t>
      </w:r>
    </w:p>
    <w:p>
      <w:pPr>
        <w:pStyle w:val="ListParagraph"/>
        <w:numPr>
          <w:ilvl w:val="1"/>
          <w:numId w:val="1"/>
        </w:numPr>
        <w:spacing w:before="0" w:after="60"/>
        <w:rPr/>
      </w:pPr>
      <w:r>
        <w:rPr/>
        <w:t>perhitungan dan pembayaran komisi dan bonus;</w:t>
      </w:r>
    </w:p>
    <w:p>
      <w:pPr>
        <w:pStyle w:val="ListParagraph"/>
        <w:numPr>
          <w:ilvl w:val="1"/>
          <w:numId w:val="1"/>
        </w:numPr>
        <w:spacing w:before="0" w:after="60"/>
        <w:rPr/>
      </w:pPr>
      <w:r>
        <w:rPr/>
        <w:t>pemenuhan kewajiban pajak dan pelaporan;</w:t>
      </w:r>
    </w:p>
    <w:p>
      <w:pPr>
        <w:pStyle w:val="ListParagraph"/>
        <w:numPr>
          <w:ilvl w:val="1"/>
          <w:numId w:val="1"/>
        </w:numPr>
        <w:spacing w:before="0" w:after="60"/>
        <w:rPr/>
      </w:pPr>
      <w:r>
        <w:rPr/>
        <w:t>layanan pelanggan;</w:t>
      </w:r>
    </w:p>
    <w:p>
      <w:pPr>
        <w:pStyle w:val="ListParagraph"/>
        <w:numPr>
          <w:ilvl w:val="1"/>
          <w:numId w:val="1"/>
        </w:numPr>
        <w:spacing w:before="0" w:after="60"/>
        <w:rPr/>
      </w:pPr>
      <w:r>
        <w:rPr/>
        <w:t>keamanan;</w:t>
      </w:r>
    </w:p>
    <w:p>
      <w:pPr>
        <w:pStyle w:val="ListParagraph"/>
        <w:numPr>
          <w:ilvl w:val="1"/>
          <w:numId w:val="1"/>
        </w:numPr>
        <w:spacing w:before="0" w:after="60"/>
        <w:rPr/>
      </w:pPr>
      <w:r>
        <w:rPr/>
        <w:t>perbaikan layanan.</w:t>
      </w:r>
    </w:p>
    <w:p>
      <w:pPr>
        <w:pStyle w:val="ListParagraph"/>
        <w:numPr>
          <w:ilvl w:val="0"/>
          <w:numId w:val="66"/>
        </w:numPr>
        <w:spacing w:before="0" w:after="60"/>
        <w:rPr/>
      </w:pPr>
      <w:r>
        <w:rPr>
          <w:b/>
          <w:bCs/>
        </w:rPr>
        <w:t>Pihak yang dapat menerima data:</w:t>
      </w:r>
    </w:p>
    <w:p>
      <w:pPr>
        <w:pStyle w:val="ListParagraph"/>
        <w:numPr>
          <w:ilvl w:val="1"/>
          <w:numId w:val="1"/>
        </w:numPr>
        <w:spacing w:before="0" w:after="60"/>
        <w:rPr/>
      </w:pPr>
      <w:r>
        <w:rPr/>
        <w:t>penyedia pembayaran, penyedia data pasar, dan penyedia infrastruktur yang terikat perjanjian kerahasiaan;</w:t>
      </w:r>
    </w:p>
    <w:p>
      <w:pPr>
        <w:pStyle w:val="ListParagraph"/>
        <w:numPr>
          <w:ilvl w:val="1"/>
          <w:numId w:val="1"/>
        </w:numPr>
        <w:spacing w:before="0" w:after="60"/>
        <w:rPr/>
      </w:pPr>
      <w:r>
        <w:rPr/>
        <w:t>instansi pemerintah bila diwajibkan oleh hukum;</w:t>
      </w:r>
    </w:p>
    <w:p>
      <w:pPr>
        <w:pStyle w:val="ListParagraph"/>
        <w:numPr>
          <w:ilvl w:val="1"/>
          <w:numId w:val="1"/>
        </w:numPr>
        <w:spacing w:before="0" w:after="60"/>
        <w:rPr/>
      </w:pPr>
      <w:r>
        <w:rPr/>
        <w:t>Sponsor Anda, terbatas pada nama, status akun, tahap kelas, dan status pendampingan orientasi;</w:t>
      </w:r>
    </w:p>
    <w:p>
      <w:pPr>
        <w:pStyle w:val="ListParagraph"/>
        <w:numPr>
          <w:ilvl w:val="1"/>
          <w:numId w:val="1"/>
        </w:numPr>
        <w:spacing w:before="0" w:after="60"/>
        <w:rPr/>
      </w:pPr>
      <w:r>
        <w:rPr/>
        <w:t>Ylive Academy, terbatas pada data yang diperlukan untuk layanan e-book dan kelas, berdasarkan perjanjian berbagi data.</w:t>
      </w:r>
    </w:p>
    <w:p>
      <w:pPr>
        <w:pStyle w:val="ListParagraph"/>
        <w:numPr>
          <w:ilvl w:val="0"/>
          <w:numId w:val="67"/>
        </w:numPr>
        <w:spacing w:before="0" w:after="60"/>
        <w:rPr/>
      </w:pPr>
      <w:r>
        <w:rPr>
          <w:b/>
          <w:bCs/>
        </w:rPr>
        <w:t>Kami tidak menjual data pribadi Anda.</w:t>
      </w:r>
    </w:p>
    <w:p>
      <w:pPr>
        <w:pStyle w:val="ListParagraph"/>
        <w:numPr>
          <w:ilvl w:val="0"/>
          <w:numId w:val="68"/>
        </w:numPr>
        <w:spacing w:before="0" w:after="60"/>
        <w:rPr/>
      </w:pPr>
      <w:r>
        <w:rPr>
          <w:b/>
          <w:bCs/>
        </w:rPr>
        <w:t>Hak Anda</w:t>
      </w:r>
      <w:r>
        <w:rPr/>
        <w:t>, sesuai peraturan perundang-undangan:</w:t>
      </w:r>
    </w:p>
    <w:p>
      <w:pPr>
        <w:pStyle w:val="ListParagraph"/>
        <w:numPr>
          <w:ilvl w:val="1"/>
          <w:numId w:val="1"/>
        </w:numPr>
        <w:spacing w:before="0" w:after="60"/>
        <w:rPr/>
      </w:pPr>
      <w:r>
        <w:rPr/>
        <w:t>mengakses, memperbaiki, dan memperbarui data;</w:t>
      </w:r>
    </w:p>
    <w:p>
      <w:pPr>
        <w:pStyle w:val="ListParagraph"/>
        <w:numPr>
          <w:ilvl w:val="1"/>
          <w:numId w:val="1"/>
        </w:numPr>
        <w:spacing w:before="0" w:after="60"/>
        <w:rPr/>
      </w:pPr>
      <w:r>
        <w:rPr/>
        <w:t>meminta penghapusan data;</w:t>
      </w:r>
    </w:p>
    <w:p>
      <w:pPr>
        <w:pStyle w:val="ListParagraph"/>
        <w:numPr>
          <w:ilvl w:val="1"/>
          <w:numId w:val="1"/>
        </w:numPr>
        <w:spacing w:before="0" w:after="60"/>
        <w:rPr/>
      </w:pPr>
      <w:r>
        <w:rPr/>
        <w:t>menarik persetujuan;</w:t>
      </w:r>
    </w:p>
    <w:p>
      <w:pPr>
        <w:pStyle w:val="ListParagraph"/>
        <w:numPr>
          <w:ilvl w:val="1"/>
          <w:numId w:val="1"/>
        </w:numPr>
        <w:spacing w:before="0" w:after="60"/>
        <w:rPr/>
      </w:pPr>
      <w:r>
        <w:rPr/>
        <w:t>meminta pembatasan pemrosesan;</w:t>
      </w:r>
    </w:p>
    <w:p>
      <w:pPr>
        <w:pStyle w:val="ListParagraph"/>
        <w:numPr>
          <w:ilvl w:val="1"/>
          <w:numId w:val="1"/>
        </w:numPr>
        <w:spacing w:before="0" w:after="60"/>
        <w:rPr/>
      </w:pPr>
      <w:r>
        <w:rPr/>
        <w:t>mengajukan keberatan.</w:t>
      </w:r>
    </w:p>
    <w:p>
      <w:pPr>
        <w:pStyle w:val="ListParagraph"/>
        <w:numPr>
          <w:ilvl w:val="1"/>
          <w:numId w:val="1"/>
        </w:numPr>
        <w:spacing w:before="0" w:after="60"/>
        <w:rPr/>
      </w:pPr>
      <w:r>
        <w:rPr/>
        <w:t>Permintaan diajukan melalui [surel pelindungan data ●].</w:t>
      </w:r>
    </w:p>
    <w:p>
      <w:pPr>
        <w:pStyle w:val="ListParagraph"/>
        <w:numPr>
          <w:ilvl w:val="0"/>
          <w:numId w:val="69"/>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70"/>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71"/>
        </w:numPr>
        <w:spacing w:before="0" w:after="60"/>
        <w:rPr/>
      </w:pPr>
      <w:r>
        <w:rPr/>
        <w:t>Kami mengirimkan pemberitahuan penting tentang akun, tagihan, dan perubahan ketentuan melalui surel, aplikasi, atau WhatsApp.</w:t>
      </w:r>
    </w:p>
    <w:p>
      <w:pPr>
        <w:pStyle w:val="ListParagraph"/>
        <w:numPr>
          <w:ilvl w:val="0"/>
          <w:numId w:val="72"/>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73"/>
        </w:numPr>
        <w:spacing w:before="0" w:after="60"/>
        <w:rPr/>
      </w:pPr>
      <w:r>
        <w:rPr/>
        <w:t>Kami berupaya agar Platform tersedia setiap saat. Pemeliharaan terjadwal diumumkan sebelumnya.</w:t>
      </w:r>
    </w:p>
    <w:p>
      <w:pPr>
        <w:pStyle w:val="ListParagraph"/>
        <w:numPr>
          <w:ilvl w:val="0"/>
          <w:numId w:val="74"/>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75"/>
        </w:numPr>
        <w:spacing w:before="0" w:after="60"/>
        <w:rPr/>
      </w:pPr>
      <w:r>
        <w:rPr/>
        <w:t>Perusahaan bertanggung jawab atas kerugian yang timbul karena kesalahan atau kelalaian Perusahaan, sesuai peraturan perundang-undangan.</w:t>
      </w:r>
    </w:p>
    <w:p>
      <w:pPr>
        <w:pStyle w:val="ListParagraph"/>
        <w:numPr>
          <w:ilvl w:val="0"/>
          <w:numId w:val="76"/>
        </w:numPr>
        <w:spacing w:before="0" w:after="60"/>
        <w:rPr/>
      </w:pPr>
      <w:r>
        <w:rPr/>
        <w:t>Perusahaan tidak bertanggung jawab atas:</w:t>
      </w:r>
    </w:p>
    <w:p>
      <w:pPr>
        <w:pStyle w:val="ListParagraph"/>
        <w:numPr>
          <w:ilvl w:val="1"/>
          <w:numId w:val="1"/>
        </w:numPr>
        <w:spacing w:before="0" w:after="60"/>
        <w:rPr/>
      </w:pPr>
      <w:r>
        <w:rPr/>
        <w:t>hasil keputusan investasi yang Anda ambil sendiri;</w:t>
      </w:r>
    </w:p>
    <w:p>
      <w:pPr>
        <w:pStyle w:val="ListParagraph"/>
        <w:numPr>
          <w:ilvl w:val="1"/>
          <w:numId w:val="1"/>
        </w:numPr>
        <w:spacing w:before="0" w:after="60"/>
        <w:rPr/>
      </w:pPr>
      <w:r>
        <w:rPr/>
        <w:t>kerugian karena Anda membagikan kata sandi atau OTP;</w:t>
      </w:r>
    </w:p>
    <w:p>
      <w:pPr>
        <w:pStyle w:val="ListParagraph"/>
        <w:numPr>
          <w:ilvl w:val="1"/>
          <w:numId w:val="1"/>
        </w:numPr>
        <w:spacing w:before="0" w:after="60"/>
        <w:rPr/>
      </w:pPr>
      <w:r>
        <w:rPr/>
        <w:t>kerugian karena pembayaran ke rekening selain rekening resmi;</w:t>
      </w:r>
    </w:p>
    <w:p>
      <w:pPr>
        <w:pStyle w:val="ListParagraph"/>
        <w:numPr>
          <w:ilvl w:val="1"/>
          <w:numId w:val="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77"/>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
        </w:numPr>
        <w:spacing w:before="0" w:after="60"/>
        <w:rPr/>
      </w:pPr>
      <w:r>
        <w:rPr/>
        <w:t>bencana alam;</w:t>
      </w:r>
    </w:p>
    <w:p>
      <w:pPr>
        <w:pStyle w:val="ListParagraph"/>
        <w:numPr>
          <w:ilvl w:val="0"/>
          <w:numId w:val="1"/>
        </w:numPr>
        <w:spacing w:before="0" w:after="60"/>
        <w:rPr/>
      </w:pPr>
      <w:r>
        <w:rPr/>
        <w:t>gangguan jaringan nasional;</w:t>
      </w:r>
    </w:p>
    <w:p>
      <w:pPr>
        <w:pStyle w:val="ListParagraph"/>
        <w:numPr>
          <w:ilvl w:val="0"/>
          <w:numId w:val="1"/>
        </w:numPr>
        <w:spacing w:before="0" w:after="60"/>
        <w:rPr/>
      </w:pPr>
      <w:r>
        <w:rPr/>
        <w:t>kebijakan pemerintah;</w:t>
      </w:r>
    </w:p>
    <w:p>
      <w:pPr>
        <w:pStyle w:val="ListParagraph"/>
        <w:numPr>
          <w:ilvl w:val="0"/>
          <w:numId w:val="1"/>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78"/>
        </w:numPr>
        <w:spacing w:before="0" w:after="60"/>
        <w:rPr/>
      </w:pPr>
      <w:r>
        <w:rPr/>
        <w:t>Perubahan Syarat dan Ketentuan diberitahukan paling lambat 14 hari sebelum berlaku. Perubahan yang menyangkut Mitra PLS diberitahukan 30 hari sebelumnya.</w:t>
      </w:r>
    </w:p>
    <w:p>
      <w:pPr>
        <w:pStyle w:val="ListParagraph"/>
        <w:numPr>
          <w:ilvl w:val="0"/>
          <w:numId w:val="79"/>
        </w:numPr>
        <w:spacing w:before="0" w:after="60"/>
        <w:rPr/>
      </w:pPr>
      <w:r>
        <w:rPr/>
        <w:t>Bila Anda tidak menyetujui perubahan, Anda dapat menghentikan Langganan atau mengundurkan diri sebelum perubahan berlaku, tanpa denda.</w:t>
      </w:r>
    </w:p>
    <w:p>
      <w:pPr>
        <w:pStyle w:val="ListParagraph"/>
        <w:numPr>
          <w:ilvl w:val="0"/>
          <w:numId w:val="80"/>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81"/>
        </w:numPr>
        <w:spacing w:before="0" w:after="60"/>
        <w:rPr/>
      </w:pPr>
      <w:r>
        <w:rPr/>
        <w:t>Ketentuan ini tunduk pada hukum Republik Indonesia dan dibuat dalam Bahasa Indonesia.</w:t>
      </w:r>
    </w:p>
    <w:p>
      <w:pPr>
        <w:pStyle w:val="ListParagraph"/>
        <w:numPr>
          <w:ilvl w:val="0"/>
          <w:numId w:val="82"/>
        </w:numPr>
        <w:spacing w:before="0" w:after="60"/>
        <w:rPr/>
      </w:pPr>
      <w:r>
        <w:rPr/>
        <w:t>Sengketa diselesaikan lebih dulu secara musyawarah melalui layanan pengaduan dalam 30 hari.</w:t>
      </w:r>
    </w:p>
    <w:p>
      <w:pPr>
        <w:pStyle w:val="ListParagraph"/>
        <w:numPr>
          <w:ilvl w:val="0"/>
          <w:numId w:val="83"/>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84"/>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85"/>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86"/>
        </w:numPr>
        <w:spacing w:before="0" w:after="60"/>
        <w:rPr/>
      </w:pPr>
      <w:r>
        <w:rPr>
          <w:b/>
          <w:bCs/>
        </w:rPr>
        <w:t>Pendaftaran Mitra PLS tidak dipungut biaya dan tidak mewajibkan pembelian produk apa pun.</w:t>
      </w:r>
    </w:p>
    <w:p>
      <w:pPr>
        <w:pStyle w:val="ListParagraph"/>
        <w:numPr>
          <w:ilvl w:val="0"/>
          <w:numId w:val="87"/>
        </w:numPr>
        <w:spacing w:before="0" w:after="60"/>
        <w:rPr/>
      </w:pPr>
      <w:r>
        <w:rPr/>
        <w:t>Sebelum mendaftar, Mitra PLS telah menerima dan membaca Rencana Pemasaran, Kode Etik, dan ketentuan ini.</w:t>
      </w:r>
    </w:p>
    <w:p>
      <w:pPr>
        <w:pStyle w:val="ListParagraph"/>
        <w:numPr>
          <w:ilvl w:val="0"/>
          <w:numId w:val="88"/>
        </w:numPr>
        <w:spacing w:before="0" w:after="60"/>
        <w:rPr/>
      </w:pPr>
      <w:r>
        <w:rPr/>
        <w:t>Mitra PLS baru memiliki masa pertimbangan 10 hari kerja (Pasal 7 angka 2).</w:t>
      </w:r>
    </w:p>
    <w:p>
      <w:pPr>
        <w:pStyle w:val="ListParagraph"/>
        <w:numPr>
          <w:ilvl w:val="0"/>
          <w:numId w:val="89"/>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90"/>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91"/>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92"/>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93"/>
        </w:numPr>
        <w:spacing w:before="0" w:after="60"/>
        <w:rPr/>
      </w:pPr>
      <w:r>
        <w:rPr/>
        <w:t>Komisi dan bonus berasal dari penjualan Lisensi dan Langganan kepada pemakai. Tidak ada komisi atau bonus dari pendaftaran atau perekrutan.</w:t>
      </w:r>
    </w:p>
    <w:p>
      <w:pPr>
        <w:pStyle w:val="ListParagraph"/>
        <w:numPr>
          <w:ilvl w:val="0"/>
          <w:numId w:val="94"/>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95"/>
        </w:numPr>
        <w:spacing w:before="0" w:after="60"/>
        <w:rPr/>
      </w:pPr>
      <w:r>
        <w:rPr/>
        <w:t>Pembayaran:</w:t>
      </w:r>
    </w:p>
    <w:p>
      <w:pPr>
        <w:pStyle w:val="ListParagraph"/>
        <w:numPr>
          <w:ilvl w:val="1"/>
          <w:numId w:val="1"/>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1"/>
        </w:numPr>
        <w:spacing w:before="0" w:after="60"/>
        <w:rPr/>
      </w:pPr>
      <w:r>
        <w:rPr/>
        <w:t>ditransfer ke rekening atas nama Mitra PLS.</w:t>
      </w:r>
    </w:p>
    <w:p>
      <w:pPr>
        <w:pStyle w:val="ListParagraph"/>
        <w:numPr>
          <w:ilvl w:val="0"/>
          <w:numId w:val="96"/>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97"/>
        </w:numPr>
        <w:spacing w:before="0" w:after="60"/>
        <w:rPr/>
      </w:pPr>
      <w:r>
        <w:rPr/>
        <w:t>Mitra PLS dapat mengajukan keberatan atas perhitungan komisi dan bonus dalam 30 hari setelah pembayaran. Perusahaan menjawab paling lambat 14 hari kerja.</w:t>
      </w:r>
    </w:p>
    <w:p>
      <w:pPr>
        <w:pStyle w:val="ListParagraph"/>
        <w:numPr>
          <w:ilvl w:val="0"/>
          <w:numId w:val="97"/>
        </w:numPr>
        <w:spacing w:before="0" w:after="60"/>
        <w:rPr>
          <w:ins w:id="9023" w:author="Claude (draf untuk Coach Doddy)" w:date="2026-10-27T12:00:00Z"/>
        </w:rPr>
      </w:pPr>
      <w:ins w:id="9024" w:author="Claude (draf untuk Coach Doddy)" w:date="2026-10-27T12:00:00Z">
        <w:r>
          <w:rPr>
            <w:b/>
            <w:bCs/>
          </w:rPr>
          <w:t xml:space="preserve">Pembayaran Langganan dari bonus (potong bonus).</w:t>
        </w:r>
      </w:ins>
      <w:ins w:id="9025" w:author="Claude (draf untuk Coach Doddy)" w:date="2026-10-27T12:00:00Z">
        <w: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 (h) yang dapat dipakai hanya bonus yang aman, yaitu tidak termasuk bonus dari penjualan yang masih dalam masa pembatalan 14 hari, dan setelah dikurangi piutang penarikan bonus; bila tidak mencukupi, pembayaran dari bonus tidak dapat dilakukan, dan nilai transfer tidak pernah menjadi negatif.</w:t>
        </w:r>
      </w:ins>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98"/>
        </w:numPr>
        <w:spacing w:before="0" w:after="60"/>
        <w:rPr/>
      </w:pPr>
      <w:r>
        <w:rPr/>
        <w:t>menjelaskan produk sebagai alat analisis dan edukasi, bukan produk investasi;</w:t>
      </w:r>
    </w:p>
    <w:p>
      <w:pPr>
        <w:pStyle w:val="ListParagraph"/>
        <w:numPr>
          <w:ilvl w:val="0"/>
          <w:numId w:val="99"/>
        </w:numPr>
        <w:spacing w:before="0" w:after="60"/>
        <w:rPr/>
      </w:pPr>
      <w:r>
        <w:rPr/>
        <w:t>tidak menjanjikan penghasilan atau keuntungan investasi;</w:t>
      </w:r>
    </w:p>
    <w:p>
      <w:pPr>
        <w:pStyle w:val="ListParagraph"/>
        <w:numPr>
          <w:ilvl w:val="0"/>
          <w:numId w:val="100"/>
        </w:numPr>
        <w:spacing w:before="0" w:after="60"/>
        <w:rPr/>
      </w:pPr>
      <w:r>
        <w:rPr/>
        <w:t>tidak menarik biaya dari siapa pun dan tidak menerima pembayaran ke rekening pribadi;</w:t>
      </w:r>
    </w:p>
    <w:p>
      <w:pPr>
        <w:pStyle w:val="ListParagraph"/>
        <w:numPr>
          <w:ilvl w:val="0"/>
          <w:numId w:val="101"/>
        </w:numPr>
        <w:spacing w:before="0" w:after="60"/>
        <w:rPr/>
      </w:pPr>
      <w:r>
        <w:rPr/>
        <w:t>tidak menjual melalui lokapasar (online marketplace);</w:t>
      </w:r>
    </w:p>
    <w:p>
      <w:pPr>
        <w:pStyle w:val="ListParagraph"/>
        <w:numPr>
          <w:ilvl w:val="0"/>
          <w:numId w:val="102"/>
        </w:numPr>
        <w:spacing w:before="0" w:after="60"/>
        <w:rPr/>
      </w:pPr>
      <w:r>
        <w:rPr/>
        <w:t>menjaga data pribadi Pelanggan dan Mitra PLS lain;</w:t>
      </w:r>
    </w:p>
    <w:p>
      <w:pPr>
        <w:pStyle w:val="ListParagraph"/>
        <w:numPr>
          <w:ilvl w:val="0"/>
          <w:numId w:val="103"/>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104"/>
        </w:numPr>
        <w:spacing w:before="0" w:after="60"/>
        <w:rPr/>
      </w:pPr>
      <w:r>
        <w:rPr/>
        <w:t>Sponsor dan upline dapat melihat nama, peringkat, status aktif, dan volume jaringan Mitra PLS di bawahnya untuk keperluan pembinaan.</w:t>
      </w:r>
    </w:p>
    <w:p>
      <w:pPr>
        <w:pStyle w:val="ListParagraph"/>
        <w:numPr>
          <w:ilvl w:val="0"/>
          <w:numId w:val="105"/>
        </w:numPr>
        <w:spacing w:before="0" w:after="60"/>
        <w:rPr/>
      </w:pPr>
      <w:r>
        <w:rPr/>
        <w:t>Nomor telepon Mitra PLS hanya ditampilkan kepada Sponsor langsungnya, dengan persetujuan Mitra PLS.</w:t>
      </w:r>
    </w:p>
    <w:p>
      <w:pPr>
        <w:pStyle w:val="ListParagraph"/>
        <w:numPr>
          <w:ilvl w:val="0"/>
          <w:numId w:val="106"/>
        </w:numPr>
        <w:spacing w:before="0" w:after="60"/>
        <w:rPr/>
      </w:pPr>
      <w:r>
        <w:rPr/>
        <w:t>Data identitas dan rekening tidak ditampilkan kepada Mitra PLS lain.</w:t>
      </w:r>
    </w:p>
    <w:p>
      <w:pPr>
        <w:pStyle w:val="Heading2"/>
        <w:rPr/>
      </w:pPr>
      <w:r>
        <w:rPr/>
        <w:t>24. Berakhirnya kemitraan</w:t>
      </w:r>
    </w:p>
    <w:p>
      <w:pPr>
        <w:pStyle w:val="ListParagraph"/>
        <w:numPr>
          <w:ilvl w:val="0"/>
          <w:numId w:val="107"/>
        </w:numPr>
        <w:spacing w:before="0" w:after="60"/>
        <w:rPr/>
      </w:pPr>
      <w:r>
        <w:rPr/>
        <w:t>Kemitraan berakhir karena pengunduran diri, pemutusan sebagai sanksi, atau sebab lain menurut Kode Etik Bab II.</w:t>
      </w:r>
    </w:p>
    <w:p>
      <w:pPr>
        <w:pStyle w:val="ListParagraph"/>
        <w:numPr>
          <w:ilvl w:val="0"/>
          <w:numId w:val="108"/>
        </w:numPr>
        <w:spacing w:before="0" w:after="60"/>
        <w:rPr/>
      </w:pPr>
      <w:r>
        <w:rPr/>
        <w:t>Setelah kemitraan berakhir, Mitra PLS tidak boleh lagi memakai merek dan materi Perusahaan, dan tetap wajib menjaga kerahasiaan data yang ia ketahui.</w:t>
      </w:r>
    </w:p>
    <w:p>
      <w:pPr>
        <w:pStyle w:val="ListParagraph"/>
        <w:numPr>
          <w:ilvl w:val="0"/>
          <w:numId w:val="109"/>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1"/>
        </w:numPr>
        <w:spacing w:before="0" w:after="60"/>
        <w:rPr/>
      </w:pPr>
      <w:r>
        <w:rPr/>
        <w:t>telah membaca, memahami, dan menyetujui Bagian A dan Bagian B ini, Rencana Pemasaran, dan Kode Etik;</w:t>
      </w:r>
    </w:p>
    <w:p>
      <w:pPr>
        <w:pStyle w:val="ListParagraph"/>
        <w:numPr>
          <w:ilvl w:val="0"/>
          <w:numId w:val="1"/>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lvlOverride w:ilvl="0">
      <w:startOverride w:val="1"/>
    </w:lvlOverride>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num>
  <w:num w:numId="62">
    <w:abstractNumId w:val="2"/>
    <w:lvlOverride w:ilvl="0">
      <w:startOverride w:val="1"/>
    </w:lvlOverride>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lvlOverride w:ilvl="0">
      <w:startOverride w:val="1"/>
    </w:lvlOverride>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lvlOverride w:ilvl="0">
      <w:startOverride w:val="1"/>
    </w:lvlOverride>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lvlOverride w:ilvl="0">
      <w:startOverride w:val="1"/>
    </w:lvlOverride>
  </w:num>
  <w:num w:numId="105">
    <w:abstractNumId w:val="2"/>
  </w:num>
  <w:num w:numId="106">
    <w:abstractNumId w:val="2"/>
  </w:num>
  <w:num w:numId="107">
    <w:abstractNumId w:val="2"/>
    <w:lvlOverride w:ilvl="0">
      <w:startOverride w:val="1"/>
    </w:lvlOverride>
  </w:num>
  <w:num w:numId="108">
    <w:abstractNumId w:val="2"/>
  </w:num>
  <w:num w:numId="10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743</Words>
  <Characters>4419</Characters>
  <CharactersWithSpaces>5075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2026-10-27T19:11:35Z</dcterms:modified>
  <cp:revision>2</cp:revision>
  <dc:subject/>
  <dc:title>Syarat dan Ketentuan mitrans.id</dc:title>
</cp:coreProperties>
</file>