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akses yang termasuk harga Lisensi hanya sampai akhir bulan kalender aktivasi; Langganan mulai bulan berikutnya (Pasal 2 dan Pasal 6).</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sampai akhir bulan kalender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bulanan (repeat order/RO) mulai bulan berikutnya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Langganan Rp399.000 per bulan.</w:t>
      </w:r>
    </w:p>
    <w:p>
      <w:pPr>
        <w:pStyle w:val="ListParagraph"/>
        <w:numPr>
          <w:ilvl w:val="0"/>
          <w:numId w:val="37"/>
        </w:numPr>
        <w:spacing w:before="0" w:after="60"/>
        <w:rPr/>
      </w:pPr>
      <w:r>
        <w:rPr/>
        <w:t>Pembelian dilakukan melalui tautan rujukan Mitra PLS di affiliatemarketing.network.</w:t>
      </w:r>
    </w:p>
    <w:p>
      <w:pPr>
        <w:pStyle w:val="ListParagraph"/>
        <w:numPr>
          <w:ilvl w:val="0"/>
          <w:numId w:val="38"/>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0" w:author="Claude (draf untuk Coach Doddy)" w:date="2026-10-27T12:00:00Z">
        <w:r>
          <w:rPr/>
          <w:delText xml:space="preserve">Lisensi mencakup akses 3 bulan sejak aktivasi.</w:delText>
        </w:r>
      </w:del>
      <w:ins w:id="9011" w:author="Claude (draf untuk Coach Doddy)" w:date="2026-10-27T12:00:00Z">
        <w:r>
          <w:rPr/>
          <w:t xml:space="preserve">Lisensi berlaku tanpa batas waktu dan mencakup akses sampai akhir bulan kalender aktivasi.</w:t>
        </w:r>
      </w:ins>
    </w:p>
    <w:p>
      <w:pPr>
        <w:pStyle w:val="ListParagraph"/>
        <w:numPr>
          <w:ilvl w:val="0"/>
          <w:numId w:val="41"/>
        </w:numPr>
        <w:spacing w:before="0" w:after="60"/>
        <w:rPr/>
      </w:pPr>
      <w:del w:id="9012" w:author="Claude (draf untuk Coach Doddy)" w:date="2026-10-27T12:00:00Z">
        <w:r>
          <w:rPr/>
          <w:delText xml:space="preserve">Mulai bulan ke-4,</w:delText>
        </w:r>
      </w:del>
      <w:ins w:id="9013" w:author="Claude (draf untuk Coach Doddy)" w:date="2026-10-27T12:00:00Z">
        <w:r>
          <w:rPr/>
          <w:t xml:space="preserve">Mulai bulan berikutnya setelah aktivasi Lisensi,</w:t>
        </w:r>
      </w:ins>
      <w:r>
        <w:rPr/>
        <w:t xml:space="preserve"> Anda dapat melanjutkan akses dengan Langganan Rp399.000 per bulan. Tidak ada opsi tahunan.</w:t>
      </w:r>
      <w:ins w:id="9014"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Pembayaran Langganan berulang hanya berlaku bila Anda menyetujuinya secara tegas. Kami mengirimkan pengingat paling lambat 3 hari sebelum setiap tagihan.</w:t>
      </w:r>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Lisensi yang sudah diaktifkan dikembalikan setelah dikurangi nilai akses yang sudah dipakai, dihitung harian dari Rp399.000 per bulan.</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