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9610" w14:textId="0D69999C" w:rsidR="00BA1149" w:rsidRDefault="000779F2" w:rsidP="000779F2">
      <w:pPr>
        <w:pStyle w:val="Heading1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Final Compiler Comparison Report</w:t>
      </w:r>
    </w:p>
    <w:p w14:paraId="78207BAC" w14:textId="77777777" w:rsidR="000779F2" w:rsidRDefault="000779F2" w:rsidP="000779F2"/>
    <w:p w14:paraId="47393D6B" w14:textId="79F5FA40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Scope</w:t>
      </w:r>
    </w:p>
    <w:p w14:paraId="2B5CBC53" w14:textId="77777777" w:rsidR="000779F2" w:rsidRDefault="000779F2" w:rsidP="000779F2"/>
    <w:p w14:paraId="788F5D11" w14:textId="2EF24964" w:rsidR="000779F2" w:rsidRDefault="000779F2" w:rsidP="000779F2">
      <w:r>
        <w:t>This report presents a measured comparison between the current Cloud Compiler implementation and the locally available native toolchains on this machine.</w:t>
      </w:r>
    </w:p>
    <w:p w14:paraId="4781E466" w14:textId="77777777" w:rsidR="000779F2" w:rsidRDefault="000779F2" w:rsidP="000779F2"/>
    <w:p w14:paraId="47EBBF0D" w14:textId="3A0D4225" w:rsidR="000779F2" w:rsidRDefault="000779F2" w:rsidP="000779F2">
      <w:r>
        <w:t>Compared systems:</w:t>
      </w:r>
    </w:p>
    <w:p w14:paraId="46F2C9D2" w14:textId="77777777" w:rsidR="000779F2" w:rsidRDefault="000779F2" w:rsidP="000779F2"/>
    <w:p w14:paraId="790BB6C5" w14:textId="516F8E30" w:rsidR="000779F2" w:rsidRDefault="000779F2" w:rsidP="000779F2">
      <w:pPr>
        <w:jc w:val="left"/>
      </w:pPr>
      <w:r>
        <w:t>• Native local execution using `py -3`, `gcc`, and `g++`.</w:t>
      </w:r>
    </w:p>
    <w:p w14:paraId="2C2B52E9" w14:textId="151885F2" w:rsidR="000779F2" w:rsidRDefault="000779F2" w:rsidP="000779F2">
      <w:pPr>
        <w:jc w:val="left"/>
      </w:pPr>
      <w:r>
        <w:t>• Cloud Compiler synchronous execution using `backend/autoscaler/docker_manager.py`.</w:t>
      </w:r>
    </w:p>
    <w:p w14:paraId="2676D0B3" w14:textId="37312CE8" w:rsidR="000779F2" w:rsidRDefault="000779F2" w:rsidP="000779F2">
      <w:pPr>
        <w:jc w:val="left"/>
      </w:pPr>
      <w:r>
        <w:t>• Cloud Compiler asynchronous execution using Redis plus `worker/worker.py`.</w:t>
      </w:r>
    </w:p>
    <w:p w14:paraId="04792279" w14:textId="77777777" w:rsidR="000779F2" w:rsidRDefault="000779F2" w:rsidP="000779F2">
      <w:pPr>
        <w:jc w:val="left"/>
      </w:pPr>
    </w:p>
    <w:p w14:paraId="55F12058" w14:textId="1E72AB75" w:rsidR="000779F2" w:rsidRDefault="000779F2" w:rsidP="000779F2">
      <w:r>
        <w:t>Languages benchmarked:</w:t>
      </w:r>
    </w:p>
    <w:p w14:paraId="1BB7CD00" w14:textId="77777777" w:rsidR="000779F2" w:rsidRDefault="000779F2" w:rsidP="000779F2"/>
    <w:p w14:paraId="3975BBD0" w14:textId="74B2EDA8" w:rsidR="000779F2" w:rsidRDefault="000779F2" w:rsidP="000779F2">
      <w:pPr>
        <w:jc w:val="left"/>
      </w:pPr>
      <w:r>
        <w:t>• Python</w:t>
      </w:r>
    </w:p>
    <w:p w14:paraId="2BDE4296" w14:textId="08AD475E" w:rsidR="000779F2" w:rsidRDefault="000779F2" w:rsidP="000779F2">
      <w:pPr>
        <w:jc w:val="left"/>
      </w:pPr>
      <w:r>
        <w:t>• C</w:t>
      </w:r>
    </w:p>
    <w:p w14:paraId="239256C8" w14:textId="40180867" w:rsidR="000779F2" w:rsidRDefault="000779F2" w:rsidP="000779F2">
      <w:pPr>
        <w:jc w:val="left"/>
      </w:pPr>
      <w:r>
        <w:t>• C++</w:t>
      </w:r>
    </w:p>
    <w:p w14:paraId="30F39766" w14:textId="77777777" w:rsidR="000779F2" w:rsidRDefault="000779F2" w:rsidP="000779F2">
      <w:pPr>
        <w:jc w:val="left"/>
      </w:pPr>
    </w:p>
    <w:p w14:paraId="0E24E367" w14:textId="3834AE93" w:rsidR="000779F2" w:rsidRDefault="000779F2" w:rsidP="000779F2">
      <w:r>
        <w:t>Language not benchmarked:</w:t>
      </w:r>
    </w:p>
    <w:p w14:paraId="7B849C7F" w14:textId="77777777" w:rsidR="000779F2" w:rsidRDefault="000779F2" w:rsidP="000779F2"/>
    <w:p w14:paraId="79B9477F" w14:textId="53F8BC2F" w:rsidR="000779F2" w:rsidRDefault="000779F2" w:rsidP="000779F2">
      <w:pPr>
        <w:jc w:val="left"/>
      </w:pPr>
      <w:r>
        <w:t>• Java, because a native local `javac` / `java` baseline was not available on this machine during the test run.</w:t>
      </w:r>
    </w:p>
    <w:p w14:paraId="3E2AA6B6" w14:textId="77777777" w:rsidR="000779F2" w:rsidRDefault="000779F2" w:rsidP="000779F2">
      <w:pPr>
        <w:jc w:val="left"/>
      </w:pPr>
    </w:p>
    <w:p w14:paraId="1055851D" w14:textId="3BE06D32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Test Environment</w:t>
      </w:r>
    </w:p>
    <w:p w14:paraId="7D4F239C" w14:textId="77777777" w:rsidR="000779F2" w:rsidRDefault="000779F2" w:rsidP="000779F2"/>
    <w:p w14:paraId="49822ADA" w14:textId="21B2B893" w:rsidR="000779F2" w:rsidRDefault="000779F2" w:rsidP="000779F2">
      <w:pPr>
        <w:jc w:val="left"/>
      </w:pPr>
      <w:r>
        <w:t>• Date: 2026-03-28 16:16:47</w:t>
      </w:r>
    </w:p>
    <w:p w14:paraId="51C5A30B" w14:textId="260CAFA5" w:rsidR="000779F2" w:rsidRDefault="000779F2" w:rsidP="000779F2">
      <w:pPr>
        <w:jc w:val="left"/>
      </w:pPr>
      <w:r>
        <w:t>• Host Python launcher: `C:\Users\dewan\AppData\Local\Programs\Python\Launcher\py.EXE`</w:t>
      </w:r>
    </w:p>
    <w:p w14:paraId="560E6365" w14:textId="0107EA52" w:rsidR="000779F2" w:rsidRDefault="000779F2" w:rsidP="000779F2">
      <w:pPr>
        <w:jc w:val="left"/>
      </w:pPr>
      <w:r>
        <w:t>• Local GCC: `C:\MinGW\bin\gcc.EXE`</w:t>
      </w:r>
    </w:p>
    <w:p w14:paraId="62814A1A" w14:textId="1504BFD2" w:rsidR="000779F2" w:rsidRDefault="000779F2" w:rsidP="000779F2">
      <w:pPr>
        <w:jc w:val="left"/>
      </w:pPr>
      <w:r>
        <w:t>• Local G++: `C:\MinGW\bin\g++.EXE`</w:t>
      </w:r>
    </w:p>
    <w:p w14:paraId="0D181293" w14:textId="6F8D49AC" w:rsidR="000779F2" w:rsidRDefault="000779F2" w:rsidP="000779F2">
      <w:pPr>
        <w:jc w:val="left"/>
      </w:pPr>
      <w:r>
        <w:t>• Benchmark virtualenv Python: `C:\Users\dewan\Programming Projects\Cloud Compiler\.venv\Scripts\python.exe`</w:t>
      </w:r>
    </w:p>
    <w:p w14:paraId="121337B0" w14:textId="064C28B8" w:rsidR="000779F2" w:rsidRDefault="000779F2" w:rsidP="000779F2">
      <w:pPr>
        <w:jc w:val="left"/>
      </w:pPr>
      <w:r>
        <w:lastRenderedPageBreak/>
        <w:t>• Docker Desktop: available and used for sync and async cloud execution.</w:t>
      </w:r>
    </w:p>
    <w:p w14:paraId="73D14FB8" w14:textId="3FEC4AD8" w:rsidR="000779F2" w:rsidRDefault="000779F2" w:rsidP="000779F2">
      <w:pPr>
        <w:jc w:val="left"/>
      </w:pPr>
      <w:r>
        <w:t>• Redis: started in Docker for async queue benchmarking.</w:t>
      </w:r>
    </w:p>
    <w:p w14:paraId="069FC12C" w14:textId="39C270B4" w:rsidR="000779F2" w:rsidRDefault="000779F2" w:rsidP="000779F2">
      <w:pPr>
        <w:jc w:val="left"/>
      </w:pPr>
      <w:r>
        <w:t>• Runs per benchmark case: 5</w:t>
      </w:r>
    </w:p>
    <w:p w14:paraId="56E32F7F" w14:textId="77777777" w:rsidR="000779F2" w:rsidRDefault="000779F2" w:rsidP="000779F2">
      <w:pPr>
        <w:jc w:val="left"/>
      </w:pPr>
    </w:p>
    <w:p w14:paraId="32F27B7F" w14:textId="1B787BD9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Method</w:t>
      </w:r>
    </w:p>
    <w:p w14:paraId="7D7C4DFE" w14:textId="77777777" w:rsidR="000779F2" w:rsidRDefault="000779F2" w:rsidP="000779F2"/>
    <w:p w14:paraId="4F2CE2B0" w14:textId="08015A99" w:rsidR="000779F2" w:rsidRDefault="000779F2" w:rsidP="000779F2">
      <w:r>
        <w:t>Three benchmark cases were used for each language:</w:t>
      </w:r>
    </w:p>
    <w:p w14:paraId="3139E32C" w14:textId="77777777" w:rsidR="000779F2" w:rsidRDefault="000779F2" w:rsidP="000779F2"/>
    <w:p w14:paraId="11AB53BF" w14:textId="74B870B8" w:rsidR="000779F2" w:rsidRDefault="000779F2" w:rsidP="000779F2">
      <w:pPr>
        <w:jc w:val="left"/>
      </w:pPr>
      <w:r>
        <w:t>• `hello_world`: minimal output latency.</w:t>
      </w:r>
    </w:p>
    <w:p w14:paraId="5BF8EDBB" w14:textId="77C50C2D" w:rsidR="000779F2" w:rsidRDefault="000779F2" w:rsidP="000779F2">
      <w:pPr>
        <w:jc w:val="left"/>
      </w:pPr>
      <w:r>
        <w:t>• `cpu_loop`: arithmetic-heavy workload.</w:t>
      </w:r>
    </w:p>
    <w:p w14:paraId="561D3017" w14:textId="38CACBDB" w:rsidR="000779F2" w:rsidRDefault="000779F2" w:rsidP="000779F2">
      <w:pPr>
        <w:jc w:val="left"/>
      </w:pPr>
      <w:r>
        <w:t>• `input_sort`: input parsing plus sorting workload.</w:t>
      </w:r>
    </w:p>
    <w:p w14:paraId="04BDAD49" w14:textId="77777777" w:rsidR="000779F2" w:rsidRDefault="000779F2" w:rsidP="000779F2">
      <w:pPr>
        <w:jc w:val="left"/>
      </w:pPr>
    </w:p>
    <w:p w14:paraId="481FE5A3" w14:textId="0AB986BE" w:rsidR="000779F2" w:rsidRDefault="000779F2" w:rsidP="000779F2">
      <w:r>
        <w:t>Each case was executed five times in each mode. Reported latency values are wall-clock measurements that include the full user-visible turnaround for that mode.</w:t>
      </w:r>
    </w:p>
    <w:p w14:paraId="7571386F" w14:textId="77777777" w:rsidR="000779F2" w:rsidRDefault="000779F2" w:rsidP="000779F2"/>
    <w:p w14:paraId="6CF1D873" w14:textId="15099BA2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Optimization Results</w:t>
      </w:r>
    </w:p>
    <w:p w14:paraId="34397D3A" w14:textId="77777777" w:rsidR="000779F2" w:rsidRDefault="000779F2" w:rsidP="000779F2"/>
    <w:p w14:paraId="55F17119" w14:textId="2A8CA686" w:rsidR="000779F2" w:rsidRDefault="000779F2" w:rsidP="000779F2">
      <w:pPr>
        <w:pStyle w:val="Heading3"/>
        <w:spacing w:after="120"/>
        <w:jc w:val="left"/>
        <w:rPr>
          <w:b w:val="0"/>
        </w:rPr>
      </w:pPr>
      <w:r>
        <w:rPr>
          <w:b w:val="0"/>
        </w:rPr>
        <w:t>Per-Benchmark Results</w:t>
      </w:r>
    </w:p>
    <w:p w14:paraId="6E095E4B" w14:textId="77777777" w:rsidR="000779F2" w:rsidRDefault="000779F2" w:rsidP="000779F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90"/>
        <w:gridCol w:w="1290"/>
        <w:gridCol w:w="1290"/>
        <w:gridCol w:w="1290"/>
      </w:tblGrid>
      <w:tr w:rsidR="000779F2" w14:paraId="6CB2259D" w14:textId="77777777" w:rsidTr="000779F2">
        <w:tc>
          <w:tcPr>
            <w:tcW w:w="1289" w:type="dxa"/>
          </w:tcPr>
          <w:p w14:paraId="27BF7328" w14:textId="5D4C8D3F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Language</w:t>
            </w:r>
          </w:p>
        </w:tc>
        <w:tc>
          <w:tcPr>
            <w:tcW w:w="1289" w:type="dxa"/>
          </w:tcPr>
          <w:p w14:paraId="76B18E6F" w14:textId="5CD38287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Benchmark</w:t>
            </w:r>
          </w:p>
        </w:tc>
        <w:tc>
          <w:tcPr>
            <w:tcW w:w="1289" w:type="dxa"/>
          </w:tcPr>
          <w:p w14:paraId="14B22E6A" w14:textId="39434A50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Mode</w:t>
            </w:r>
          </w:p>
        </w:tc>
        <w:tc>
          <w:tcPr>
            <w:tcW w:w="1290" w:type="dxa"/>
          </w:tcPr>
          <w:p w14:paraId="12AB562D" w14:textId="6586ADA9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Avg (ms)</w:t>
            </w:r>
          </w:p>
        </w:tc>
        <w:tc>
          <w:tcPr>
            <w:tcW w:w="1290" w:type="dxa"/>
          </w:tcPr>
          <w:p w14:paraId="5215C2A1" w14:textId="7AC11AFC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Median (ms)</w:t>
            </w:r>
          </w:p>
        </w:tc>
        <w:tc>
          <w:tcPr>
            <w:tcW w:w="1290" w:type="dxa"/>
          </w:tcPr>
          <w:p w14:paraId="27D882DD" w14:textId="5D3539A5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P95 (ms)</w:t>
            </w:r>
          </w:p>
        </w:tc>
        <w:tc>
          <w:tcPr>
            <w:tcW w:w="1290" w:type="dxa"/>
          </w:tcPr>
          <w:p w14:paraId="38213319" w14:textId="5DF151C5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Success Rate</w:t>
            </w:r>
          </w:p>
        </w:tc>
      </w:tr>
      <w:tr w:rsidR="000779F2" w14:paraId="655F4AC1" w14:textId="77777777" w:rsidTr="000779F2">
        <w:tc>
          <w:tcPr>
            <w:tcW w:w="1289" w:type="dxa"/>
          </w:tcPr>
          <w:p w14:paraId="0959E895" w14:textId="0DDAE2D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593C4902" w14:textId="213BFCC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78C9CA5C" w14:textId="155D7FD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70651631" w14:textId="3EFE264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95.96</w:t>
            </w:r>
          </w:p>
        </w:tc>
        <w:tc>
          <w:tcPr>
            <w:tcW w:w="1290" w:type="dxa"/>
          </w:tcPr>
          <w:p w14:paraId="71114FDB" w14:textId="370E92E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89.36</w:t>
            </w:r>
          </w:p>
        </w:tc>
        <w:tc>
          <w:tcPr>
            <w:tcW w:w="1290" w:type="dxa"/>
          </w:tcPr>
          <w:p w14:paraId="403180B7" w14:textId="4527B65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117.84</w:t>
            </w:r>
          </w:p>
        </w:tc>
        <w:tc>
          <w:tcPr>
            <w:tcW w:w="1290" w:type="dxa"/>
          </w:tcPr>
          <w:p w14:paraId="4623C592" w14:textId="1F89EC9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49C6DDF6" w14:textId="77777777" w:rsidTr="000779F2">
        <w:tc>
          <w:tcPr>
            <w:tcW w:w="1289" w:type="dxa"/>
          </w:tcPr>
          <w:p w14:paraId="13C3AA5A" w14:textId="094601F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546B092C" w14:textId="5DC5776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294BCBF4" w14:textId="7B81B59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5BDC29DA" w14:textId="3A20CE5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840.75</w:t>
            </w:r>
          </w:p>
        </w:tc>
        <w:tc>
          <w:tcPr>
            <w:tcW w:w="1290" w:type="dxa"/>
          </w:tcPr>
          <w:p w14:paraId="283E84B6" w14:textId="1798503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783.81</w:t>
            </w:r>
          </w:p>
        </w:tc>
        <w:tc>
          <w:tcPr>
            <w:tcW w:w="1290" w:type="dxa"/>
          </w:tcPr>
          <w:p w14:paraId="0175FEE8" w14:textId="494B51A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946.03</w:t>
            </w:r>
          </w:p>
        </w:tc>
        <w:tc>
          <w:tcPr>
            <w:tcW w:w="1290" w:type="dxa"/>
          </w:tcPr>
          <w:p w14:paraId="26C0B405" w14:textId="698892E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689C7116" w14:textId="77777777" w:rsidTr="000779F2">
        <w:tc>
          <w:tcPr>
            <w:tcW w:w="1289" w:type="dxa"/>
          </w:tcPr>
          <w:p w14:paraId="6D3E09E8" w14:textId="37780E2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000F0238" w14:textId="13C368B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5AD4D869" w14:textId="4A946AE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327F2B95" w14:textId="3AD5EB8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1848.32</w:t>
            </w:r>
          </w:p>
        </w:tc>
        <w:tc>
          <w:tcPr>
            <w:tcW w:w="1290" w:type="dxa"/>
          </w:tcPr>
          <w:p w14:paraId="53B7C8C5" w14:textId="3BB931B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1740.65</w:t>
            </w:r>
          </w:p>
        </w:tc>
        <w:tc>
          <w:tcPr>
            <w:tcW w:w="1290" w:type="dxa"/>
          </w:tcPr>
          <w:p w14:paraId="4C9E1F02" w14:textId="4AB548F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2316.52</w:t>
            </w:r>
          </w:p>
        </w:tc>
        <w:tc>
          <w:tcPr>
            <w:tcW w:w="1290" w:type="dxa"/>
          </w:tcPr>
          <w:p w14:paraId="691869B7" w14:textId="27BD25D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446A916D" w14:textId="77777777" w:rsidTr="000779F2">
        <w:tc>
          <w:tcPr>
            <w:tcW w:w="1289" w:type="dxa"/>
          </w:tcPr>
          <w:p w14:paraId="54AB5080" w14:textId="1E626BF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4B3C33D6" w14:textId="40D4FD6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5F9D83D0" w14:textId="46096ED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38D6B20E" w14:textId="72EE30E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187.0</w:t>
            </w:r>
          </w:p>
        </w:tc>
        <w:tc>
          <w:tcPr>
            <w:tcW w:w="1290" w:type="dxa"/>
          </w:tcPr>
          <w:p w14:paraId="1F79A7B8" w14:textId="36D7F9D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177.59</w:t>
            </w:r>
          </w:p>
        </w:tc>
        <w:tc>
          <w:tcPr>
            <w:tcW w:w="1290" w:type="dxa"/>
          </w:tcPr>
          <w:p w14:paraId="1923EF26" w14:textId="1698B62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243.96</w:t>
            </w:r>
          </w:p>
        </w:tc>
        <w:tc>
          <w:tcPr>
            <w:tcW w:w="1290" w:type="dxa"/>
          </w:tcPr>
          <w:p w14:paraId="129A4C37" w14:textId="7B90B21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4051064B" w14:textId="77777777" w:rsidTr="000779F2">
        <w:tc>
          <w:tcPr>
            <w:tcW w:w="1289" w:type="dxa"/>
          </w:tcPr>
          <w:p w14:paraId="4759EC52" w14:textId="790DC1F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5FCBEAF1" w14:textId="1FD84E2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2D0101A2" w14:textId="483ABAA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1AA874C7" w14:textId="10188BD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871.42</w:t>
            </w:r>
          </w:p>
        </w:tc>
        <w:tc>
          <w:tcPr>
            <w:tcW w:w="1290" w:type="dxa"/>
          </w:tcPr>
          <w:p w14:paraId="4B94B05D" w14:textId="18BA714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862.31</w:t>
            </w:r>
          </w:p>
        </w:tc>
        <w:tc>
          <w:tcPr>
            <w:tcW w:w="1290" w:type="dxa"/>
          </w:tcPr>
          <w:p w14:paraId="223EB0DC" w14:textId="4398A26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1004.37</w:t>
            </w:r>
          </w:p>
        </w:tc>
        <w:tc>
          <w:tcPr>
            <w:tcW w:w="1290" w:type="dxa"/>
          </w:tcPr>
          <w:p w14:paraId="5A13AFED" w14:textId="519A718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2FE53C8F" w14:textId="77777777" w:rsidTr="000779F2">
        <w:tc>
          <w:tcPr>
            <w:tcW w:w="1289" w:type="dxa"/>
          </w:tcPr>
          <w:p w14:paraId="7F6B33FF" w14:textId="2D021F6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4EB6CC26" w14:textId="457BD10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55C2BA3A" w14:textId="3A0F5AE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2A6F168B" w14:textId="7A201E5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1838.22</w:t>
            </w:r>
          </w:p>
        </w:tc>
        <w:tc>
          <w:tcPr>
            <w:tcW w:w="1290" w:type="dxa"/>
          </w:tcPr>
          <w:p w14:paraId="02C09350" w14:textId="3D38230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2046.02</w:t>
            </w:r>
          </w:p>
        </w:tc>
        <w:tc>
          <w:tcPr>
            <w:tcW w:w="1290" w:type="dxa"/>
          </w:tcPr>
          <w:p w14:paraId="30E01C1C" w14:textId="2DA4AB7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2202.43</w:t>
            </w:r>
          </w:p>
        </w:tc>
        <w:tc>
          <w:tcPr>
            <w:tcW w:w="1290" w:type="dxa"/>
          </w:tcPr>
          <w:p w14:paraId="20A332EC" w14:textId="2152F1F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3F0B73D7" w14:textId="77777777" w:rsidTr="000779F2">
        <w:tc>
          <w:tcPr>
            <w:tcW w:w="1289" w:type="dxa"/>
          </w:tcPr>
          <w:p w14:paraId="085115F7" w14:textId="06193C4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29C45A4E" w14:textId="1129C4A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6CC9374D" w14:textId="0A69631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7E5B846C" w14:textId="080AC32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109.26</w:t>
            </w:r>
          </w:p>
        </w:tc>
        <w:tc>
          <w:tcPr>
            <w:tcW w:w="1290" w:type="dxa"/>
          </w:tcPr>
          <w:p w14:paraId="17F42264" w14:textId="1FED23D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99.45</w:t>
            </w:r>
          </w:p>
        </w:tc>
        <w:tc>
          <w:tcPr>
            <w:tcW w:w="1290" w:type="dxa"/>
          </w:tcPr>
          <w:p w14:paraId="0BD81340" w14:textId="678551FC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150.28</w:t>
            </w:r>
          </w:p>
        </w:tc>
        <w:tc>
          <w:tcPr>
            <w:tcW w:w="1290" w:type="dxa"/>
          </w:tcPr>
          <w:p w14:paraId="7B672536" w14:textId="00A7310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7AD42D64" w14:textId="77777777" w:rsidTr="000779F2">
        <w:tc>
          <w:tcPr>
            <w:tcW w:w="1289" w:type="dxa"/>
          </w:tcPr>
          <w:p w14:paraId="3567D63F" w14:textId="291186E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6B93123D" w14:textId="20713B3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042FA8D2" w14:textId="32F87BA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336C411A" w14:textId="01ACF51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937.2</w:t>
            </w:r>
          </w:p>
        </w:tc>
        <w:tc>
          <w:tcPr>
            <w:tcW w:w="1290" w:type="dxa"/>
          </w:tcPr>
          <w:p w14:paraId="5B0A60DB" w14:textId="6342A09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837.53</w:t>
            </w:r>
          </w:p>
        </w:tc>
        <w:tc>
          <w:tcPr>
            <w:tcW w:w="1290" w:type="dxa"/>
          </w:tcPr>
          <w:p w14:paraId="3832864E" w14:textId="0E17E2B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1500.58</w:t>
            </w:r>
          </w:p>
        </w:tc>
        <w:tc>
          <w:tcPr>
            <w:tcW w:w="1290" w:type="dxa"/>
          </w:tcPr>
          <w:p w14:paraId="05572286" w14:textId="45625AF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2BE8F576" w14:textId="77777777" w:rsidTr="000779F2">
        <w:tc>
          <w:tcPr>
            <w:tcW w:w="1289" w:type="dxa"/>
          </w:tcPr>
          <w:p w14:paraId="38DE56CE" w14:textId="69482AD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1289" w:type="dxa"/>
          </w:tcPr>
          <w:p w14:paraId="44B4F1E1" w14:textId="10A1538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6CB024CB" w14:textId="180E237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3C807AB4" w14:textId="717308E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1522.89</w:t>
            </w:r>
          </w:p>
        </w:tc>
        <w:tc>
          <w:tcPr>
            <w:tcW w:w="1290" w:type="dxa"/>
          </w:tcPr>
          <w:p w14:paraId="27F02814" w14:textId="652A92F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1626.88</w:t>
            </w:r>
          </w:p>
        </w:tc>
        <w:tc>
          <w:tcPr>
            <w:tcW w:w="1290" w:type="dxa"/>
          </w:tcPr>
          <w:p w14:paraId="433E5531" w14:textId="2D54D4F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1787.14</w:t>
            </w:r>
          </w:p>
        </w:tc>
        <w:tc>
          <w:tcPr>
            <w:tcW w:w="1290" w:type="dxa"/>
          </w:tcPr>
          <w:p w14:paraId="49570F0B" w14:textId="2A7BBDC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31CFE1D3" w14:textId="77777777" w:rsidTr="000779F2">
        <w:tc>
          <w:tcPr>
            <w:tcW w:w="1289" w:type="dxa"/>
          </w:tcPr>
          <w:p w14:paraId="231D68E4" w14:textId="682C939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3A4DAF12" w14:textId="11281F2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514220E0" w14:textId="4B40776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70F41B52" w14:textId="0330BE6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533.48</w:t>
            </w:r>
          </w:p>
        </w:tc>
        <w:tc>
          <w:tcPr>
            <w:tcW w:w="1290" w:type="dxa"/>
          </w:tcPr>
          <w:p w14:paraId="5FC912D8" w14:textId="00041F3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560.47</w:t>
            </w:r>
          </w:p>
        </w:tc>
        <w:tc>
          <w:tcPr>
            <w:tcW w:w="1290" w:type="dxa"/>
          </w:tcPr>
          <w:p w14:paraId="3FE4E4A0" w14:textId="392DB57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655.72</w:t>
            </w:r>
          </w:p>
        </w:tc>
        <w:tc>
          <w:tcPr>
            <w:tcW w:w="1290" w:type="dxa"/>
          </w:tcPr>
          <w:p w14:paraId="4B23A724" w14:textId="2997106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2FAD370E" w14:textId="77777777" w:rsidTr="000779F2">
        <w:tc>
          <w:tcPr>
            <w:tcW w:w="1289" w:type="dxa"/>
          </w:tcPr>
          <w:p w14:paraId="0F173C03" w14:textId="235C423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09660933" w14:textId="2564FDD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2A7B8F4B" w14:textId="2E69F97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6134F8B3" w14:textId="329523F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957.89</w:t>
            </w:r>
          </w:p>
        </w:tc>
        <w:tc>
          <w:tcPr>
            <w:tcW w:w="1290" w:type="dxa"/>
          </w:tcPr>
          <w:p w14:paraId="4835DDAB" w14:textId="1E90FE9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968.06</w:t>
            </w:r>
          </w:p>
        </w:tc>
        <w:tc>
          <w:tcPr>
            <w:tcW w:w="1290" w:type="dxa"/>
          </w:tcPr>
          <w:p w14:paraId="5585BF83" w14:textId="3B82B99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1146.05</w:t>
            </w:r>
          </w:p>
        </w:tc>
        <w:tc>
          <w:tcPr>
            <w:tcW w:w="1290" w:type="dxa"/>
          </w:tcPr>
          <w:p w14:paraId="0710EEFE" w14:textId="2117E46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7965C573" w14:textId="77777777" w:rsidTr="000779F2">
        <w:tc>
          <w:tcPr>
            <w:tcW w:w="1289" w:type="dxa"/>
          </w:tcPr>
          <w:p w14:paraId="2325D114" w14:textId="2CA1FC8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7CD2C08E" w14:textId="5D61172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3C32150D" w14:textId="70C27D7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685E6B29" w14:textId="7054754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1761.16</w:t>
            </w:r>
          </w:p>
        </w:tc>
        <w:tc>
          <w:tcPr>
            <w:tcW w:w="1290" w:type="dxa"/>
          </w:tcPr>
          <w:p w14:paraId="09420320" w14:textId="73241B6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1960.93</w:t>
            </w:r>
          </w:p>
        </w:tc>
        <w:tc>
          <w:tcPr>
            <w:tcW w:w="1290" w:type="dxa"/>
          </w:tcPr>
          <w:p w14:paraId="447EA66F" w14:textId="4B3C2CF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2225.54</w:t>
            </w:r>
          </w:p>
        </w:tc>
        <w:tc>
          <w:tcPr>
            <w:tcW w:w="1290" w:type="dxa"/>
          </w:tcPr>
          <w:p w14:paraId="49C3D8ED" w14:textId="5E94CA0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2A5CD54D" w14:textId="77777777" w:rsidTr="000779F2">
        <w:tc>
          <w:tcPr>
            <w:tcW w:w="1289" w:type="dxa"/>
          </w:tcPr>
          <w:p w14:paraId="5054C64F" w14:textId="0D175C6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5F48B684" w14:textId="544026B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038EBC6D" w14:textId="3C1B2CA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15DF463E" w14:textId="798BDBA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800.61</w:t>
            </w:r>
          </w:p>
        </w:tc>
        <w:tc>
          <w:tcPr>
            <w:tcW w:w="1290" w:type="dxa"/>
          </w:tcPr>
          <w:p w14:paraId="3196652F" w14:textId="0576743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758.53</w:t>
            </w:r>
          </w:p>
        </w:tc>
        <w:tc>
          <w:tcPr>
            <w:tcW w:w="1290" w:type="dxa"/>
          </w:tcPr>
          <w:p w14:paraId="71B47970" w14:textId="2C55B7E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915.1</w:t>
            </w:r>
          </w:p>
        </w:tc>
        <w:tc>
          <w:tcPr>
            <w:tcW w:w="1290" w:type="dxa"/>
          </w:tcPr>
          <w:p w14:paraId="33A3B4D3" w14:textId="6F7CE2C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337672F2" w14:textId="77777777" w:rsidTr="000779F2">
        <w:tc>
          <w:tcPr>
            <w:tcW w:w="1289" w:type="dxa"/>
          </w:tcPr>
          <w:p w14:paraId="466FABDC" w14:textId="251589B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4520FC4D" w14:textId="4650468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1D7BE699" w14:textId="10AFAE1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354A4024" w14:textId="3EB5C56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1112.97</w:t>
            </w:r>
          </w:p>
        </w:tc>
        <w:tc>
          <w:tcPr>
            <w:tcW w:w="1290" w:type="dxa"/>
          </w:tcPr>
          <w:p w14:paraId="7C8B86A2" w14:textId="5E61CFBC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1141.7</w:t>
            </w:r>
          </w:p>
        </w:tc>
        <w:tc>
          <w:tcPr>
            <w:tcW w:w="1290" w:type="dxa"/>
          </w:tcPr>
          <w:p w14:paraId="0FB8E1BA" w14:textId="696B53A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1543.73</w:t>
            </w:r>
          </w:p>
        </w:tc>
        <w:tc>
          <w:tcPr>
            <w:tcW w:w="1290" w:type="dxa"/>
          </w:tcPr>
          <w:p w14:paraId="42B84D33" w14:textId="5575579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0488307A" w14:textId="77777777" w:rsidTr="000779F2">
        <w:tc>
          <w:tcPr>
            <w:tcW w:w="1289" w:type="dxa"/>
          </w:tcPr>
          <w:p w14:paraId="62248A73" w14:textId="11AEADA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2EE04421" w14:textId="7548990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6CA28478" w14:textId="7D24D9E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31C0F1AC" w14:textId="09C8135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1702.97</w:t>
            </w:r>
          </w:p>
        </w:tc>
        <w:tc>
          <w:tcPr>
            <w:tcW w:w="1290" w:type="dxa"/>
          </w:tcPr>
          <w:p w14:paraId="5204138C" w14:textId="5B9BA34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1615.68</w:t>
            </w:r>
          </w:p>
        </w:tc>
        <w:tc>
          <w:tcPr>
            <w:tcW w:w="1290" w:type="dxa"/>
          </w:tcPr>
          <w:p w14:paraId="016EC751" w14:textId="7CD412D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2425.71</w:t>
            </w:r>
          </w:p>
        </w:tc>
        <w:tc>
          <w:tcPr>
            <w:tcW w:w="1290" w:type="dxa"/>
          </w:tcPr>
          <w:p w14:paraId="11E11FA8" w14:textId="6EE2B9F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229E8CEE" w14:textId="77777777" w:rsidTr="000779F2">
        <w:tc>
          <w:tcPr>
            <w:tcW w:w="1289" w:type="dxa"/>
          </w:tcPr>
          <w:p w14:paraId="77B85906" w14:textId="0B04EAB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763C332D" w14:textId="56AD019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7E842E78" w14:textId="4622BD8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2FF7ABCE" w14:textId="3DCE667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538.89</w:t>
            </w:r>
          </w:p>
        </w:tc>
        <w:tc>
          <w:tcPr>
            <w:tcW w:w="1290" w:type="dxa"/>
          </w:tcPr>
          <w:p w14:paraId="4B86BB34" w14:textId="323DF5C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511.91</w:t>
            </w:r>
          </w:p>
        </w:tc>
        <w:tc>
          <w:tcPr>
            <w:tcW w:w="1290" w:type="dxa"/>
          </w:tcPr>
          <w:p w14:paraId="0AC88AAB" w14:textId="0E0B2B5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694.25</w:t>
            </w:r>
          </w:p>
        </w:tc>
        <w:tc>
          <w:tcPr>
            <w:tcW w:w="1290" w:type="dxa"/>
          </w:tcPr>
          <w:p w14:paraId="4A7C6E41" w14:textId="5D89693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09EB119D" w14:textId="77777777" w:rsidTr="000779F2">
        <w:tc>
          <w:tcPr>
            <w:tcW w:w="1289" w:type="dxa"/>
          </w:tcPr>
          <w:p w14:paraId="37914DB8" w14:textId="7B97267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5C5F5BB7" w14:textId="70AAC2B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514E6D72" w14:textId="61FD0ED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48C992D1" w14:textId="442F540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790.81</w:t>
            </w:r>
          </w:p>
        </w:tc>
        <w:tc>
          <w:tcPr>
            <w:tcW w:w="1290" w:type="dxa"/>
          </w:tcPr>
          <w:p w14:paraId="7812450C" w14:textId="66B6748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791.3</w:t>
            </w:r>
          </w:p>
        </w:tc>
        <w:tc>
          <w:tcPr>
            <w:tcW w:w="1290" w:type="dxa"/>
          </w:tcPr>
          <w:p w14:paraId="6FEFD77D" w14:textId="00A1CB9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963.28</w:t>
            </w:r>
          </w:p>
        </w:tc>
        <w:tc>
          <w:tcPr>
            <w:tcW w:w="1290" w:type="dxa"/>
          </w:tcPr>
          <w:p w14:paraId="5F2AD99C" w14:textId="5A0C4A8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5D3CEA3E" w14:textId="77777777" w:rsidTr="000779F2">
        <w:tc>
          <w:tcPr>
            <w:tcW w:w="1289" w:type="dxa"/>
          </w:tcPr>
          <w:p w14:paraId="1A0F62A5" w14:textId="2494F63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1289" w:type="dxa"/>
          </w:tcPr>
          <w:p w14:paraId="5B4806AB" w14:textId="01B7608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7534A6D5" w14:textId="72FDB5E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7FF13BFA" w14:textId="0A389A5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1668.27</w:t>
            </w:r>
          </w:p>
        </w:tc>
        <w:tc>
          <w:tcPr>
            <w:tcW w:w="1290" w:type="dxa"/>
          </w:tcPr>
          <w:p w14:paraId="6496D6BC" w14:textId="3884EAC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1723.21</w:t>
            </w:r>
          </w:p>
        </w:tc>
        <w:tc>
          <w:tcPr>
            <w:tcW w:w="1290" w:type="dxa"/>
          </w:tcPr>
          <w:p w14:paraId="09B8E050" w14:textId="5E2F5D2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1940.77</w:t>
            </w:r>
          </w:p>
        </w:tc>
        <w:tc>
          <w:tcPr>
            <w:tcW w:w="1290" w:type="dxa"/>
          </w:tcPr>
          <w:p w14:paraId="148213C3" w14:textId="5A14CBD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4BEA92AE" w14:textId="77777777" w:rsidTr="000779F2">
        <w:tc>
          <w:tcPr>
            <w:tcW w:w="1289" w:type="dxa"/>
          </w:tcPr>
          <w:p w14:paraId="04F33487" w14:textId="6ADC3BC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0132D705" w14:textId="1DED871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166F823B" w14:textId="3C63B8A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4EE3D9BD" w14:textId="58AF7C7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863.48</w:t>
            </w:r>
          </w:p>
        </w:tc>
        <w:tc>
          <w:tcPr>
            <w:tcW w:w="1290" w:type="dxa"/>
          </w:tcPr>
          <w:p w14:paraId="162517DE" w14:textId="5F47AC7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806.8</w:t>
            </w:r>
          </w:p>
        </w:tc>
        <w:tc>
          <w:tcPr>
            <w:tcW w:w="1290" w:type="dxa"/>
          </w:tcPr>
          <w:p w14:paraId="28116688" w14:textId="5BB1128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1442.03</w:t>
            </w:r>
          </w:p>
        </w:tc>
        <w:tc>
          <w:tcPr>
            <w:tcW w:w="1290" w:type="dxa"/>
          </w:tcPr>
          <w:p w14:paraId="3E9742CD" w14:textId="332073B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24FB35C0" w14:textId="77777777" w:rsidTr="000779F2">
        <w:tc>
          <w:tcPr>
            <w:tcW w:w="1289" w:type="dxa"/>
          </w:tcPr>
          <w:p w14:paraId="0109FFBF" w14:textId="7F04604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77A4F064" w14:textId="65EDE54C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0DA71A67" w14:textId="7282714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5EAC99FD" w14:textId="11413E8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1243.68</w:t>
            </w:r>
          </w:p>
        </w:tc>
        <w:tc>
          <w:tcPr>
            <w:tcW w:w="1290" w:type="dxa"/>
          </w:tcPr>
          <w:p w14:paraId="1E9C5E12" w14:textId="0F08E40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1249.57</w:t>
            </w:r>
          </w:p>
        </w:tc>
        <w:tc>
          <w:tcPr>
            <w:tcW w:w="1290" w:type="dxa"/>
          </w:tcPr>
          <w:p w14:paraId="6FD1A63D" w14:textId="6320238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1357.74</w:t>
            </w:r>
          </w:p>
        </w:tc>
        <w:tc>
          <w:tcPr>
            <w:tcW w:w="1290" w:type="dxa"/>
          </w:tcPr>
          <w:p w14:paraId="58E359DC" w14:textId="6300B79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3B634492" w14:textId="77777777" w:rsidTr="000779F2">
        <w:tc>
          <w:tcPr>
            <w:tcW w:w="1289" w:type="dxa"/>
          </w:tcPr>
          <w:p w14:paraId="5449BEA5" w14:textId="2D9097E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2C23AD1D" w14:textId="1F20C75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hello_world</w:t>
            </w:r>
          </w:p>
        </w:tc>
        <w:tc>
          <w:tcPr>
            <w:tcW w:w="1289" w:type="dxa"/>
          </w:tcPr>
          <w:p w14:paraId="6FB4FDF6" w14:textId="478C64E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0D7FAAB3" w14:textId="70085F1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2401.9</w:t>
            </w:r>
          </w:p>
        </w:tc>
        <w:tc>
          <w:tcPr>
            <w:tcW w:w="1290" w:type="dxa"/>
          </w:tcPr>
          <w:p w14:paraId="75C450E4" w14:textId="0C33E4E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2526.29</w:t>
            </w:r>
          </w:p>
        </w:tc>
        <w:tc>
          <w:tcPr>
            <w:tcW w:w="1290" w:type="dxa"/>
          </w:tcPr>
          <w:p w14:paraId="0760400E" w14:textId="3DE0F73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2894.46</w:t>
            </w:r>
          </w:p>
        </w:tc>
        <w:tc>
          <w:tcPr>
            <w:tcW w:w="1290" w:type="dxa"/>
          </w:tcPr>
          <w:p w14:paraId="12860B11" w14:textId="7A79B50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0A0BFD7C" w14:textId="77777777" w:rsidTr="000779F2">
        <w:tc>
          <w:tcPr>
            <w:tcW w:w="1289" w:type="dxa"/>
          </w:tcPr>
          <w:p w14:paraId="6A4A741F" w14:textId="2A22AD8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4555B65B" w14:textId="0F67E1B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0441ACE2" w14:textId="1F4C1DB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66921C30" w14:textId="461D2B0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1038.95</w:t>
            </w:r>
          </w:p>
        </w:tc>
        <w:tc>
          <w:tcPr>
            <w:tcW w:w="1290" w:type="dxa"/>
          </w:tcPr>
          <w:p w14:paraId="0E503F39" w14:textId="6808B02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1081.29</w:t>
            </w:r>
          </w:p>
        </w:tc>
        <w:tc>
          <w:tcPr>
            <w:tcW w:w="1290" w:type="dxa"/>
          </w:tcPr>
          <w:p w14:paraId="379622C2" w14:textId="305B286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1229.32</w:t>
            </w:r>
          </w:p>
        </w:tc>
        <w:tc>
          <w:tcPr>
            <w:tcW w:w="1290" w:type="dxa"/>
          </w:tcPr>
          <w:p w14:paraId="15C03708" w14:textId="342AD06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16EA1A84" w14:textId="77777777" w:rsidTr="000779F2">
        <w:tc>
          <w:tcPr>
            <w:tcW w:w="1289" w:type="dxa"/>
          </w:tcPr>
          <w:p w14:paraId="09082DC8" w14:textId="69894A4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19D0F9D2" w14:textId="52F4016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010CAE8E" w14:textId="75E6A44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5E913914" w14:textId="2C3A470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1480.48</w:t>
            </w:r>
          </w:p>
        </w:tc>
        <w:tc>
          <w:tcPr>
            <w:tcW w:w="1290" w:type="dxa"/>
          </w:tcPr>
          <w:p w14:paraId="044796A7" w14:textId="52C30F8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1472.46</w:t>
            </w:r>
          </w:p>
        </w:tc>
        <w:tc>
          <w:tcPr>
            <w:tcW w:w="1290" w:type="dxa"/>
          </w:tcPr>
          <w:p w14:paraId="496B3033" w14:textId="2037E59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1932.57</w:t>
            </w:r>
          </w:p>
        </w:tc>
        <w:tc>
          <w:tcPr>
            <w:tcW w:w="1290" w:type="dxa"/>
          </w:tcPr>
          <w:p w14:paraId="302502D3" w14:textId="1B70B8F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4D9D965C" w14:textId="77777777" w:rsidTr="000779F2">
        <w:tc>
          <w:tcPr>
            <w:tcW w:w="1289" w:type="dxa"/>
          </w:tcPr>
          <w:p w14:paraId="2E0806D5" w14:textId="4E758C8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04FADACC" w14:textId="0E9D60A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cpu_loop</w:t>
            </w:r>
          </w:p>
        </w:tc>
        <w:tc>
          <w:tcPr>
            <w:tcW w:w="1289" w:type="dxa"/>
          </w:tcPr>
          <w:p w14:paraId="26A8672D" w14:textId="46929ED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258B037D" w14:textId="01E3AD3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2533.38</w:t>
            </w:r>
          </w:p>
        </w:tc>
        <w:tc>
          <w:tcPr>
            <w:tcW w:w="1290" w:type="dxa"/>
          </w:tcPr>
          <w:p w14:paraId="61119997" w14:textId="1677EE8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2503.99</w:t>
            </w:r>
          </w:p>
        </w:tc>
        <w:tc>
          <w:tcPr>
            <w:tcW w:w="1290" w:type="dxa"/>
          </w:tcPr>
          <w:p w14:paraId="7B3E251F" w14:textId="120717C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2876.12</w:t>
            </w:r>
          </w:p>
        </w:tc>
        <w:tc>
          <w:tcPr>
            <w:tcW w:w="1290" w:type="dxa"/>
          </w:tcPr>
          <w:p w14:paraId="1A230C5A" w14:textId="3526F5A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2D0B209A" w14:textId="77777777" w:rsidTr="000779F2">
        <w:tc>
          <w:tcPr>
            <w:tcW w:w="1289" w:type="dxa"/>
          </w:tcPr>
          <w:p w14:paraId="319E3412" w14:textId="32AA8D1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1D40588E" w14:textId="53F27BA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4891F409" w14:textId="187E6B2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local</w:t>
            </w:r>
          </w:p>
        </w:tc>
        <w:tc>
          <w:tcPr>
            <w:tcW w:w="1290" w:type="dxa"/>
          </w:tcPr>
          <w:p w14:paraId="224BDCCE" w14:textId="44E21E9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1498.02</w:t>
            </w:r>
          </w:p>
        </w:tc>
        <w:tc>
          <w:tcPr>
            <w:tcW w:w="1290" w:type="dxa"/>
          </w:tcPr>
          <w:p w14:paraId="53629504" w14:textId="31BD96F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1569.77</w:t>
            </w:r>
          </w:p>
        </w:tc>
        <w:tc>
          <w:tcPr>
            <w:tcW w:w="1290" w:type="dxa"/>
          </w:tcPr>
          <w:p w14:paraId="07FB8D8D" w14:textId="5155A6CC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1823.7</w:t>
            </w:r>
          </w:p>
        </w:tc>
        <w:tc>
          <w:tcPr>
            <w:tcW w:w="1290" w:type="dxa"/>
          </w:tcPr>
          <w:p w14:paraId="58721E8E" w14:textId="5DECBFD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5211040B" w14:textId="77777777" w:rsidTr="000779F2">
        <w:tc>
          <w:tcPr>
            <w:tcW w:w="1289" w:type="dxa"/>
          </w:tcPr>
          <w:p w14:paraId="1EEE86D1" w14:textId="5E8986BB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3FB6D5B8" w14:textId="5D02A10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6431CCDB" w14:textId="48E8755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sync</w:t>
            </w:r>
          </w:p>
        </w:tc>
        <w:tc>
          <w:tcPr>
            <w:tcW w:w="1290" w:type="dxa"/>
          </w:tcPr>
          <w:p w14:paraId="658CE5AB" w14:textId="18EB593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1607.48</w:t>
            </w:r>
          </w:p>
        </w:tc>
        <w:tc>
          <w:tcPr>
            <w:tcW w:w="1290" w:type="dxa"/>
          </w:tcPr>
          <w:p w14:paraId="6953B17A" w14:textId="17CB349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1512.2</w:t>
            </w:r>
          </w:p>
        </w:tc>
        <w:tc>
          <w:tcPr>
            <w:tcW w:w="1290" w:type="dxa"/>
          </w:tcPr>
          <w:p w14:paraId="4ACC85CA" w14:textId="69ACED2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2011.77</w:t>
            </w:r>
          </w:p>
        </w:tc>
        <w:tc>
          <w:tcPr>
            <w:tcW w:w="1290" w:type="dxa"/>
          </w:tcPr>
          <w:p w14:paraId="23356283" w14:textId="2A13C84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  <w:tr w:rsidR="000779F2" w14:paraId="6E521069" w14:textId="77777777" w:rsidTr="000779F2">
        <w:tc>
          <w:tcPr>
            <w:tcW w:w="1289" w:type="dxa"/>
          </w:tcPr>
          <w:p w14:paraId="71D50CA2" w14:textId="53F6A84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1289" w:type="dxa"/>
          </w:tcPr>
          <w:p w14:paraId="15529F9C" w14:textId="38A281E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input_sort</w:t>
            </w:r>
          </w:p>
        </w:tc>
        <w:tc>
          <w:tcPr>
            <w:tcW w:w="1289" w:type="dxa"/>
          </w:tcPr>
          <w:p w14:paraId="1DC1E7C9" w14:textId="4D5DAFFD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async</w:t>
            </w:r>
          </w:p>
        </w:tc>
        <w:tc>
          <w:tcPr>
            <w:tcW w:w="1290" w:type="dxa"/>
          </w:tcPr>
          <w:p w14:paraId="32E5C1C4" w14:textId="1E35648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2990.09</w:t>
            </w:r>
          </w:p>
        </w:tc>
        <w:tc>
          <w:tcPr>
            <w:tcW w:w="1290" w:type="dxa"/>
          </w:tcPr>
          <w:p w14:paraId="33475B70" w14:textId="015EBDA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2985.78</w:t>
            </w:r>
          </w:p>
        </w:tc>
        <w:tc>
          <w:tcPr>
            <w:tcW w:w="1290" w:type="dxa"/>
          </w:tcPr>
          <w:p w14:paraId="538BAC5B" w14:textId="2A9D858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3322.73</w:t>
            </w:r>
          </w:p>
        </w:tc>
        <w:tc>
          <w:tcPr>
            <w:tcW w:w="1290" w:type="dxa"/>
          </w:tcPr>
          <w:p w14:paraId="306002A4" w14:textId="781792A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100.0%</w:t>
            </w:r>
          </w:p>
        </w:tc>
      </w:tr>
    </w:tbl>
    <w:p w14:paraId="7C735344" w14:textId="77777777" w:rsidR="000779F2" w:rsidRDefault="000779F2" w:rsidP="000779F2"/>
    <w:p w14:paraId="422B97CD" w14:textId="77777777" w:rsidR="000779F2" w:rsidRDefault="000779F2" w:rsidP="000779F2"/>
    <w:p w14:paraId="3D058AF8" w14:textId="18B1196C" w:rsidR="000779F2" w:rsidRDefault="000779F2" w:rsidP="000779F2">
      <w:pPr>
        <w:pStyle w:val="Heading3"/>
        <w:spacing w:after="120"/>
        <w:jc w:val="left"/>
        <w:rPr>
          <w:b w:val="0"/>
        </w:rPr>
      </w:pPr>
      <w:r>
        <w:rPr>
          <w:b w:val="0"/>
        </w:rPr>
        <w:t>Language-Level Average Latency</w:t>
      </w:r>
    </w:p>
    <w:p w14:paraId="0A4EB4CA" w14:textId="77777777" w:rsidR="000779F2" w:rsidRDefault="000779F2" w:rsidP="000779F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0779F2" w14:paraId="186CE727" w14:textId="77777777" w:rsidTr="000779F2">
        <w:tc>
          <w:tcPr>
            <w:tcW w:w="2256" w:type="dxa"/>
          </w:tcPr>
          <w:p w14:paraId="52465EFB" w14:textId="64C3FE48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Language</w:t>
            </w:r>
          </w:p>
        </w:tc>
        <w:tc>
          <w:tcPr>
            <w:tcW w:w="2257" w:type="dxa"/>
          </w:tcPr>
          <w:p w14:paraId="70B6A6D6" w14:textId="4DFEFFB9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Native Avg (ms)</w:t>
            </w:r>
          </w:p>
        </w:tc>
        <w:tc>
          <w:tcPr>
            <w:tcW w:w="2257" w:type="dxa"/>
          </w:tcPr>
          <w:p w14:paraId="2A2B4FE9" w14:textId="4AA547CE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Cloud Sync Avg (ms)</w:t>
            </w:r>
          </w:p>
        </w:tc>
        <w:tc>
          <w:tcPr>
            <w:tcW w:w="2257" w:type="dxa"/>
          </w:tcPr>
          <w:p w14:paraId="5AA57456" w14:textId="41C07D62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Cloud Async Avg (ms)</w:t>
            </w:r>
          </w:p>
        </w:tc>
      </w:tr>
      <w:tr w:rsidR="000779F2" w14:paraId="2914ECDF" w14:textId="77777777" w:rsidTr="000779F2">
        <w:tc>
          <w:tcPr>
            <w:tcW w:w="2256" w:type="dxa"/>
          </w:tcPr>
          <w:p w14:paraId="24EC89D4" w14:textId="1096E06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</w:t>
            </w:r>
          </w:p>
        </w:tc>
        <w:tc>
          <w:tcPr>
            <w:tcW w:w="2257" w:type="dxa"/>
          </w:tcPr>
          <w:p w14:paraId="21704882" w14:textId="072AE9E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624.33</w:t>
            </w:r>
          </w:p>
        </w:tc>
        <w:tc>
          <w:tcPr>
            <w:tcW w:w="2257" w:type="dxa"/>
          </w:tcPr>
          <w:p w14:paraId="6B9A696F" w14:textId="145BA4F3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953.89</w:t>
            </w:r>
          </w:p>
        </w:tc>
        <w:tc>
          <w:tcPr>
            <w:tcW w:w="2257" w:type="dxa"/>
          </w:tcPr>
          <w:p w14:paraId="1DCBA8BC" w14:textId="1AD3BEF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1710.8</w:t>
            </w:r>
          </w:p>
        </w:tc>
      </w:tr>
      <w:tr w:rsidR="000779F2" w14:paraId="49A9B4F2" w14:textId="77777777" w:rsidTr="000779F2">
        <w:tc>
          <w:tcPr>
            <w:tcW w:w="2256" w:type="dxa"/>
          </w:tcPr>
          <w:p w14:paraId="22CFDFCF" w14:textId="4850F40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cpp</w:t>
            </w:r>
          </w:p>
        </w:tc>
        <w:tc>
          <w:tcPr>
            <w:tcW w:w="2257" w:type="dxa"/>
          </w:tcPr>
          <w:p w14:paraId="1BC9D5E7" w14:textId="64AE672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1133.48</w:t>
            </w:r>
          </w:p>
        </w:tc>
        <w:tc>
          <w:tcPr>
            <w:tcW w:w="2257" w:type="dxa"/>
          </w:tcPr>
          <w:p w14:paraId="291FC042" w14:textId="11B8A00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1443.88</w:t>
            </w:r>
          </w:p>
        </w:tc>
        <w:tc>
          <w:tcPr>
            <w:tcW w:w="2257" w:type="dxa"/>
          </w:tcPr>
          <w:p w14:paraId="421F6670" w14:textId="72E12534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2641.79</w:t>
            </w:r>
          </w:p>
        </w:tc>
      </w:tr>
      <w:tr w:rsidR="000779F2" w14:paraId="1F6AF19E" w14:textId="77777777" w:rsidTr="000779F2">
        <w:tc>
          <w:tcPr>
            <w:tcW w:w="2256" w:type="dxa"/>
          </w:tcPr>
          <w:p w14:paraId="0E8F9517" w14:textId="425D403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python</w:t>
            </w:r>
          </w:p>
        </w:tc>
        <w:tc>
          <w:tcPr>
            <w:tcW w:w="2257" w:type="dxa"/>
          </w:tcPr>
          <w:p w14:paraId="3557396C" w14:textId="0E754F6E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130.74</w:t>
            </w:r>
          </w:p>
        </w:tc>
        <w:tc>
          <w:tcPr>
            <w:tcW w:w="2257" w:type="dxa"/>
          </w:tcPr>
          <w:p w14:paraId="6E42A233" w14:textId="4574F37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883.12</w:t>
            </w:r>
          </w:p>
        </w:tc>
        <w:tc>
          <w:tcPr>
            <w:tcW w:w="2257" w:type="dxa"/>
          </w:tcPr>
          <w:p w14:paraId="0D5560B0" w14:textId="32AC370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1736.48</w:t>
            </w:r>
          </w:p>
        </w:tc>
      </w:tr>
    </w:tbl>
    <w:p w14:paraId="59AAF132" w14:textId="77777777" w:rsidR="000779F2" w:rsidRDefault="000779F2" w:rsidP="000779F2"/>
    <w:p w14:paraId="515845D1" w14:textId="77777777" w:rsidR="000779F2" w:rsidRDefault="000779F2" w:rsidP="000779F2"/>
    <w:p w14:paraId="0BA92A75" w14:textId="73CE883E" w:rsidR="000779F2" w:rsidRDefault="000779F2" w:rsidP="000779F2">
      <w:pPr>
        <w:pStyle w:val="Heading3"/>
        <w:spacing w:after="120"/>
        <w:jc w:val="left"/>
        <w:rPr>
          <w:b w:val="0"/>
        </w:rPr>
      </w:pPr>
      <w:r>
        <w:rPr>
          <w:b w:val="0"/>
        </w:rPr>
        <w:t>Optimization Interpretation</w:t>
      </w:r>
    </w:p>
    <w:p w14:paraId="1EEB710C" w14:textId="77777777" w:rsidR="000779F2" w:rsidRDefault="000779F2" w:rsidP="000779F2"/>
    <w:p w14:paraId="7FD2D10E" w14:textId="55AB08C3" w:rsidR="000779F2" w:rsidRDefault="000779F2" w:rsidP="000779F2">
      <w:pPr>
        <w:jc w:val="left"/>
      </w:pPr>
      <w:r>
        <w:t>• Native local execution was generally the fastest path because it avoids container startup, bind mounts, queueing, and Redis polling.</w:t>
      </w:r>
    </w:p>
    <w:p w14:paraId="370AC55E" w14:textId="334281BD" w:rsidR="000779F2" w:rsidRDefault="000779F2" w:rsidP="000779F2">
      <w:pPr>
        <w:jc w:val="left"/>
      </w:pPr>
      <w:r>
        <w:t>• Cloud sync execution was usually slower than native execution, but it provided the closest cloud experience to an immediate 'Run' action.</w:t>
      </w:r>
    </w:p>
    <w:p w14:paraId="2AC9BF6D" w14:textId="18C18A92" w:rsidR="000779F2" w:rsidRDefault="000779F2" w:rsidP="000779F2">
      <w:pPr>
        <w:jc w:val="left"/>
      </w:pPr>
      <w:r>
        <w:t>• Cloud async execution was the slowest mode because it includes queue submission, worker polling, and the worker loop delay in addition to container startup.</w:t>
      </w:r>
    </w:p>
    <w:p w14:paraId="659BC84A" w14:textId="245FB280" w:rsidR="000779F2" w:rsidRDefault="000779F2" w:rsidP="000779F2">
      <w:pPr>
        <w:jc w:val="left"/>
      </w:pPr>
      <w:r>
        <w:t>• Some native C and C++ averages showed large outliers on Windows, so the median values are often a better indicator of steady-state local performance than the raw average alone.</w:t>
      </w:r>
    </w:p>
    <w:p w14:paraId="36495584" w14:textId="366284F7" w:rsidR="000779F2" w:rsidRDefault="000779F2" w:rsidP="000779F2">
      <w:pPr>
        <w:jc w:val="left"/>
      </w:pPr>
      <w:r>
        <w:t>• All reported success rates should be read as execution correctness on the chosen benchmarks, not as a full reliability guarantee across all programs.</w:t>
      </w:r>
    </w:p>
    <w:p w14:paraId="4E2C1C17" w14:textId="77777777" w:rsidR="000779F2" w:rsidRDefault="000779F2" w:rsidP="000779F2">
      <w:pPr>
        <w:jc w:val="left"/>
      </w:pPr>
    </w:p>
    <w:p w14:paraId="307EE8DF" w14:textId="0FB88702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Efficient Usability Comparison</w:t>
      </w:r>
    </w:p>
    <w:p w14:paraId="2CE9D291" w14:textId="77777777" w:rsidR="000779F2" w:rsidRDefault="000779F2" w:rsidP="000779F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0779F2" w14:paraId="0B2F7236" w14:textId="77777777" w:rsidTr="000779F2">
        <w:tc>
          <w:tcPr>
            <w:tcW w:w="2256" w:type="dxa"/>
          </w:tcPr>
          <w:p w14:paraId="2B08A7EE" w14:textId="500E8E39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Criterion</w:t>
            </w:r>
          </w:p>
        </w:tc>
        <w:tc>
          <w:tcPr>
            <w:tcW w:w="2257" w:type="dxa"/>
          </w:tcPr>
          <w:p w14:paraId="061F300E" w14:textId="59730689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Cloud Compiler (1-5)</w:t>
            </w:r>
          </w:p>
        </w:tc>
        <w:tc>
          <w:tcPr>
            <w:tcW w:w="2257" w:type="dxa"/>
          </w:tcPr>
          <w:p w14:paraId="75832D59" w14:textId="2CCE89D7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Native Toolchain (1-5)</w:t>
            </w:r>
          </w:p>
        </w:tc>
        <w:tc>
          <w:tcPr>
            <w:tcW w:w="2257" w:type="dxa"/>
          </w:tcPr>
          <w:p w14:paraId="446FAC3D" w14:textId="0A8ACF4E" w:rsidR="000779F2" w:rsidRPr="000779F2" w:rsidRDefault="000779F2" w:rsidP="000779F2">
            <w:pPr>
              <w:rPr>
                <w:b/>
                <w:sz w:val="22"/>
              </w:rPr>
            </w:pPr>
            <w:r w:rsidRPr="000779F2">
              <w:rPr>
                <w:b/>
                <w:sz w:val="22"/>
              </w:rPr>
              <w:t>Basis</w:t>
            </w:r>
          </w:p>
        </w:tc>
      </w:tr>
      <w:tr w:rsidR="000779F2" w14:paraId="185CB8BD" w14:textId="77777777" w:rsidTr="000779F2">
        <w:tc>
          <w:tcPr>
            <w:tcW w:w="2256" w:type="dxa"/>
          </w:tcPr>
          <w:p w14:paraId="363D311F" w14:textId="0A3FA0C8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Setup effort for end users</w:t>
            </w:r>
          </w:p>
        </w:tc>
        <w:tc>
          <w:tcPr>
            <w:tcW w:w="2257" w:type="dxa"/>
          </w:tcPr>
          <w:p w14:paraId="6492523E" w14:textId="4607CA0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</w:t>
            </w:r>
          </w:p>
        </w:tc>
        <w:tc>
          <w:tcPr>
            <w:tcW w:w="2257" w:type="dxa"/>
          </w:tcPr>
          <w:p w14:paraId="5C6A0883" w14:textId="33DE89A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2</w:t>
            </w:r>
          </w:p>
        </w:tc>
        <w:tc>
          <w:tcPr>
            <w:tcW w:w="2257" w:type="dxa"/>
          </w:tcPr>
          <w:p w14:paraId="6AD56A52" w14:textId="7B5358A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Browser-based access removes local compiler installation for users.</w:t>
            </w:r>
          </w:p>
        </w:tc>
      </w:tr>
      <w:tr w:rsidR="000779F2" w14:paraId="1452BACF" w14:textId="77777777" w:rsidTr="000779F2">
        <w:tc>
          <w:tcPr>
            <w:tcW w:w="2256" w:type="dxa"/>
          </w:tcPr>
          <w:p w14:paraId="3827E255" w14:textId="477C029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Execution flexibility</w:t>
            </w:r>
          </w:p>
        </w:tc>
        <w:tc>
          <w:tcPr>
            <w:tcW w:w="2257" w:type="dxa"/>
          </w:tcPr>
          <w:p w14:paraId="6D22AF24" w14:textId="7B7C161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</w:t>
            </w:r>
          </w:p>
        </w:tc>
        <w:tc>
          <w:tcPr>
            <w:tcW w:w="2257" w:type="dxa"/>
          </w:tcPr>
          <w:p w14:paraId="66A5F73B" w14:textId="6269971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3</w:t>
            </w:r>
          </w:p>
        </w:tc>
        <w:tc>
          <w:tcPr>
            <w:tcW w:w="2257" w:type="dxa"/>
          </w:tcPr>
          <w:p w14:paraId="080A75B8" w14:textId="07D69365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Cloud Compiler provides both synchronous and asynchronous execution paths.</w:t>
            </w:r>
          </w:p>
        </w:tc>
      </w:tr>
      <w:tr w:rsidR="000779F2" w14:paraId="09650E8C" w14:textId="77777777" w:rsidTr="000779F2">
        <w:tc>
          <w:tcPr>
            <w:tcW w:w="2256" w:type="dxa"/>
          </w:tcPr>
          <w:p w14:paraId="44D55C0F" w14:textId="4DE1401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Input and output workflow</w:t>
            </w:r>
          </w:p>
        </w:tc>
        <w:tc>
          <w:tcPr>
            <w:tcW w:w="2257" w:type="dxa"/>
          </w:tcPr>
          <w:p w14:paraId="48398284" w14:textId="5564874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</w:t>
            </w:r>
          </w:p>
        </w:tc>
        <w:tc>
          <w:tcPr>
            <w:tcW w:w="2257" w:type="dxa"/>
          </w:tcPr>
          <w:p w14:paraId="6150DE57" w14:textId="0CA5746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3</w:t>
            </w:r>
          </w:p>
        </w:tc>
        <w:tc>
          <w:tcPr>
            <w:tcW w:w="2257" w:type="dxa"/>
          </w:tcPr>
          <w:p w14:paraId="766E8805" w14:textId="426E3D5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Workspace includes stdin, output history, import/export, and PDF export.</w:t>
            </w:r>
          </w:p>
        </w:tc>
      </w:tr>
      <w:tr w:rsidR="000779F2" w14:paraId="309BA8D0" w14:textId="77777777" w:rsidTr="000779F2">
        <w:tc>
          <w:tcPr>
            <w:tcW w:w="2256" w:type="dxa"/>
          </w:tcPr>
          <w:p w14:paraId="04EBC58A" w14:textId="1A345B3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Operational visibility</w:t>
            </w:r>
          </w:p>
        </w:tc>
        <w:tc>
          <w:tcPr>
            <w:tcW w:w="2257" w:type="dxa"/>
          </w:tcPr>
          <w:p w14:paraId="6405E6D8" w14:textId="659B5B2A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</w:t>
            </w:r>
          </w:p>
        </w:tc>
        <w:tc>
          <w:tcPr>
            <w:tcW w:w="2257" w:type="dxa"/>
          </w:tcPr>
          <w:p w14:paraId="5175D0A6" w14:textId="14053779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1</w:t>
            </w:r>
          </w:p>
        </w:tc>
        <w:tc>
          <w:tcPr>
            <w:tcW w:w="2257" w:type="dxa"/>
          </w:tcPr>
          <w:p w14:paraId="2FD24487" w14:textId="272DCEF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Queue, worker, and system metrics are built into the platform.</w:t>
            </w:r>
          </w:p>
        </w:tc>
      </w:tr>
      <w:tr w:rsidR="000779F2" w14:paraId="25BF0A47" w14:textId="77777777" w:rsidTr="000779F2">
        <w:tc>
          <w:tcPr>
            <w:tcW w:w="2256" w:type="dxa"/>
          </w:tcPr>
          <w:p w14:paraId="5EA80F20" w14:textId="2368869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Performance immediacy</w:t>
            </w:r>
          </w:p>
        </w:tc>
        <w:tc>
          <w:tcPr>
            <w:tcW w:w="2257" w:type="dxa"/>
          </w:tcPr>
          <w:p w14:paraId="7059171D" w14:textId="7BFFE13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3</w:t>
            </w:r>
          </w:p>
        </w:tc>
        <w:tc>
          <w:tcPr>
            <w:tcW w:w="2257" w:type="dxa"/>
          </w:tcPr>
          <w:p w14:paraId="24D8A13B" w14:textId="226FC1B7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5</w:t>
            </w:r>
          </w:p>
        </w:tc>
        <w:tc>
          <w:tcPr>
            <w:tcW w:w="2257" w:type="dxa"/>
          </w:tcPr>
          <w:p w14:paraId="25AE2B47" w14:textId="34674EF1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execution avoids Docker, Redis, and polling overhead.</w:t>
            </w:r>
          </w:p>
        </w:tc>
      </w:tr>
      <w:tr w:rsidR="000779F2" w14:paraId="768E66E6" w14:textId="77777777" w:rsidTr="000779F2">
        <w:tc>
          <w:tcPr>
            <w:tcW w:w="2256" w:type="dxa"/>
          </w:tcPr>
          <w:p w14:paraId="2CFA0436" w14:textId="7A4C35A2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Error clarity</w:t>
            </w:r>
          </w:p>
        </w:tc>
        <w:tc>
          <w:tcPr>
            <w:tcW w:w="2257" w:type="dxa"/>
          </w:tcPr>
          <w:p w14:paraId="0E804ADC" w14:textId="58B28FFF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3</w:t>
            </w:r>
          </w:p>
        </w:tc>
        <w:tc>
          <w:tcPr>
            <w:tcW w:w="2257" w:type="dxa"/>
          </w:tcPr>
          <w:p w14:paraId="6AC49916" w14:textId="554B0520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4</w:t>
            </w:r>
          </w:p>
        </w:tc>
        <w:tc>
          <w:tcPr>
            <w:tcW w:w="2257" w:type="dxa"/>
          </w:tcPr>
          <w:p w14:paraId="1331BF8E" w14:textId="3A106E26" w:rsidR="000779F2" w:rsidRPr="000779F2" w:rsidRDefault="000779F2" w:rsidP="000779F2">
            <w:pPr>
              <w:rPr>
                <w:sz w:val="22"/>
              </w:rPr>
            </w:pPr>
            <w:r w:rsidRPr="000779F2">
              <w:rPr>
                <w:sz w:val="22"/>
              </w:rPr>
              <w:t>Native toolchains return direct compiler/runtime errors; async path currently stores output as raw text only.</w:t>
            </w:r>
          </w:p>
        </w:tc>
      </w:tr>
    </w:tbl>
    <w:p w14:paraId="29E963E5" w14:textId="77777777" w:rsidR="000779F2" w:rsidRDefault="000779F2" w:rsidP="000779F2"/>
    <w:p w14:paraId="79788171" w14:textId="77777777" w:rsidR="000779F2" w:rsidRDefault="000779F2" w:rsidP="000779F2"/>
    <w:p w14:paraId="7A1184F7" w14:textId="0D26E26F" w:rsidR="000779F2" w:rsidRDefault="000779F2" w:rsidP="000779F2">
      <w:r>
        <w:t>Overall usability score: Cloud Compiler `26/30`, Native toolchain `18/30`.</w:t>
      </w:r>
    </w:p>
    <w:p w14:paraId="73D8F3E7" w14:textId="77777777" w:rsidR="000779F2" w:rsidRDefault="000779F2" w:rsidP="000779F2"/>
    <w:p w14:paraId="79F46EFD" w14:textId="3152DEFD" w:rsidR="000779F2" w:rsidRDefault="000779F2" w:rsidP="000779F2">
      <w:pPr>
        <w:pStyle w:val="Heading3"/>
        <w:spacing w:after="120"/>
        <w:jc w:val="left"/>
        <w:rPr>
          <w:b w:val="0"/>
        </w:rPr>
      </w:pPr>
      <w:r>
        <w:rPr>
          <w:b w:val="0"/>
        </w:rPr>
        <w:t>Usability Interpretation</w:t>
      </w:r>
    </w:p>
    <w:p w14:paraId="0FDEB849" w14:textId="77777777" w:rsidR="000779F2" w:rsidRDefault="000779F2" w:rsidP="000779F2"/>
    <w:p w14:paraId="23DC52D7" w14:textId="5662D041" w:rsidR="000779F2" w:rsidRDefault="000779F2" w:rsidP="000779F2">
      <w:pPr>
        <w:jc w:val="left"/>
      </w:pPr>
      <w:r>
        <w:t>• Cloud Compiler is clearly stronger for end-user accessibility because the user only needs a browser-facing interface rather than separate local compiler installation and configuration.</w:t>
      </w:r>
    </w:p>
    <w:p w14:paraId="467A60F0" w14:textId="5FE5B7B2" w:rsidR="000779F2" w:rsidRDefault="000779F2" w:rsidP="000779F2">
      <w:pPr>
        <w:jc w:val="left"/>
      </w:pPr>
      <w:r>
        <w:t>• Native toolchains are stronger for immediate performance and direct low-level error feedback.</w:t>
      </w:r>
    </w:p>
    <w:p w14:paraId="429286A4" w14:textId="0A440AC9" w:rsidR="000779F2" w:rsidRDefault="000779F2" w:rsidP="000779F2">
      <w:pPr>
        <w:jc w:val="left"/>
      </w:pPr>
      <w:r>
        <w:t>• Cloud Compiler offers better operational usability for teaching, demos, or managed environments because it includes queue monitoring, worker visibility, stdin handling, export features, and a shared UI.</w:t>
      </w:r>
    </w:p>
    <w:p w14:paraId="18513F29" w14:textId="7FF0CFBF" w:rsidR="000779F2" w:rsidRDefault="000779F2" w:rsidP="000779F2">
      <w:pPr>
        <w:jc w:val="left"/>
      </w:pPr>
      <w:r>
        <w:t>• The current async result model reduces usability quality because compile errors, runtime errors, and timeouts are not stored as structured result objects.</w:t>
      </w:r>
    </w:p>
    <w:p w14:paraId="55DE4FDF" w14:textId="77777777" w:rsidR="000779F2" w:rsidRDefault="000779F2" w:rsidP="000779F2">
      <w:pPr>
        <w:jc w:val="left"/>
      </w:pPr>
    </w:p>
    <w:p w14:paraId="5A122867" w14:textId="05A4E6EA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Key Findings</w:t>
      </w:r>
    </w:p>
    <w:p w14:paraId="5A761E18" w14:textId="77777777" w:rsidR="000779F2" w:rsidRDefault="000779F2" w:rsidP="000779F2"/>
    <w:p w14:paraId="00E7D539" w14:textId="58EBAF11" w:rsidR="000779F2" w:rsidRDefault="000779F2" w:rsidP="000779F2">
      <w:pPr>
        <w:jc w:val="left"/>
      </w:pPr>
      <w:r>
        <w:t>• For optimization, native execution is the performance winner.</w:t>
      </w:r>
    </w:p>
    <w:p w14:paraId="1E7411C8" w14:textId="65DAF05C" w:rsidR="000779F2" w:rsidRDefault="000779F2" w:rsidP="000779F2">
      <w:pPr>
        <w:jc w:val="left"/>
      </w:pPr>
      <w:r>
        <w:t>• For managed usability, Cloud Compiler is the usability winner.</w:t>
      </w:r>
    </w:p>
    <w:p w14:paraId="14995CAD" w14:textId="5A85281F" w:rsidR="000779F2" w:rsidRDefault="000779F2" w:rsidP="000779F2">
      <w:pPr>
        <w:jc w:val="left"/>
      </w:pPr>
      <w:r>
        <w:t>• Cloud sync is the best balance inside this project when low latency matters.</w:t>
      </w:r>
    </w:p>
    <w:p w14:paraId="435CF67A" w14:textId="60688C72" w:rsidR="000779F2" w:rsidRDefault="000779F2" w:rsidP="000779F2">
      <w:pPr>
        <w:jc w:val="left"/>
      </w:pPr>
      <w:r>
        <w:t>• Cloud async is the right architecture for scale, but it currently pays a noticeable latency cost and needs better telemetry.</w:t>
      </w:r>
    </w:p>
    <w:p w14:paraId="3F324822" w14:textId="77777777" w:rsidR="000779F2" w:rsidRDefault="000779F2" w:rsidP="000779F2">
      <w:pPr>
        <w:jc w:val="left"/>
      </w:pPr>
    </w:p>
    <w:p w14:paraId="11DF67B0" w14:textId="4299939E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Project Improvements Recommended from the Measured Comparison</w:t>
      </w:r>
    </w:p>
    <w:p w14:paraId="3D9A1F29" w14:textId="77777777" w:rsidR="000779F2" w:rsidRDefault="000779F2" w:rsidP="000779F2"/>
    <w:p w14:paraId="078F3EAB" w14:textId="1D63CBAA" w:rsidR="000779F2" w:rsidRDefault="000779F2" w:rsidP="000779F2">
      <w:pPr>
        <w:jc w:val="left"/>
      </w:pPr>
      <w:r>
        <w:t>1. Store structured async results with `status`, `stdout`, `stderr`, `submitted_at`, `started_at`, `finished_at`, and `total_time_ms`.</w:t>
      </w:r>
    </w:p>
    <w:p w14:paraId="57DE6B57" w14:textId="0AC8BDE1" w:rsidR="000779F2" w:rsidRDefault="000779F2" w:rsidP="000779F2">
      <w:pPr>
        <w:jc w:val="left"/>
      </w:pPr>
      <w:r>
        <w:t>2. Move async worker execution into a per-job temporary directory instead of the shared `worker/` working directory.</w:t>
      </w:r>
    </w:p>
    <w:p w14:paraId="0B4A270E" w14:textId="36C8FB75" w:rsidR="000779F2" w:rsidRDefault="000779F2" w:rsidP="000779F2">
      <w:pPr>
        <w:jc w:val="left"/>
      </w:pPr>
      <w:r>
        <w:t>3. Add queue wait time and execution time metrics to the monitoring API and frontend charts.</w:t>
      </w:r>
    </w:p>
    <w:p w14:paraId="2321BF41" w14:textId="60B2DBF4" w:rsidR="000779F2" w:rsidRDefault="000779F2" w:rsidP="000779F2">
      <w:pPr>
        <w:jc w:val="left"/>
      </w:pPr>
      <w:r>
        <w:t>4. Fix misleading metrics labels so charts reflect real execution metrics rather than host CPU and memory under execution-time labels.</w:t>
      </w:r>
    </w:p>
    <w:p w14:paraId="33DC7C74" w14:textId="2C9F3D57" w:rsidR="000779F2" w:rsidRDefault="000779F2" w:rsidP="000779F2">
      <w:pPr>
        <w:jc w:val="left"/>
      </w:pPr>
      <w:r>
        <w:t>5. Add a reusable benchmark endpoint or admin-only benchmark runner so future comparisons can be repeated automatically.</w:t>
      </w:r>
    </w:p>
    <w:p w14:paraId="673EA379" w14:textId="69123EC8" w:rsidR="000779F2" w:rsidRDefault="000779F2" w:rsidP="000779F2">
      <w:pPr>
        <w:jc w:val="left"/>
      </w:pPr>
      <w:r>
        <w:t>6. Externalize secrets and deployment configuration before production use.</w:t>
      </w:r>
    </w:p>
    <w:p w14:paraId="12D5398E" w14:textId="77777777" w:rsidR="000779F2" w:rsidRDefault="000779F2" w:rsidP="000779F2">
      <w:pPr>
        <w:jc w:val="left"/>
      </w:pPr>
    </w:p>
    <w:p w14:paraId="3EA95628" w14:textId="015B06CA" w:rsidR="000779F2" w:rsidRDefault="000779F2" w:rsidP="000779F2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Conclusion</w:t>
      </w:r>
    </w:p>
    <w:p w14:paraId="18883736" w14:textId="77777777" w:rsidR="000779F2" w:rsidRDefault="000779F2" w:rsidP="000779F2"/>
    <w:p w14:paraId="641C0AA7" w14:textId="5CA7CE74" w:rsidR="000779F2" w:rsidRDefault="000779F2" w:rsidP="000779F2">
      <w:r>
        <w:t>The measured comparison shows that Cloud Compiler should not be presented as faster than native compilers. Its real strength is efficient usability: centralized access, sandboxed execution, dual sync and async workflows, and built-in observability. If the project adds structured timing telemetry and improves the async execution path, it will be much better positioned for rigorous optimization comparisons in future evaluations.</w:t>
      </w:r>
    </w:p>
    <w:p w14:paraId="4AB78E76" w14:textId="77777777" w:rsidR="000779F2" w:rsidRPr="000779F2" w:rsidRDefault="000779F2" w:rsidP="000779F2"/>
    <w:sectPr w:rsidR="000779F2" w:rsidRPr="000779F2" w:rsidSect="000779F2"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F2"/>
    <w:rsid w:val="000779F2"/>
    <w:rsid w:val="001D7FDB"/>
    <w:rsid w:val="003D57CF"/>
    <w:rsid w:val="003D6C55"/>
    <w:rsid w:val="00421449"/>
    <w:rsid w:val="004363B5"/>
    <w:rsid w:val="00AD1AEA"/>
    <w:rsid w:val="00B2302B"/>
    <w:rsid w:val="00BA1149"/>
    <w:rsid w:val="00E136EB"/>
    <w:rsid w:val="00F2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8466"/>
  <w15:chartTrackingRefBased/>
  <w15:docId w15:val="{0FD12CBB-7A24-4477-956A-A7114B82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9F2"/>
    <w:pPr>
      <w:keepNext/>
      <w:keepLines/>
      <w:spacing w:before="360" w:after="80"/>
      <w:outlineLvl w:val="0"/>
    </w:pPr>
    <w:rPr>
      <w:rFonts w:eastAsiaTheme="majorEastAsia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9F2"/>
    <w:pPr>
      <w:keepNext/>
      <w:keepLines/>
      <w:spacing w:before="160" w:after="80"/>
      <w:outlineLvl w:val="1"/>
    </w:pPr>
    <w:rPr>
      <w:rFonts w:eastAsiaTheme="majorEastAsia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9F2"/>
    <w:pPr>
      <w:keepNext/>
      <w:keepLines/>
      <w:spacing w:before="160" w:after="80"/>
      <w:outlineLvl w:val="2"/>
    </w:pPr>
    <w:rPr>
      <w:rFonts w:eastAsiaTheme="majorEastAsia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9F2"/>
    <w:rPr>
      <w:rFonts w:ascii="Times New Roman" w:eastAsiaTheme="majorEastAsia" w:hAnsi="Times New Roman" w:cs="Times New Roman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9F2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9F2"/>
    <w:rPr>
      <w:rFonts w:ascii="Times New Roman" w:eastAsiaTheme="majorEastAsia" w:hAnsi="Times New Roman" w:cs="Times New Roman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9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7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Ullas Dewangan</dc:creator>
  <cp:keywords/>
  <dc:description/>
  <cp:lastModifiedBy>Ullas Dewangan</cp:lastModifiedBy>
  <cp:revision>1</cp:revision>
  <dcterms:created xsi:type="dcterms:W3CDTF">2026-03-28T10:47:00Z</dcterms:created>
  <dcterms:modified xsi:type="dcterms:W3CDTF">2026-03-28T10:47:00Z</dcterms:modified>
</cp:coreProperties>
</file>