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8FB0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 xml:space="preserve">Федеральное государственное бюджетное образовательное </w:t>
      </w:r>
    </w:p>
    <w:p w14:paraId="77BE4C3E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</w:t>
      </w:r>
    </w:p>
    <w:p w14:paraId="5A7FE9B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78363A24" w14:textId="77777777" w:rsidR="00CF55B5" w:rsidRDefault="00CF55B5" w:rsidP="00CF55B5">
      <w:pPr>
        <w:ind w:right="-2"/>
        <w:jc w:val="center"/>
        <w:rPr>
          <w:b/>
          <w:color w:val="000000"/>
        </w:rPr>
      </w:pPr>
      <w:r>
        <w:rPr>
          <w:b/>
          <w:color w:val="000000"/>
        </w:rPr>
        <w:t>«Саратовский государственный технический университет имени Гагарина Ю.А.»</w:t>
      </w:r>
    </w:p>
    <w:p w14:paraId="53617269" w14:textId="77777777" w:rsidR="00CF55B5" w:rsidRDefault="00CF55B5" w:rsidP="00CF55B5">
      <w:pPr>
        <w:ind w:right="-2"/>
        <w:jc w:val="center"/>
        <w:rPr>
          <w:b/>
          <w:color w:val="000000"/>
        </w:rPr>
      </w:pPr>
    </w:p>
    <w:p w14:paraId="5C6EFF62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Институт прикладных информационных технологий и коммуникаций</w:t>
      </w:r>
    </w:p>
    <w:p w14:paraId="29483941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Направление «Информационные системы и технологии»</w:t>
      </w:r>
    </w:p>
    <w:p w14:paraId="52C9469B" w14:textId="77777777" w:rsidR="00CF55B5" w:rsidRDefault="00CF55B5" w:rsidP="00CF55B5">
      <w:pPr>
        <w:jc w:val="center"/>
        <w:rPr>
          <w:color w:val="000000"/>
        </w:rPr>
      </w:pPr>
      <w:r>
        <w:rPr>
          <w:color w:val="000000"/>
        </w:rPr>
        <w:t>Кафедра «Прикладные информационные технологии»</w:t>
      </w:r>
    </w:p>
    <w:p w14:paraId="0EA699E7" w14:textId="77777777" w:rsidR="00CF55B5" w:rsidRDefault="00CF55B5" w:rsidP="00CF55B5">
      <w:pPr>
        <w:jc w:val="both"/>
        <w:rPr>
          <w:color w:val="000000"/>
        </w:rPr>
      </w:pPr>
    </w:p>
    <w:p w14:paraId="286AF47B" w14:textId="77777777" w:rsidR="00CF55B5" w:rsidRDefault="00CF55B5" w:rsidP="00CF55B5">
      <w:pPr>
        <w:jc w:val="both"/>
        <w:rPr>
          <w:color w:val="000000"/>
        </w:rPr>
      </w:pPr>
    </w:p>
    <w:p w14:paraId="2A31EA0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7ECC69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18C89B2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778B338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2448EEC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B2BB54D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6D6FBFA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208D77B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6E3695C6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3F1CB528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4B5E8C7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0540396E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CDF8F94" w14:textId="36AE6D12" w:rsidR="00CF55B5" w:rsidRPr="00291F46" w:rsidRDefault="00CF55B5" w:rsidP="00CF55B5">
      <w:pPr>
        <w:spacing w:line="360" w:lineRule="auto"/>
        <w:jc w:val="center"/>
        <w:rPr>
          <w:b/>
          <w:smallCaps/>
          <w:color w:val="000000"/>
          <w:sz w:val="28"/>
          <w:szCs w:val="28"/>
          <w:lang w:val="en-US"/>
        </w:rPr>
      </w:pPr>
      <w:r>
        <w:rPr>
          <w:b/>
          <w:smallCaps/>
          <w:color w:val="000000"/>
          <w:sz w:val="28"/>
          <w:szCs w:val="28"/>
        </w:rPr>
        <w:t>ПРАКТИЧЕСКАЯ РАБОТА</w:t>
      </w:r>
      <w:r w:rsidR="00B621CA" w:rsidRPr="00291F46">
        <w:rPr>
          <w:b/>
          <w:smallCaps/>
          <w:color w:val="000000"/>
          <w:sz w:val="28"/>
          <w:szCs w:val="28"/>
        </w:rPr>
        <w:t>-</w:t>
      </w:r>
      <w:r w:rsidR="00291F46">
        <w:rPr>
          <w:b/>
          <w:smallCaps/>
          <w:color w:val="000000"/>
          <w:sz w:val="28"/>
          <w:szCs w:val="28"/>
          <w:lang w:val="en-US"/>
        </w:rPr>
        <w:t>3</w:t>
      </w:r>
    </w:p>
    <w:p w14:paraId="07940ACB" w14:textId="77777777" w:rsidR="00CF55B5" w:rsidRDefault="00CF55B5" w:rsidP="00CF55B5">
      <w:pPr>
        <w:jc w:val="center"/>
        <w:rPr>
          <w:b/>
          <w:smallCaps/>
          <w:color w:val="000000"/>
        </w:rPr>
      </w:pPr>
    </w:p>
    <w:p w14:paraId="556EC20C" w14:textId="77777777" w:rsidR="00CF55B5" w:rsidRDefault="00CF55B5" w:rsidP="00CF55B5">
      <w:pPr>
        <w:jc w:val="center"/>
        <w:rPr>
          <w:b/>
          <w:color w:val="000000"/>
        </w:rPr>
      </w:pPr>
      <w:r>
        <w:rPr>
          <w:b/>
          <w:color w:val="000000"/>
        </w:rPr>
        <w:t>на тему</w:t>
      </w:r>
    </w:p>
    <w:p w14:paraId="151717F6" w14:textId="6560608D" w:rsidR="00CF55B5" w:rsidRPr="00291F46" w:rsidRDefault="00291F46" w:rsidP="00CF55B5">
      <w:pPr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Морфологические преобразования</w:t>
      </w:r>
    </w:p>
    <w:p w14:paraId="31FEE46D" w14:textId="77777777" w:rsidR="00CF55B5" w:rsidRDefault="00CF55B5" w:rsidP="00CF55B5">
      <w:pPr>
        <w:tabs>
          <w:tab w:val="left" w:pos="0"/>
        </w:tabs>
        <w:rPr>
          <w:color w:val="000000"/>
          <w:sz w:val="28"/>
          <w:szCs w:val="28"/>
        </w:rPr>
      </w:pPr>
    </w:p>
    <w:p w14:paraId="1A8DFBF2" w14:textId="77777777" w:rsidR="00CF55B5" w:rsidRDefault="00CF55B5" w:rsidP="00CF55B5">
      <w:pPr>
        <w:tabs>
          <w:tab w:val="left" w:pos="0"/>
        </w:tabs>
        <w:ind w:firstLine="463"/>
        <w:jc w:val="right"/>
        <w:rPr>
          <w:color w:val="000000"/>
          <w:sz w:val="28"/>
          <w:szCs w:val="28"/>
        </w:rPr>
      </w:pPr>
    </w:p>
    <w:p w14:paraId="54073E4B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4ED92BF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9237884" w14:textId="77777777" w:rsidR="00CF55B5" w:rsidRDefault="00CF55B5" w:rsidP="00CF55B5">
      <w:pPr>
        <w:rPr>
          <w:color w:val="000000"/>
          <w:sz w:val="28"/>
          <w:szCs w:val="28"/>
        </w:rPr>
      </w:pPr>
    </w:p>
    <w:p w14:paraId="00D30C3D" w14:textId="77777777" w:rsidR="00CF55B5" w:rsidRDefault="00CF55B5" w:rsidP="00CF55B5">
      <w:pPr>
        <w:rPr>
          <w:color w:val="000000"/>
          <w:sz w:val="28"/>
          <w:szCs w:val="28"/>
        </w:rPr>
      </w:pPr>
    </w:p>
    <w:p w14:paraId="3B89410C" w14:textId="5919F191" w:rsidR="00CF55B5" w:rsidRDefault="00CF55B5" w:rsidP="00CF55B5">
      <w:pPr>
        <w:rPr>
          <w:color w:val="000000"/>
          <w:sz w:val="28"/>
          <w:szCs w:val="28"/>
        </w:rPr>
      </w:pPr>
    </w:p>
    <w:p w14:paraId="5355355F" w14:textId="06ED545B" w:rsidR="00CF55B5" w:rsidRDefault="00CF55B5" w:rsidP="00CF55B5">
      <w:pPr>
        <w:rPr>
          <w:color w:val="000000"/>
          <w:sz w:val="28"/>
          <w:szCs w:val="28"/>
        </w:rPr>
      </w:pPr>
    </w:p>
    <w:p w14:paraId="59C9EE8A" w14:textId="32D108EA" w:rsidR="00CF55B5" w:rsidRDefault="00CF55B5" w:rsidP="00CF55B5">
      <w:pPr>
        <w:rPr>
          <w:color w:val="000000"/>
          <w:sz w:val="28"/>
          <w:szCs w:val="28"/>
        </w:rPr>
      </w:pPr>
    </w:p>
    <w:p w14:paraId="184FB840" w14:textId="455C2E6A" w:rsidR="00CF55B5" w:rsidRDefault="00CF55B5" w:rsidP="00CF55B5">
      <w:pPr>
        <w:rPr>
          <w:color w:val="000000"/>
          <w:sz w:val="28"/>
          <w:szCs w:val="28"/>
        </w:rPr>
      </w:pPr>
    </w:p>
    <w:p w14:paraId="05EA18F1" w14:textId="77777777" w:rsidR="00CF55B5" w:rsidRDefault="00CF55B5" w:rsidP="00CF55B5">
      <w:pPr>
        <w:rPr>
          <w:color w:val="000000"/>
          <w:sz w:val="28"/>
          <w:szCs w:val="28"/>
        </w:rPr>
      </w:pPr>
    </w:p>
    <w:p w14:paraId="1B914EBE" w14:textId="77777777" w:rsidR="00CF55B5" w:rsidRDefault="00CF55B5" w:rsidP="00CF55B5">
      <w:p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ab/>
      </w:r>
    </w:p>
    <w:p w14:paraId="308684C0" w14:textId="77777777" w:rsidR="00CF55B5" w:rsidRDefault="00CF55B5" w:rsidP="00CF55B5">
      <w:pPr>
        <w:rPr>
          <w:color w:val="000000"/>
          <w:sz w:val="28"/>
          <w:szCs w:val="28"/>
        </w:rPr>
      </w:pPr>
    </w:p>
    <w:tbl>
      <w:tblPr>
        <w:tblW w:w="6690" w:type="dxa"/>
        <w:jc w:val="right"/>
        <w:tblLayout w:type="fixed"/>
        <w:tblLook w:val="0600" w:firstRow="0" w:lastRow="0" w:firstColumn="0" w:lastColumn="0" w:noHBand="1" w:noVBand="1"/>
      </w:tblPr>
      <w:tblGrid>
        <w:gridCol w:w="6690"/>
      </w:tblGrid>
      <w:tr w:rsidR="00CF55B5" w14:paraId="51332E2F" w14:textId="77777777" w:rsidTr="00CF55B5">
        <w:trPr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339F764B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Работу выполнил студент группы м2-ИФСТ-11</w:t>
            </w:r>
          </w:p>
          <w:p w14:paraId="0789EC19" w14:textId="77777777" w:rsid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r>
              <w:t>Крымзов М.Э.</w:t>
            </w:r>
            <w:r>
              <w:rPr>
                <w:color w:val="000000"/>
              </w:rPr>
              <w:t xml:space="preserve"> </w:t>
            </w:r>
          </w:p>
        </w:tc>
      </w:tr>
      <w:tr w:rsidR="00CF55B5" w14:paraId="6BEC4B60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337F9645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фамилия, инициалы </w:t>
            </w:r>
          </w:p>
          <w:p w14:paraId="40B49CB3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CF55B5" w14:paraId="6C8FC32D" w14:textId="77777777" w:rsidTr="00CF55B5">
        <w:trPr>
          <w:trHeight w:val="280"/>
          <w:jc w:val="right"/>
        </w:trPr>
        <w:tc>
          <w:tcPr>
            <w:tcW w:w="6696" w:type="dxa"/>
            <w:tcBorders>
              <w:top w:val="nil"/>
              <w:left w:val="nil"/>
              <w:bottom w:val="single" w:sz="8" w:space="0" w:color="000000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  <w:hideMark/>
          </w:tcPr>
          <w:p w14:paraId="6314A599" w14:textId="77777777" w:rsidR="00CF55B5" w:rsidRDefault="00CF55B5">
            <w:pPr>
              <w:widowControl w:val="0"/>
              <w:rPr>
                <w:color w:val="000000"/>
              </w:rPr>
            </w:pPr>
            <w:r>
              <w:rPr>
                <w:color w:val="000000"/>
              </w:rPr>
              <w:t>Проверил</w:t>
            </w:r>
          </w:p>
          <w:p w14:paraId="2A21C503" w14:textId="40FC4E16" w:rsidR="00CF55B5" w:rsidRPr="00CF55B5" w:rsidRDefault="00CF55B5">
            <w:pPr>
              <w:widowControl w:val="0"/>
              <w:jc w:val="center"/>
              <w:rPr>
                <w:color w:val="000000"/>
                <w:sz w:val="28"/>
                <w:szCs w:val="28"/>
              </w:rPr>
            </w:pPr>
            <w:proofErr w:type="spellStart"/>
            <w:r>
              <w:rPr>
                <w:color w:val="000000"/>
              </w:rPr>
              <w:t>Пиминов</w:t>
            </w:r>
            <w:proofErr w:type="spellEnd"/>
            <w:r>
              <w:rPr>
                <w:color w:val="000000"/>
              </w:rPr>
              <w:t xml:space="preserve"> Д.А.</w:t>
            </w:r>
          </w:p>
        </w:tc>
      </w:tr>
      <w:tr w:rsidR="00CF55B5" w14:paraId="541F88BB" w14:textId="77777777" w:rsidTr="00CF55B5">
        <w:trPr>
          <w:trHeight w:val="220"/>
          <w:jc w:val="right"/>
        </w:trPr>
        <w:tc>
          <w:tcPr>
            <w:tcW w:w="6696" w:type="dxa"/>
            <w:tcBorders>
              <w:top w:val="single" w:sz="8" w:space="0" w:color="000000"/>
              <w:left w:val="nil"/>
              <w:bottom w:val="nil"/>
              <w:right w:val="nil"/>
            </w:tcBorders>
            <w:tcMar>
              <w:top w:w="5" w:type="dxa"/>
              <w:left w:w="5" w:type="dxa"/>
              <w:bottom w:w="5" w:type="dxa"/>
              <w:right w:w="5" w:type="dxa"/>
            </w:tcMar>
          </w:tcPr>
          <w:p w14:paraId="623F934D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 xml:space="preserve">должность, учёная степень, учёное звание, фамилия, инициалы </w:t>
            </w:r>
          </w:p>
          <w:p w14:paraId="3C02D7DA" w14:textId="77777777" w:rsidR="00CF55B5" w:rsidRDefault="00CF55B5">
            <w:pPr>
              <w:widowControl w:val="0"/>
              <w:jc w:val="center"/>
              <w:rPr>
                <w:color w:val="000000"/>
                <w:sz w:val="18"/>
                <w:szCs w:val="18"/>
              </w:rPr>
            </w:pPr>
          </w:p>
        </w:tc>
      </w:tr>
    </w:tbl>
    <w:p w14:paraId="58CD5329" w14:textId="77777777" w:rsidR="00CF55B5" w:rsidRDefault="00CF55B5" w:rsidP="00CF55B5">
      <w:pPr>
        <w:pStyle w:val="1"/>
        <w:ind w:right="-2"/>
      </w:pPr>
    </w:p>
    <w:p w14:paraId="57FC34F1" w14:textId="1E2BE27F" w:rsidR="00CF55B5" w:rsidRPr="00713293" w:rsidRDefault="00CF55B5" w:rsidP="00CF55B5">
      <w:pPr>
        <w:ind w:right="-2"/>
        <w:jc w:val="center"/>
        <w:rPr>
          <w:sz w:val="28"/>
          <w:szCs w:val="28"/>
        </w:rPr>
      </w:pPr>
      <w:r>
        <w:rPr>
          <w:sz w:val="28"/>
          <w:szCs w:val="28"/>
        </w:rPr>
        <w:t>Саратов 202</w:t>
      </w:r>
      <w:r w:rsidRPr="00713293">
        <w:rPr>
          <w:sz w:val="28"/>
          <w:szCs w:val="28"/>
        </w:rPr>
        <w:t>4</w:t>
      </w:r>
    </w:p>
    <w:p w14:paraId="1B5B44DC" w14:textId="160E4663" w:rsidR="004D2BAE" w:rsidRPr="00713293" w:rsidRDefault="00713293" w:rsidP="00713293">
      <w:pPr>
        <w:jc w:val="center"/>
        <w:rPr>
          <w:b/>
          <w:bCs/>
          <w:color w:val="000000"/>
          <w:sz w:val="28"/>
          <w:szCs w:val="28"/>
        </w:rPr>
      </w:pPr>
      <w:r w:rsidRPr="00713293">
        <w:rPr>
          <w:b/>
          <w:bCs/>
          <w:color w:val="000000"/>
          <w:sz w:val="28"/>
          <w:szCs w:val="28"/>
        </w:rPr>
        <w:lastRenderedPageBreak/>
        <w:t>1-часть задания</w:t>
      </w:r>
    </w:p>
    <w:p w14:paraId="71C34A00" w14:textId="77777777" w:rsidR="00291F46" w:rsidRDefault="00B621CA" w:rsidP="00291F46">
      <w:pPr>
        <w:ind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>1.</w:t>
      </w:r>
      <w:r w:rsidR="00291F46" w:rsidRPr="00291F46">
        <w:rPr>
          <w:sz w:val="28"/>
          <w:szCs w:val="28"/>
        </w:rPr>
        <w:t xml:space="preserve"> В контексте обработки изображений, морфологические операции обычно относятся к методам обработки и анализа формы, структуры и содержания изображений. Некоторые из распространенных морфологических операций в обработке изображений включают в себя: </w:t>
      </w:r>
    </w:p>
    <w:p w14:paraId="137F8E29" w14:textId="2EB8B3F2" w:rsidR="00291F46" w:rsidRPr="00291F46" w:rsidRDefault="00291F46" w:rsidP="00291F46">
      <w:pPr>
        <w:pStyle w:val="a3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 xml:space="preserve">Эрозия: Операция, которая уменьшает контуры объектов на изображении путем удаления пикселей по краям объектов. </w:t>
      </w:r>
    </w:p>
    <w:p w14:paraId="2A0B83AB" w14:textId="19A6A7C5" w:rsidR="00291F46" w:rsidRPr="00291F46" w:rsidRDefault="00291F46" w:rsidP="00291F46">
      <w:pPr>
        <w:pStyle w:val="a3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 xml:space="preserve">Дилатация: Операция, которая увеличивает контуры объектов на изображении путем добавления пикселей по краям объектов. </w:t>
      </w:r>
    </w:p>
    <w:p w14:paraId="12FCC836" w14:textId="6DC88A1F" w:rsidR="00291F46" w:rsidRPr="00291F46" w:rsidRDefault="00291F46" w:rsidP="00291F46">
      <w:pPr>
        <w:pStyle w:val="a3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 xml:space="preserve">Открытие и закрытие: Комбинация эрозии и дилатации, которая позволяет удалять мелкие шумы и заполнять мелкие пробелы в объектах на изображении. </w:t>
      </w:r>
    </w:p>
    <w:p w14:paraId="2400B83B" w14:textId="531D1423" w:rsidR="00713293" w:rsidRPr="00291F46" w:rsidRDefault="00291F46" w:rsidP="00291F46">
      <w:pPr>
        <w:pStyle w:val="a3"/>
        <w:numPr>
          <w:ilvl w:val="0"/>
          <w:numId w:val="37"/>
        </w:numPr>
        <w:ind w:left="0"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>Выделение контуров: Операция, которая позволяет выделить контуры объектов на изображении для дальнейшего анализа. Эти операции широко используются в компьютерном зрении, обработке изображений, распознавании образов и других приложениях, где требуется анализ и обработка визуальной информации.</w:t>
      </w:r>
    </w:p>
    <w:p w14:paraId="48E9A57E" w14:textId="77777777" w:rsidR="00291F46" w:rsidRPr="00291F46" w:rsidRDefault="00291F46" w:rsidP="00291F46">
      <w:pPr>
        <w:ind w:firstLine="709"/>
        <w:jc w:val="both"/>
        <w:rPr>
          <w:sz w:val="28"/>
          <w:szCs w:val="28"/>
        </w:rPr>
      </w:pPr>
    </w:p>
    <w:p w14:paraId="12508C9D" w14:textId="77777777" w:rsidR="00291F46" w:rsidRDefault="00B621CA" w:rsidP="00291F46">
      <w:pPr>
        <w:ind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 xml:space="preserve">2. </w:t>
      </w:r>
      <w:r w:rsidR="00291F46" w:rsidRPr="00291F46">
        <w:rPr>
          <w:sz w:val="28"/>
          <w:szCs w:val="28"/>
        </w:rPr>
        <w:t xml:space="preserve">Морфологические операции в обработке изображений обычно применяются в следующих случаях: </w:t>
      </w:r>
    </w:p>
    <w:p w14:paraId="22E743A1" w14:textId="263F897A" w:rsidR="00291F46" w:rsidRPr="00291F46" w:rsidRDefault="00291F46" w:rsidP="00291F46">
      <w:pPr>
        <w:pStyle w:val="a3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 xml:space="preserve">Удаление шума: Морфологические операции, такие как эрозия и дилатация, могут использоваться для удаления мелких шумов и артефактов на изображении, что помогает повысить качество изображения. </w:t>
      </w:r>
    </w:p>
    <w:p w14:paraId="1153875E" w14:textId="72565316" w:rsidR="00291F46" w:rsidRPr="00291F46" w:rsidRDefault="00291F46" w:rsidP="00291F46">
      <w:pPr>
        <w:pStyle w:val="a3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 xml:space="preserve">Выделение объектов: Морфологические операции могут быть применены для выделения контуров и структуры объектов на изображении, что позволяет лучше анализировать и распознавать объекты. </w:t>
      </w:r>
    </w:p>
    <w:p w14:paraId="6FCCE391" w14:textId="588E7F90" w:rsidR="00291F46" w:rsidRPr="00291F46" w:rsidRDefault="00291F46" w:rsidP="00291F46">
      <w:pPr>
        <w:pStyle w:val="a3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 xml:space="preserve">Улучшение качества изображения: Морфологические операции могут использоваться для улучшения резкости и четкости изображения, а также для улучшения его общего визуального вида. </w:t>
      </w:r>
    </w:p>
    <w:p w14:paraId="13DE1C49" w14:textId="19FE51A8" w:rsidR="00B621CA" w:rsidRPr="00291F46" w:rsidRDefault="00291F46" w:rsidP="00291F46">
      <w:pPr>
        <w:pStyle w:val="a3"/>
        <w:numPr>
          <w:ilvl w:val="0"/>
          <w:numId w:val="35"/>
        </w:numPr>
        <w:ind w:left="0" w:firstLine="709"/>
        <w:jc w:val="both"/>
        <w:rPr>
          <w:sz w:val="28"/>
          <w:szCs w:val="28"/>
        </w:rPr>
      </w:pPr>
      <w:r w:rsidRPr="00291F46">
        <w:rPr>
          <w:sz w:val="28"/>
          <w:szCs w:val="28"/>
        </w:rPr>
        <w:t xml:space="preserve">Сегментация изображений: Морфологические операции могут помочь в сегментации изображений на </w:t>
      </w:r>
      <w:bookmarkStart w:id="0" w:name="_GoBack"/>
      <w:bookmarkEnd w:id="0"/>
      <w:r w:rsidRPr="00291F46">
        <w:rPr>
          <w:sz w:val="28"/>
          <w:szCs w:val="28"/>
        </w:rPr>
        <w:t>различные области или объекты, что полезно при анализе содержания изображений. Эти случаи являются лишь некоторыми из многих ситуаций, когда морфологические операции могут быть полезны в обработке изображений.</w:t>
      </w:r>
    </w:p>
    <w:p w14:paraId="08A7DBDC" w14:textId="61CE8129" w:rsidR="00B621CA" w:rsidRPr="00B621CA" w:rsidRDefault="00B621CA" w:rsidP="00B621CA">
      <w:pPr>
        <w:ind w:firstLine="709"/>
        <w:jc w:val="both"/>
        <w:rPr>
          <w:sz w:val="28"/>
          <w:szCs w:val="28"/>
        </w:rPr>
      </w:pPr>
    </w:p>
    <w:sectPr w:rsidR="00B621CA" w:rsidRPr="00B621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03456"/>
    <w:multiLevelType w:val="hybridMultilevel"/>
    <w:tmpl w:val="20B648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B64781"/>
    <w:multiLevelType w:val="hybridMultilevel"/>
    <w:tmpl w:val="CEDC45B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06916"/>
    <w:multiLevelType w:val="multilevel"/>
    <w:tmpl w:val="84845D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4F859EA"/>
    <w:multiLevelType w:val="multilevel"/>
    <w:tmpl w:val="6AA81F8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FC740A"/>
    <w:multiLevelType w:val="multilevel"/>
    <w:tmpl w:val="0A8E2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91B772A"/>
    <w:multiLevelType w:val="hybridMultilevel"/>
    <w:tmpl w:val="B5BA3F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511023"/>
    <w:multiLevelType w:val="multilevel"/>
    <w:tmpl w:val="5F84BBE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BB30D32"/>
    <w:multiLevelType w:val="hybridMultilevel"/>
    <w:tmpl w:val="B262CC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5F7F34"/>
    <w:multiLevelType w:val="hybridMultilevel"/>
    <w:tmpl w:val="8E64F5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0FB12CD1"/>
    <w:multiLevelType w:val="hybridMultilevel"/>
    <w:tmpl w:val="01B006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C111BC"/>
    <w:multiLevelType w:val="multilevel"/>
    <w:tmpl w:val="9E48A28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  <w:color w:val="000000"/>
        <w:sz w:val="32"/>
      </w:rPr>
    </w:lvl>
    <w:lvl w:ilvl="1">
      <w:start w:val="1"/>
      <w:numFmt w:val="decimal"/>
      <w:lvlText w:val="%1.%2"/>
      <w:lvlJc w:val="left"/>
      <w:pPr>
        <w:ind w:left="906" w:hanging="480"/>
      </w:pPr>
      <w:rPr>
        <w:rFonts w:hint="default"/>
        <w:color w:val="000000"/>
        <w:sz w:val="28"/>
        <w:szCs w:val="28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color w:val="000000"/>
        <w:sz w:val="32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color w:val="000000"/>
        <w:sz w:val="32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color w:val="000000"/>
        <w:sz w:val="32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color w:val="000000"/>
        <w:sz w:val="32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color w:val="000000"/>
        <w:sz w:val="32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color w:val="000000"/>
        <w:sz w:val="32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  <w:color w:val="000000"/>
        <w:sz w:val="32"/>
      </w:rPr>
    </w:lvl>
  </w:abstractNum>
  <w:abstractNum w:abstractNumId="11" w15:restartNumberingAfterBreak="0">
    <w:nsid w:val="10164DD1"/>
    <w:multiLevelType w:val="hybridMultilevel"/>
    <w:tmpl w:val="330A759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6D12AF"/>
    <w:multiLevelType w:val="hybridMultilevel"/>
    <w:tmpl w:val="F5208D5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4B0515A"/>
    <w:multiLevelType w:val="multilevel"/>
    <w:tmpl w:val="59046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92A1DAC"/>
    <w:multiLevelType w:val="hybridMultilevel"/>
    <w:tmpl w:val="0A081B8E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249D4CCA"/>
    <w:multiLevelType w:val="hybridMultilevel"/>
    <w:tmpl w:val="6DDE7CE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8741D80"/>
    <w:multiLevelType w:val="multilevel"/>
    <w:tmpl w:val="E89C6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9F97E6F"/>
    <w:multiLevelType w:val="hybridMultilevel"/>
    <w:tmpl w:val="9D1A9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A041445"/>
    <w:multiLevelType w:val="multilevel"/>
    <w:tmpl w:val="A858BE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384873"/>
    <w:multiLevelType w:val="hybridMultilevel"/>
    <w:tmpl w:val="3496DC70"/>
    <w:lvl w:ilvl="0" w:tplc="0419000B">
      <w:start w:val="1"/>
      <w:numFmt w:val="bullet"/>
      <w:lvlText w:val="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2E7E43F4"/>
    <w:multiLevelType w:val="hybridMultilevel"/>
    <w:tmpl w:val="5E8236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1F7FA9"/>
    <w:multiLevelType w:val="hybridMultilevel"/>
    <w:tmpl w:val="9D7894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78B1E48"/>
    <w:multiLevelType w:val="hybridMultilevel"/>
    <w:tmpl w:val="DB12D6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3C9A1B8A"/>
    <w:multiLevelType w:val="multilevel"/>
    <w:tmpl w:val="631EEB9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FB66D76"/>
    <w:multiLevelType w:val="multilevel"/>
    <w:tmpl w:val="14CC4CA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5" w15:restartNumberingAfterBreak="0">
    <w:nsid w:val="40F10FB9"/>
    <w:multiLevelType w:val="multilevel"/>
    <w:tmpl w:val="C0B441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4233483"/>
    <w:multiLevelType w:val="multilevel"/>
    <w:tmpl w:val="85B86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0575D4"/>
    <w:multiLevelType w:val="multilevel"/>
    <w:tmpl w:val="0A522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E24090B"/>
    <w:multiLevelType w:val="hybridMultilevel"/>
    <w:tmpl w:val="496C235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4F8867D7"/>
    <w:multiLevelType w:val="multilevel"/>
    <w:tmpl w:val="BF0CE96C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1711237"/>
    <w:multiLevelType w:val="hybridMultilevel"/>
    <w:tmpl w:val="F2C863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97223B3"/>
    <w:multiLevelType w:val="multilevel"/>
    <w:tmpl w:val="76644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BD007FE"/>
    <w:multiLevelType w:val="hybridMultilevel"/>
    <w:tmpl w:val="71C2BC1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E893AEB"/>
    <w:multiLevelType w:val="hybridMultilevel"/>
    <w:tmpl w:val="818C39E2"/>
    <w:lvl w:ilvl="0" w:tplc="95DEE6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 w15:restartNumberingAfterBreak="0">
    <w:nsid w:val="742A4337"/>
    <w:multiLevelType w:val="hybridMultilevel"/>
    <w:tmpl w:val="97065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46B089A"/>
    <w:multiLevelType w:val="hybridMultilevel"/>
    <w:tmpl w:val="C9044D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885C57"/>
    <w:multiLevelType w:val="hybridMultilevel"/>
    <w:tmpl w:val="8F5AF2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7EDB5D69"/>
    <w:multiLevelType w:val="hybridMultilevel"/>
    <w:tmpl w:val="56C8AD62"/>
    <w:lvl w:ilvl="0" w:tplc="9C1A375C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0"/>
  </w:num>
  <w:num w:numId="2">
    <w:abstractNumId w:val="24"/>
  </w:num>
  <w:num w:numId="3">
    <w:abstractNumId w:val="2"/>
  </w:num>
  <w:num w:numId="4">
    <w:abstractNumId w:val="27"/>
  </w:num>
  <w:num w:numId="5">
    <w:abstractNumId w:val="3"/>
  </w:num>
  <w:num w:numId="6">
    <w:abstractNumId w:val="16"/>
  </w:num>
  <w:num w:numId="7">
    <w:abstractNumId w:val="6"/>
  </w:num>
  <w:num w:numId="8">
    <w:abstractNumId w:val="26"/>
  </w:num>
  <w:num w:numId="9">
    <w:abstractNumId w:val="23"/>
  </w:num>
  <w:num w:numId="10">
    <w:abstractNumId w:val="31"/>
  </w:num>
  <w:num w:numId="11">
    <w:abstractNumId w:val="29"/>
  </w:num>
  <w:num w:numId="12">
    <w:abstractNumId w:val="4"/>
  </w:num>
  <w:num w:numId="13">
    <w:abstractNumId w:val="13"/>
  </w:num>
  <w:num w:numId="14">
    <w:abstractNumId w:val="25"/>
  </w:num>
  <w:num w:numId="15">
    <w:abstractNumId w:val="15"/>
  </w:num>
  <w:num w:numId="16">
    <w:abstractNumId w:val="7"/>
  </w:num>
  <w:num w:numId="17">
    <w:abstractNumId w:val="9"/>
  </w:num>
  <w:num w:numId="18">
    <w:abstractNumId w:val="5"/>
  </w:num>
  <w:num w:numId="19">
    <w:abstractNumId w:val="21"/>
  </w:num>
  <w:num w:numId="20">
    <w:abstractNumId w:val="18"/>
  </w:num>
  <w:num w:numId="21">
    <w:abstractNumId w:val="20"/>
  </w:num>
  <w:num w:numId="22">
    <w:abstractNumId w:val="11"/>
  </w:num>
  <w:num w:numId="23">
    <w:abstractNumId w:val="34"/>
  </w:num>
  <w:num w:numId="24">
    <w:abstractNumId w:val="35"/>
  </w:num>
  <w:num w:numId="25">
    <w:abstractNumId w:val="17"/>
  </w:num>
  <w:num w:numId="26">
    <w:abstractNumId w:val="36"/>
  </w:num>
  <w:num w:numId="27">
    <w:abstractNumId w:val="22"/>
  </w:num>
  <w:num w:numId="28">
    <w:abstractNumId w:val="0"/>
  </w:num>
  <w:num w:numId="29">
    <w:abstractNumId w:val="1"/>
  </w:num>
  <w:num w:numId="30">
    <w:abstractNumId w:val="30"/>
  </w:num>
  <w:num w:numId="31">
    <w:abstractNumId w:val="28"/>
  </w:num>
  <w:num w:numId="32">
    <w:abstractNumId w:val="32"/>
  </w:num>
  <w:num w:numId="33">
    <w:abstractNumId w:val="12"/>
  </w:num>
  <w:num w:numId="34">
    <w:abstractNumId w:val="8"/>
  </w:num>
  <w:num w:numId="35">
    <w:abstractNumId w:val="19"/>
  </w:num>
  <w:num w:numId="36">
    <w:abstractNumId w:val="33"/>
  </w:num>
  <w:num w:numId="37">
    <w:abstractNumId w:val="14"/>
  </w:num>
  <w:num w:numId="38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A89"/>
    <w:rsid w:val="000D58C6"/>
    <w:rsid w:val="00291F46"/>
    <w:rsid w:val="004E641F"/>
    <w:rsid w:val="006D5A89"/>
    <w:rsid w:val="00713293"/>
    <w:rsid w:val="00755A9B"/>
    <w:rsid w:val="007F24D1"/>
    <w:rsid w:val="00A75427"/>
    <w:rsid w:val="00B621CA"/>
    <w:rsid w:val="00CF55B5"/>
    <w:rsid w:val="00E77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87F4B8"/>
  <w15:chartTrackingRefBased/>
  <w15:docId w15:val="{178C30E5-F0A2-4BDF-BBE3-DA55FD844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55B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CF55B5"/>
    <w:pPr>
      <w:keepNext/>
      <w:keepLines/>
      <w:spacing w:line="360" w:lineRule="auto"/>
      <w:jc w:val="center"/>
      <w:outlineLvl w:val="0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F55B5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3">
    <w:name w:val="List Paragraph"/>
    <w:basedOn w:val="a"/>
    <w:uiPriority w:val="34"/>
    <w:qFormat/>
    <w:rsid w:val="00713293"/>
    <w:pPr>
      <w:ind w:left="720"/>
      <w:contextualSpacing/>
    </w:pPr>
  </w:style>
  <w:style w:type="table" w:styleId="a4">
    <w:name w:val="Table Grid"/>
    <w:basedOn w:val="a1"/>
    <w:uiPriority w:val="39"/>
    <w:rsid w:val="000D5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hitespace-pre-wrap">
    <w:name w:val="whitespace-pre-wrap"/>
    <w:basedOn w:val="a"/>
    <w:rsid w:val="000D58C6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599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8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2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4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1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03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09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9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9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2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Крымзов</dc:creator>
  <cp:keywords/>
  <dc:description/>
  <cp:lastModifiedBy>Максим Крымзов</cp:lastModifiedBy>
  <cp:revision>5</cp:revision>
  <dcterms:created xsi:type="dcterms:W3CDTF">2024-02-15T14:09:00Z</dcterms:created>
  <dcterms:modified xsi:type="dcterms:W3CDTF">2024-05-23T08:20:00Z</dcterms:modified>
</cp:coreProperties>
</file>