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rPr/>
      </w:pPr>
      <w:bookmarkStart w:colFirst="0" w:colLast="0" w:name="_ckxcmu3rix93" w:id="0"/>
      <w:bookmarkEnd w:id="0"/>
      <w:r w:rsidDel="00000000" w:rsidR="00000000" w:rsidRPr="00000000">
        <w:rPr>
          <w:b w:val="1"/>
          <w:bCs w:val="1"/>
          <w:rtl w:val="0"/>
        </w:rPr>
        <w:t xml:space="preserve">Reporte de avance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line="240" w:lineRule="auto"/>
        <w:rPr>
          <w:b w:val="1"/>
          <w:bCs w:val="1"/>
        </w:rPr>
      </w:pPr>
      <w:bookmarkStart w:colFirst="0" w:colLast="0" w:name="_1qphdgq1x3co" w:id="1"/>
      <w:bookmarkEnd w:id="1"/>
      <w:r w:rsidDel="00000000" w:rsidR="00000000" w:rsidRPr="00000000">
        <w:rPr>
          <w:sz w:val="22"/>
          <w:szCs w:val="22"/>
          <w:rtl w:val="0"/>
        </w:rPr>
        <w:t xml:space="preserve">Automatización de procesos de Manufactura 2026-i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 Proyecto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actual de pre-automatización: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line="276" w:lineRule="auto"/>
      <w:ind w:left="3259.8425196850394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2800350</wp:posOffset>
          </wp:positionH>
          <wp:positionV relativeFrom="paragraph">
            <wp:posOffset>-152399</wp:posOffset>
          </wp:positionV>
          <wp:extent cx="3116240" cy="776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6240" cy="7762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