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1BE" w:rsidRPr="00BA3529" w:rsidRDefault="002011BE" w:rsidP="002011BE">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2011BE" w:rsidRPr="00BA3529" w:rsidRDefault="002011BE" w:rsidP="002011BE">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2011BE" w:rsidRPr="00BA3529" w:rsidRDefault="002011BE" w:rsidP="002011BE">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2011BE" w:rsidRDefault="002011BE" w:rsidP="002011BE">
      <w:pPr>
        <w:autoSpaceDE w:val="0"/>
        <w:autoSpaceDN w:val="0"/>
        <w:adjustRightInd w:val="0"/>
        <w:jc w:val="center"/>
        <w:rPr>
          <w:rFonts w:eastAsia="Calibri"/>
          <w:b/>
          <w:bCs/>
          <w:sz w:val="28"/>
          <w:szCs w:val="28"/>
          <w:lang w:val="kk-KZ"/>
        </w:rPr>
      </w:pPr>
    </w:p>
    <w:p w:rsidR="002011BE" w:rsidRPr="00485037" w:rsidRDefault="002011BE" w:rsidP="002011BE">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2011BE" w:rsidRDefault="002011BE" w:rsidP="002011BE">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2011BE" w:rsidRPr="00E02E78" w:rsidRDefault="002011BE" w:rsidP="002011BE">
      <w:pPr>
        <w:autoSpaceDE w:val="0"/>
        <w:autoSpaceDN w:val="0"/>
        <w:adjustRightInd w:val="0"/>
        <w:spacing w:after="0" w:line="240" w:lineRule="auto"/>
        <w:jc w:val="center"/>
        <w:rPr>
          <w:rFonts w:ascii="Times New Roman" w:eastAsia="Calibri" w:hAnsi="Times New Roman"/>
          <w:bCs/>
          <w:sz w:val="24"/>
          <w:szCs w:val="24"/>
          <w:u w:val="single"/>
          <w:lang w:val="kk-KZ"/>
        </w:rPr>
      </w:pPr>
    </w:p>
    <w:p w:rsidR="009929B1" w:rsidRPr="009929B1" w:rsidRDefault="009929B1" w:rsidP="009929B1">
      <w:pPr>
        <w:jc w:val="center"/>
        <w:rPr>
          <w:rFonts w:ascii="Times New Roman" w:hAnsi="Times New Roman" w:cs="Times New Roman"/>
          <w:b/>
          <w:sz w:val="24"/>
          <w:szCs w:val="24"/>
          <w:u w:val="single"/>
          <w:lang w:val="kk-KZ"/>
        </w:rPr>
      </w:pPr>
      <w:r w:rsidRPr="009929B1">
        <w:rPr>
          <w:rFonts w:ascii="Times New Roman" w:hAnsi="Times New Roman" w:cs="Times New Roman"/>
          <w:b/>
          <w:color w:val="000000"/>
          <w:sz w:val="24"/>
          <w:szCs w:val="24"/>
          <w:u w:val="single"/>
          <w:lang w:val="kk-KZ"/>
        </w:rPr>
        <w:t>Логикалық элементтер мен функциялар.</w:t>
      </w:r>
    </w:p>
    <w:p w:rsidR="002011BE" w:rsidRPr="00164E3D" w:rsidRDefault="002011BE" w:rsidP="002011BE">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(сабақ тақырыбы)</w:t>
      </w:r>
    </w:p>
    <w:p w:rsidR="002011BE" w:rsidRPr="00145391" w:rsidRDefault="002011BE" w:rsidP="002011BE">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290592">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2011BE" w:rsidRPr="00385A9E" w:rsidRDefault="002011BE" w:rsidP="002011BE">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2011BE" w:rsidRPr="00385A9E" w:rsidRDefault="002011BE" w:rsidP="002011BE">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en-US"/>
        </w:rPr>
        <w:t>3</w:t>
      </w:r>
      <w:r>
        <w:rPr>
          <w:rFonts w:ascii="Times New Roman" w:hAnsi="Times New Roman"/>
          <w:sz w:val="24"/>
          <w:szCs w:val="24"/>
          <w:lang w:val="kk-KZ"/>
        </w:rPr>
        <w:t>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w:t>
      </w:r>
      <w:r>
        <w:rPr>
          <w:rFonts w:ascii="Times New Roman" w:hAnsi="Times New Roman"/>
          <w:sz w:val="24"/>
          <w:szCs w:val="24"/>
          <w:u w:val="single"/>
          <w:lang w:val="kk-KZ"/>
        </w:rPr>
        <w:t>наурыз</w:t>
      </w:r>
      <w:r w:rsidRPr="00385A9E">
        <w:rPr>
          <w:rFonts w:ascii="Times New Roman" w:hAnsi="Times New Roman"/>
          <w:sz w:val="24"/>
          <w:szCs w:val="24"/>
          <w:lang w:val="kk-KZ"/>
        </w:rPr>
        <w:t>____</w:t>
      </w:r>
    </w:p>
    <w:p w:rsidR="002011BE" w:rsidRPr="00385A9E" w:rsidRDefault="002011BE" w:rsidP="002011BE">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2011BE" w:rsidRPr="00385A9E" w:rsidRDefault="002011BE" w:rsidP="002011BE">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2011BE" w:rsidRDefault="002011BE" w:rsidP="002011BE">
      <w:pPr>
        <w:rPr>
          <w:rFonts w:ascii="Times New Roman" w:hAnsi="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w:t>
      </w:r>
      <w:proofErr w:type="spellStart"/>
      <w:r w:rsidR="009929B1" w:rsidRPr="001271B8">
        <w:rPr>
          <w:rFonts w:ascii="Times New Roman" w:hAnsi="Times New Roman"/>
          <w:sz w:val="24"/>
          <w:szCs w:val="24"/>
        </w:rPr>
        <w:t>Жинақтау</w:t>
      </w:r>
      <w:proofErr w:type="spellEnd"/>
      <w:r w:rsidR="009929B1" w:rsidRPr="001271B8">
        <w:rPr>
          <w:rFonts w:ascii="Times New Roman" w:hAnsi="Times New Roman"/>
          <w:sz w:val="24"/>
          <w:szCs w:val="24"/>
        </w:rPr>
        <w:t xml:space="preserve"> </w:t>
      </w:r>
      <w:proofErr w:type="spellStart"/>
      <w:r w:rsidR="009929B1" w:rsidRPr="001271B8">
        <w:rPr>
          <w:rFonts w:ascii="Times New Roman" w:hAnsi="Times New Roman"/>
          <w:sz w:val="24"/>
          <w:szCs w:val="24"/>
        </w:rPr>
        <w:t>және</w:t>
      </w:r>
      <w:proofErr w:type="spellEnd"/>
      <w:r w:rsidR="009929B1" w:rsidRPr="001271B8">
        <w:rPr>
          <w:rFonts w:ascii="Times New Roman" w:hAnsi="Times New Roman"/>
          <w:sz w:val="24"/>
          <w:szCs w:val="24"/>
        </w:rPr>
        <w:t xml:space="preserve"> </w:t>
      </w:r>
      <w:proofErr w:type="spellStart"/>
      <w:r w:rsidR="009929B1" w:rsidRPr="001271B8">
        <w:rPr>
          <w:rFonts w:ascii="Times New Roman" w:hAnsi="Times New Roman"/>
          <w:sz w:val="24"/>
          <w:szCs w:val="24"/>
        </w:rPr>
        <w:t>жүйелеу</w:t>
      </w:r>
      <w:proofErr w:type="spellEnd"/>
    </w:p>
    <w:p w:rsidR="002011BE" w:rsidRPr="000320E1" w:rsidRDefault="002011BE" w:rsidP="002011BE">
      <w:pPr>
        <w:spacing w:after="0"/>
        <w:rPr>
          <w:rFonts w:ascii="Times New Roman" w:hAnsi="Times New Roman" w:cs="Times New Roman"/>
          <w:bCs/>
          <w:sz w:val="24"/>
          <w:szCs w:val="24"/>
          <w:lang w:val="kk-KZ"/>
        </w:rPr>
      </w:pPr>
      <w:r w:rsidRPr="000320E1">
        <w:rPr>
          <w:rFonts w:ascii="Times New Roman" w:hAnsi="Times New Roman" w:cs="Times New Roman"/>
          <w:b/>
          <w:sz w:val="24"/>
          <w:szCs w:val="24"/>
          <w:lang w:val="kk-KZ"/>
        </w:rPr>
        <w:t xml:space="preserve">2. Мақсаты, міндеттері: </w:t>
      </w:r>
    </w:p>
    <w:p w:rsidR="002011BE" w:rsidRPr="000320E1" w:rsidRDefault="002011BE" w:rsidP="009929B1">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Оқу:</w:t>
      </w:r>
      <w:r w:rsidRPr="000320E1">
        <w:rPr>
          <w:rFonts w:ascii="Times New Roman" w:hAnsi="Times New Roman" w:cs="Times New Roman"/>
          <w:sz w:val="24"/>
          <w:szCs w:val="24"/>
          <w:lang w:val="kk-KZ"/>
        </w:rPr>
        <w:t xml:space="preserve"> </w:t>
      </w:r>
      <w:r w:rsidR="009929B1" w:rsidRPr="009929B1">
        <w:rPr>
          <w:rFonts w:ascii="Times New Roman" w:eastAsia="Times New Roman" w:hAnsi="Times New Roman" w:cs="Times New Roman"/>
          <w:sz w:val="24"/>
          <w:szCs w:val="24"/>
          <w:lang w:val="kk-KZ" w:eastAsia="ru-RU"/>
        </w:rPr>
        <w:t>Логикалық элементтер мен функциялардың негізгі қағидаларын меңгеру.</w:t>
      </w:r>
      <w:r w:rsidR="009929B1">
        <w:rPr>
          <w:rFonts w:ascii="Times New Roman" w:eastAsia="Times New Roman" w:hAnsi="Times New Roman" w:cs="Times New Roman"/>
          <w:sz w:val="24"/>
          <w:szCs w:val="24"/>
          <w:lang w:val="kk-KZ" w:eastAsia="ru-RU"/>
        </w:rPr>
        <w:t xml:space="preserve"> </w:t>
      </w:r>
      <w:r w:rsidR="009929B1" w:rsidRPr="009929B1">
        <w:rPr>
          <w:rFonts w:ascii="Times New Roman" w:eastAsia="Times New Roman" w:hAnsi="Times New Roman" w:cs="Times New Roman"/>
          <w:sz w:val="24"/>
          <w:szCs w:val="24"/>
          <w:lang w:val="kk-KZ" w:eastAsia="ru-RU"/>
        </w:rPr>
        <w:t>Буль алгебрасы негізінде логикалық операцияларды талдау және қолдану.</w:t>
      </w:r>
      <w:r w:rsidR="009929B1">
        <w:rPr>
          <w:rFonts w:ascii="Times New Roman" w:eastAsia="Times New Roman" w:hAnsi="Times New Roman" w:cs="Times New Roman"/>
          <w:sz w:val="24"/>
          <w:szCs w:val="24"/>
          <w:lang w:val="kk-KZ" w:eastAsia="ru-RU"/>
        </w:rPr>
        <w:t xml:space="preserve"> </w:t>
      </w:r>
      <w:r w:rsidR="009929B1" w:rsidRPr="009929B1">
        <w:rPr>
          <w:rFonts w:ascii="Times New Roman" w:eastAsia="Times New Roman" w:hAnsi="Times New Roman" w:cs="Times New Roman"/>
          <w:sz w:val="24"/>
          <w:szCs w:val="24"/>
          <w:lang w:val="kk-KZ" w:eastAsia="ru-RU"/>
        </w:rPr>
        <w:t>Логикалық схемаларды құру, талдау және оңтайландыруды үйрену.</w:t>
      </w:r>
    </w:p>
    <w:p w:rsidR="002011BE" w:rsidRPr="000320E1" w:rsidRDefault="002011BE" w:rsidP="009929B1">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Дамыту:</w:t>
      </w:r>
      <w:r w:rsidRPr="000320E1">
        <w:rPr>
          <w:rFonts w:ascii="Times New Roman" w:hAnsi="Times New Roman" w:cs="Times New Roman"/>
          <w:sz w:val="24"/>
          <w:szCs w:val="24"/>
          <w:lang w:val="kk-KZ"/>
        </w:rPr>
        <w:t xml:space="preserve"> </w:t>
      </w:r>
      <w:r w:rsidRPr="000320E1">
        <w:rPr>
          <w:rFonts w:ascii="Times New Roman" w:eastAsia="Times New Roman" w:hAnsi="Times New Roman" w:cs="Times New Roman"/>
          <w:sz w:val="24"/>
          <w:szCs w:val="24"/>
          <w:lang w:val="kk-KZ" w:eastAsia="ru-RU"/>
        </w:rPr>
        <w:t>Логикалық ойлау қабілетін жетілдіру. Электрондық құрылғылардың жұмыс істеу принциптерін терең түсіну.</w:t>
      </w:r>
    </w:p>
    <w:p w:rsidR="002011BE" w:rsidRPr="000320E1" w:rsidRDefault="002011BE" w:rsidP="009929B1">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Тәрбиелік:</w:t>
      </w:r>
      <w:r w:rsidRPr="000320E1">
        <w:rPr>
          <w:rFonts w:ascii="Times New Roman" w:hAnsi="Times New Roman" w:cs="Times New Roman"/>
          <w:sz w:val="24"/>
          <w:szCs w:val="24"/>
          <w:lang w:val="kk-KZ"/>
        </w:rPr>
        <w:t xml:space="preserve"> Ұқыптылық пен жауапкершілікті қалыптастыру.</w:t>
      </w:r>
    </w:p>
    <w:p w:rsidR="002011BE" w:rsidRPr="000320E1" w:rsidRDefault="002011BE" w:rsidP="009929B1">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0320E1">
        <w:rPr>
          <w:rFonts w:ascii="Times New Roman" w:hAnsi="Times New Roman" w:cs="Times New Roman"/>
          <w:bCs/>
          <w:sz w:val="24"/>
          <w:szCs w:val="24"/>
          <w:lang w:val="kk-KZ"/>
        </w:rPr>
        <w:t xml:space="preserve"> </w:t>
      </w:r>
      <w:r w:rsidR="009929B1" w:rsidRPr="009929B1">
        <w:rPr>
          <w:rFonts w:ascii="Times New Roman" w:eastAsia="Times New Roman" w:hAnsi="Times New Roman" w:cs="Times New Roman"/>
          <w:sz w:val="24"/>
          <w:szCs w:val="24"/>
          <w:lang w:val="kk-KZ" w:eastAsia="ru-RU"/>
        </w:rPr>
        <w:t xml:space="preserve"> Логикалық </w:t>
      </w:r>
      <w:r w:rsidR="009929B1">
        <w:rPr>
          <w:rFonts w:ascii="Times New Roman" w:eastAsia="Times New Roman" w:hAnsi="Times New Roman" w:cs="Times New Roman"/>
          <w:sz w:val="24"/>
          <w:szCs w:val="24"/>
          <w:lang w:val="kk-KZ" w:eastAsia="ru-RU"/>
        </w:rPr>
        <w:t>схемаларды құрастыру және талдайды</w:t>
      </w:r>
      <w:r w:rsidR="009929B1" w:rsidRPr="009929B1">
        <w:rPr>
          <w:rFonts w:ascii="Times New Roman" w:eastAsia="Times New Roman" w:hAnsi="Times New Roman" w:cs="Times New Roman"/>
          <w:sz w:val="24"/>
          <w:szCs w:val="24"/>
          <w:lang w:val="kk-KZ" w:eastAsia="ru-RU"/>
        </w:rPr>
        <w:t>.</w:t>
      </w:r>
      <w:r w:rsidR="009929B1">
        <w:rPr>
          <w:rFonts w:ascii="Times New Roman" w:eastAsia="Times New Roman" w:hAnsi="Times New Roman" w:cs="Times New Roman"/>
          <w:sz w:val="24"/>
          <w:szCs w:val="24"/>
          <w:lang w:val="kk-KZ" w:eastAsia="ru-RU"/>
        </w:rPr>
        <w:t xml:space="preserve"> </w:t>
      </w:r>
      <w:r w:rsidR="009929B1" w:rsidRPr="009929B1">
        <w:rPr>
          <w:rFonts w:ascii="Times New Roman" w:eastAsia="Times New Roman" w:hAnsi="Times New Roman" w:cs="Times New Roman"/>
          <w:sz w:val="24"/>
          <w:szCs w:val="24"/>
          <w:lang w:val="kk-KZ" w:eastAsia="ru-RU"/>
        </w:rPr>
        <w:t xml:space="preserve">Цифрлық құрылғылардың жұмысын моделдеу </w:t>
      </w:r>
      <w:r w:rsidR="009929B1">
        <w:rPr>
          <w:rFonts w:ascii="Times New Roman" w:eastAsia="Times New Roman" w:hAnsi="Times New Roman" w:cs="Times New Roman"/>
          <w:sz w:val="24"/>
          <w:szCs w:val="24"/>
          <w:lang w:val="kk-KZ" w:eastAsia="ru-RU"/>
        </w:rPr>
        <w:t>және олардың тиімділігін бағалайды</w:t>
      </w:r>
      <w:r w:rsidR="009929B1" w:rsidRPr="009929B1">
        <w:rPr>
          <w:rFonts w:ascii="Times New Roman" w:eastAsia="Times New Roman" w:hAnsi="Times New Roman" w:cs="Times New Roman"/>
          <w:sz w:val="24"/>
          <w:szCs w:val="24"/>
          <w:lang w:val="kk-KZ" w:eastAsia="ru-RU"/>
        </w:rPr>
        <w:t>.</w:t>
      </w:r>
    </w:p>
    <w:p w:rsidR="002011BE" w:rsidRPr="009E6146" w:rsidRDefault="002011BE" w:rsidP="009929B1">
      <w:pPr>
        <w:spacing w:after="0"/>
        <w:jc w:val="both"/>
        <w:rPr>
          <w:rFonts w:ascii="Times New Roman" w:hAnsi="Times New Roman" w:cs="Times New Roman"/>
          <w:bCs/>
          <w:sz w:val="24"/>
          <w:szCs w:val="24"/>
          <w:lang w:val="kk-KZ"/>
        </w:rPr>
      </w:pPr>
      <w:r w:rsidRPr="009E6146">
        <w:rPr>
          <w:rFonts w:ascii="Times New Roman" w:hAnsi="Times New Roman" w:cs="Times New Roman"/>
          <w:b/>
          <w:sz w:val="24"/>
          <w:szCs w:val="24"/>
          <w:lang w:val="kk-KZ"/>
        </w:rPr>
        <w:t xml:space="preserve">4. Қажетті ресурстар: </w:t>
      </w:r>
      <w:r w:rsidRPr="009E6146">
        <w:rPr>
          <w:rFonts w:ascii="Times New Roman" w:hAnsi="Times New Roman" w:cs="Times New Roman"/>
          <w:bCs/>
          <w:sz w:val="24"/>
          <w:szCs w:val="24"/>
          <w:lang w:val="kk-KZ"/>
        </w:rPr>
        <w:t>ДК немесе ноутбуктер</w:t>
      </w:r>
    </w:p>
    <w:p w:rsidR="002011BE" w:rsidRPr="009E6146" w:rsidRDefault="002011BE" w:rsidP="009929B1">
      <w:pPr>
        <w:spacing w:after="0"/>
        <w:jc w:val="both"/>
        <w:rPr>
          <w:rFonts w:ascii="Times New Roman" w:hAnsi="Times New Roman" w:cs="Times New Roman"/>
          <w:sz w:val="24"/>
          <w:szCs w:val="24"/>
        </w:rPr>
      </w:pPr>
      <w:r w:rsidRPr="00250E6C">
        <w:rPr>
          <w:rStyle w:val="a4"/>
          <w:rFonts w:ascii="Times New Roman" w:hAnsi="Times New Roman" w:cs="Times New Roman"/>
          <w:sz w:val="24"/>
          <w:szCs w:val="24"/>
          <w:lang w:val="kk-KZ"/>
        </w:rPr>
        <w:t>Токеймбетов Б.Т., Қасымбеков А.Б.</w:t>
      </w:r>
      <w:r w:rsidRPr="009E6146">
        <w:rPr>
          <w:rFonts w:ascii="Times New Roman" w:hAnsi="Times New Roman" w:cs="Times New Roman"/>
          <w:sz w:val="24"/>
          <w:szCs w:val="24"/>
          <w:lang w:val="kk-KZ"/>
        </w:rPr>
        <w:t xml:space="preserve"> – </w:t>
      </w:r>
      <w:r w:rsidRPr="009E6146">
        <w:rPr>
          <w:rStyle w:val="a6"/>
          <w:rFonts w:ascii="Times New Roman" w:hAnsi="Times New Roman" w:cs="Times New Roman"/>
          <w:sz w:val="24"/>
          <w:szCs w:val="24"/>
          <w:lang w:val="kk-KZ"/>
        </w:rPr>
        <w:t>Цифрлық құрылғылар және микропроцессорлар негіздері</w:t>
      </w:r>
      <w:r w:rsidRPr="009E6146">
        <w:rPr>
          <w:rFonts w:ascii="Times New Roman" w:hAnsi="Times New Roman" w:cs="Times New Roman"/>
          <w:sz w:val="24"/>
          <w:szCs w:val="24"/>
          <w:lang w:val="kk-KZ"/>
        </w:rPr>
        <w:t xml:space="preserve">. </w:t>
      </w:r>
      <w:r w:rsidRPr="009E6146">
        <w:rPr>
          <w:rFonts w:ascii="Times New Roman" w:hAnsi="Times New Roman" w:cs="Times New Roman"/>
          <w:sz w:val="24"/>
          <w:szCs w:val="24"/>
        </w:rPr>
        <w:t xml:space="preserve">Алматы: </w:t>
      </w:r>
      <w:proofErr w:type="spellStart"/>
      <w:r w:rsidRPr="009E6146">
        <w:rPr>
          <w:rFonts w:ascii="Times New Roman" w:hAnsi="Times New Roman" w:cs="Times New Roman"/>
          <w:sz w:val="24"/>
          <w:szCs w:val="24"/>
        </w:rPr>
        <w:t>Қазақ</w:t>
      </w:r>
      <w:proofErr w:type="spellEnd"/>
      <w:r w:rsidRPr="009E6146">
        <w:rPr>
          <w:rFonts w:ascii="Times New Roman" w:hAnsi="Times New Roman" w:cs="Times New Roman"/>
          <w:sz w:val="24"/>
          <w:szCs w:val="24"/>
        </w:rPr>
        <w:t xml:space="preserve"> </w:t>
      </w:r>
      <w:proofErr w:type="spellStart"/>
      <w:r w:rsidRPr="009E6146">
        <w:rPr>
          <w:rFonts w:ascii="Times New Roman" w:hAnsi="Times New Roman" w:cs="Times New Roman"/>
          <w:sz w:val="24"/>
          <w:szCs w:val="24"/>
        </w:rPr>
        <w:t>университеті</w:t>
      </w:r>
      <w:proofErr w:type="spellEnd"/>
      <w:r w:rsidRPr="009E6146">
        <w:rPr>
          <w:rFonts w:ascii="Times New Roman" w:hAnsi="Times New Roman" w:cs="Times New Roman"/>
          <w:sz w:val="24"/>
          <w:szCs w:val="24"/>
        </w:rPr>
        <w:t>, 2018.</w:t>
      </w:r>
    </w:p>
    <w:p w:rsidR="002011BE" w:rsidRDefault="002011BE" w:rsidP="002011BE">
      <w:pPr>
        <w:jc w:val="both"/>
        <w:rPr>
          <w:rFonts w:ascii="Times New Roman" w:hAnsi="Times New Roman"/>
          <w:b/>
          <w:i/>
          <w:color w:val="FF0000"/>
          <w:lang w:val="kk-KZ"/>
        </w:rPr>
      </w:pPr>
      <w:hyperlink r:id="rId5" w:history="1">
        <w:r w:rsidRPr="00DB7C31">
          <w:rPr>
            <w:rStyle w:val="a5"/>
            <w:rFonts w:ascii="Times New Roman" w:hAnsi="Times New Roman"/>
            <w:b/>
            <w:i/>
            <w:lang w:val="kk-KZ"/>
          </w:rPr>
          <w:t>https://libr.aues.kz/facultet/frts/kaf_e/2/umm/e_3.htm</w:t>
        </w:r>
      </w:hyperlink>
      <w:r>
        <w:rPr>
          <w:rFonts w:ascii="Times New Roman" w:hAnsi="Times New Roman"/>
          <w:b/>
          <w:i/>
          <w:color w:val="FF0000"/>
          <w:lang w:val="kk-KZ"/>
        </w:rPr>
        <w:t xml:space="preserve"> </w:t>
      </w:r>
    </w:p>
    <w:p w:rsidR="002011BE" w:rsidRPr="00AB5CE0" w:rsidRDefault="002011BE" w:rsidP="002011BE">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2011BE" w:rsidRPr="00DF37B2" w:rsidRDefault="002011BE" w:rsidP="002011BE">
      <w:pPr>
        <w:pStyle w:val="a7"/>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2011BE" w:rsidRDefault="002011BE" w:rsidP="002011BE">
      <w:pPr>
        <w:pStyle w:val="a7"/>
        <w:rPr>
          <w:rFonts w:ascii="Times New Roman" w:hAnsi="Times New Roman"/>
          <w:b/>
          <w:color w:val="000000"/>
          <w:spacing w:val="2"/>
          <w:lang w:val="kk-KZ"/>
        </w:rPr>
      </w:pPr>
    </w:p>
    <w:p w:rsidR="002011BE" w:rsidRPr="00B77A48" w:rsidRDefault="002011BE" w:rsidP="002011BE">
      <w:pPr>
        <w:pStyle w:val="a7"/>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2011BE" w:rsidRDefault="002011BE" w:rsidP="002011BE">
      <w:pPr>
        <w:pStyle w:val="a7"/>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w:t>
      </w:r>
      <w:r>
        <w:rPr>
          <w:rFonts w:ascii="Times New Roman" w:hAnsi="Times New Roman"/>
          <w:b/>
          <w:i/>
          <w:color w:val="1F4E79" w:themeColor="accent1" w:themeShade="80"/>
          <w:lang w:val="en-US"/>
        </w:rPr>
        <w:t>True-False</w:t>
      </w:r>
      <w:r w:rsidRPr="001F39EE">
        <w:rPr>
          <w:rFonts w:ascii="Times New Roman" w:hAnsi="Times New Roman"/>
          <w:b/>
          <w:i/>
          <w:color w:val="1F4E79" w:themeColor="accent1" w:themeShade="80"/>
          <w:lang w:val="kk-KZ"/>
        </w:rPr>
        <w:t>”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2011BE" w:rsidRDefault="002011BE" w:rsidP="002011BE">
      <w:pPr>
        <w:pStyle w:val="a7"/>
        <w:rPr>
          <w:rFonts w:ascii="Times New Roman" w:hAnsi="Times New Roman"/>
          <w:i/>
          <w:color w:val="1F4E79" w:themeColor="accent1" w:themeShade="80"/>
          <w:lang w:val="kk-KZ"/>
        </w:rPr>
      </w:pPr>
    </w:p>
    <w:p w:rsidR="002011BE" w:rsidRPr="002011BE" w:rsidRDefault="002011BE">
      <w:pPr>
        <w:rPr>
          <w:rFonts w:ascii="Times New Roman" w:hAnsi="Times New Roman" w:cs="Times New Roman"/>
          <w:b/>
          <w:sz w:val="24"/>
          <w:szCs w:val="24"/>
          <w:lang w:val="kk-KZ"/>
        </w:rPr>
      </w:pPr>
      <w:r w:rsidRPr="002011BE">
        <w:rPr>
          <w:rFonts w:ascii="Times New Roman" w:hAnsi="Times New Roman" w:cs="Times New Roman"/>
          <w:b/>
          <w:color w:val="000000"/>
          <w:sz w:val="24"/>
          <w:szCs w:val="24"/>
          <w:lang w:val="kk-KZ"/>
        </w:rPr>
        <w:t xml:space="preserve">Логикалық элементтер мен функциялар.  </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val="kk-KZ" w:eastAsia="ru-RU"/>
        </w:rPr>
      </w:pPr>
      <w:r w:rsidRPr="002011BE">
        <w:rPr>
          <w:rFonts w:ascii="Times New Roman" w:eastAsia="Times New Roman" w:hAnsi="Times New Roman" w:cs="Times New Roman"/>
          <w:color w:val="000000"/>
          <w:sz w:val="24"/>
          <w:szCs w:val="24"/>
          <w:lang w:val="kk-KZ" w:eastAsia="ru-RU"/>
        </w:rPr>
        <w:t>Логикалық элементтер – логикалық функцияларды жүзеге асыруға арналған құрылғылар. 1.4-суретте бұрын қарастырылған қарапайым функцияларды жүзеге асырушы сәйкесті логикалық элементтердің шартты сызба белгілемелері келтірілген.</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val="kk-KZ" w:eastAsia="ru-RU"/>
        </w:rPr>
      </w:pPr>
      <w:r w:rsidRPr="002011BE">
        <w:rPr>
          <w:rFonts w:ascii="Times New Roman" w:eastAsia="Times New Roman" w:hAnsi="Times New Roman" w:cs="Times New Roman"/>
          <w:color w:val="000000"/>
          <w:sz w:val="24"/>
          <w:szCs w:val="24"/>
          <w:lang w:val="kk-KZ" w:eastAsia="ru-RU"/>
        </w:rPr>
        <w:t> </w:t>
      </w:r>
    </w:p>
    <w:tbl>
      <w:tblPr>
        <w:tblW w:w="0" w:type="auto"/>
        <w:tblCellMar>
          <w:left w:w="0" w:type="dxa"/>
          <w:right w:w="0" w:type="dxa"/>
        </w:tblCellMar>
        <w:tblLook w:val="04A0" w:firstRow="1" w:lastRow="0" w:firstColumn="1" w:lastColumn="0" w:noHBand="0" w:noVBand="1"/>
      </w:tblPr>
      <w:tblGrid>
        <w:gridCol w:w="1316"/>
        <w:gridCol w:w="1327"/>
        <w:gridCol w:w="1348"/>
        <w:gridCol w:w="1327"/>
        <w:gridCol w:w="1344"/>
        <w:gridCol w:w="1344"/>
        <w:gridCol w:w="1349"/>
      </w:tblGrid>
      <w:tr w:rsidR="002011BE" w:rsidRPr="002011BE" w:rsidTr="002011BE">
        <w:tc>
          <w:tcPr>
            <w:tcW w:w="1368"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sz w:val="24"/>
                <w:szCs w:val="24"/>
                <w:lang w:val="en-US" w:eastAsia="ru-RU"/>
              </w:rPr>
              <w:t>NOT</w:t>
            </w:r>
          </w:p>
        </w:tc>
        <w:tc>
          <w:tcPr>
            <w:tcW w:w="1367"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sz w:val="24"/>
                <w:szCs w:val="24"/>
                <w:lang w:val="en-US" w:eastAsia="ru-RU"/>
              </w:rPr>
              <w:t>OR</w:t>
            </w:r>
          </w:p>
        </w:tc>
        <w:tc>
          <w:tcPr>
            <w:tcW w:w="1367"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sz w:val="24"/>
                <w:szCs w:val="24"/>
                <w:lang w:val="en-US" w:eastAsia="ru-RU"/>
              </w:rPr>
              <w:t>AND</w:t>
            </w:r>
          </w:p>
        </w:tc>
        <w:tc>
          <w:tcPr>
            <w:tcW w:w="1367"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sz w:val="24"/>
                <w:szCs w:val="24"/>
                <w:lang w:val="en-US" w:eastAsia="ru-RU"/>
              </w:rPr>
              <w:t>NOR</w:t>
            </w:r>
          </w:p>
        </w:tc>
        <w:tc>
          <w:tcPr>
            <w:tcW w:w="1367"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sz w:val="24"/>
                <w:szCs w:val="24"/>
                <w:lang w:val="en-US" w:eastAsia="ru-RU"/>
              </w:rPr>
              <w:t>NAND</w:t>
            </w:r>
          </w:p>
        </w:tc>
        <w:tc>
          <w:tcPr>
            <w:tcW w:w="1367"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sz w:val="24"/>
                <w:szCs w:val="24"/>
                <w:lang w:val="en-US" w:eastAsia="ru-RU"/>
              </w:rPr>
              <w:t>XOR</w:t>
            </w:r>
          </w:p>
        </w:tc>
        <w:tc>
          <w:tcPr>
            <w:tcW w:w="1368"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sz w:val="24"/>
                <w:szCs w:val="24"/>
                <w:lang w:val="en-US" w:eastAsia="ru-RU"/>
              </w:rPr>
              <w:t>XNOR</w:t>
            </w:r>
          </w:p>
        </w:tc>
      </w:tr>
      <w:tr w:rsidR="002011BE" w:rsidRPr="002011BE" w:rsidTr="002011BE">
        <w:tc>
          <w:tcPr>
            <w:tcW w:w="1368"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lastRenderedPageBreak/>
              <w:drawing>
                <wp:inline distT="0" distB="0" distL="0" distR="0">
                  <wp:extent cx="447675" cy="419100"/>
                  <wp:effectExtent l="0" t="0" r="9525" b="0"/>
                  <wp:docPr id="16" name="Рисунок 16" descr="https://libr.aues.kz/facultet/frts/kaf_e/2/umm/e_3.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r.aues.kz/facultet/frts/kaf_e/2/umm/e_3.files/image0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p>
        </w:tc>
        <w:tc>
          <w:tcPr>
            <w:tcW w:w="1367"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drawing>
                <wp:inline distT="0" distB="0" distL="0" distR="0">
                  <wp:extent cx="514350" cy="342900"/>
                  <wp:effectExtent l="0" t="0" r="0" b="0"/>
                  <wp:docPr id="15" name="Рисунок 15" descr="https://libr.aues.kz/facultet/frts/kaf_e/2/umm/e_3.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br.aues.kz/facultet/frts/kaf_e/2/umm/e_3.files/image0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p>
        </w:tc>
        <w:tc>
          <w:tcPr>
            <w:tcW w:w="1367"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drawing>
                <wp:inline distT="0" distB="0" distL="0" distR="0">
                  <wp:extent cx="619125" cy="352425"/>
                  <wp:effectExtent l="0" t="0" r="9525" b="9525"/>
                  <wp:docPr id="14" name="Рисунок 14" descr="https://libr.aues.kz/facultet/frts/kaf_e/2/umm/e_3.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br.aues.kz/facultet/frts/kaf_e/2/umm/e_3.files/image0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352425"/>
                          </a:xfrm>
                          <a:prstGeom prst="rect">
                            <a:avLst/>
                          </a:prstGeom>
                          <a:noFill/>
                          <a:ln>
                            <a:noFill/>
                          </a:ln>
                        </pic:spPr>
                      </pic:pic>
                    </a:graphicData>
                  </a:graphic>
                </wp:inline>
              </w:drawing>
            </w:r>
          </w:p>
        </w:tc>
        <w:tc>
          <w:tcPr>
            <w:tcW w:w="1367"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drawing>
                <wp:inline distT="0" distB="0" distL="0" distR="0">
                  <wp:extent cx="514350" cy="352425"/>
                  <wp:effectExtent l="0" t="0" r="0" b="9525"/>
                  <wp:docPr id="13" name="Рисунок 13" descr="https://libr.aues.kz/facultet/frts/kaf_e/2/umm/e_3.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ues.kz/facultet/frts/kaf_e/2/umm/e_3.files/image0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352425"/>
                          </a:xfrm>
                          <a:prstGeom prst="rect">
                            <a:avLst/>
                          </a:prstGeom>
                          <a:noFill/>
                          <a:ln>
                            <a:noFill/>
                          </a:ln>
                        </pic:spPr>
                      </pic:pic>
                    </a:graphicData>
                  </a:graphic>
                </wp:inline>
              </w:drawing>
            </w:r>
          </w:p>
        </w:tc>
        <w:tc>
          <w:tcPr>
            <w:tcW w:w="1367"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drawing>
                <wp:inline distT="0" distB="0" distL="0" distR="0">
                  <wp:extent cx="609600" cy="352425"/>
                  <wp:effectExtent l="0" t="0" r="0" b="9525"/>
                  <wp:docPr id="12" name="Рисунок 12" descr="https://libr.aues.kz/facultet/frts/kaf_e/2/umm/e_3.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br.aues.kz/facultet/frts/kaf_e/2/umm/e_3.files/image03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352425"/>
                          </a:xfrm>
                          <a:prstGeom prst="rect">
                            <a:avLst/>
                          </a:prstGeom>
                          <a:noFill/>
                          <a:ln>
                            <a:noFill/>
                          </a:ln>
                        </pic:spPr>
                      </pic:pic>
                    </a:graphicData>
                  </a:graphic>
                </wp:inline>
              </w:drawing>
            </w:r>
          </w:p>
        </w:tc>
        <w:tc>
          <w:tcPr>
            <w:tcW w:w="1367"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drawing>
                <wp:inline distT="0" distB="0" distL="0" distR="0">
                  <wp:extent cx="609600" cy="371475"/>
                  <wp:effectExtent l="0" t="0" r="0" b="9525"/>
                  <wp:docPr id="11" name="Рисунок 11" descr="https://libr.aues.kz/facultet/frts/kaf_e/2/umm/e_3.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br.aues.kz/facultet/frts/kaf_e/2/umm/e_3.files/image04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371475"/>
                          </a:xfrm>
                          <a:prstGeom prst="rect">
                            <a:avLst/>
                          </a:prstGeom>
                          <a:noFill/>
                          <a:ln>
                            <a:noFill/>
                          </a:ln>
                        </pic:spPr>
                      </pic:pic>
                    </a:graphicData>
                  </a:graphic>
                </wp:inline>
              </w:drawing>
            </w:r>
          </w:p>
        </w:tc>
        <w:tc>
          <w:tcPr>
            <w:tcW w:w="1368" w:type="dxa"/>
            <w:tcMar>
              <w:top w:w="0" w:type="dxa"/>
              <w:left w:w="108" w:type="dxa"/>
              <w:bottom w:w="0" w:type="dxa"/>
              <w:right w:w="108" w:type="dxa"/>
            </w:tcMar>
            <w:vAlign w:val="cente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drawing>
                <wp:inline distT="0" distB="0" distL="0" distR="0">
                  <wp:extent cx="619125" cy="371475"/>
                  <wp:effectExtent l="0" t="0" r="9525" b="9525"/>
                  <wp:docPr id="10" name="Рисунок 10" descr="https://libr.aues.kz/facultet/frts/kaf_e/2/umm/e_3.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br.aues.kz/facultet/frts/kaf_e/2/umm/e_3.files/image0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371475"/>
                          </a:xfrm>
                          <a:prstGeom prst="rect">
                            <a:avLst/>
                          </a:prstGeom>
                          <a:noFill/>
                          <a:ln>
                            <a:noFill/>
                          </a:ln>
                        </pic:spPr>
                      </pic:pic>
                    </a:graphicData>
                  </a:graphic>
                </wp:inline>
              </w:drawing>
            </w:r>
          </w:p>
        </w:tc>
      </w:tr>
    </w:tbl>
    <w:p w:rsidR="002011BE" w:rsidRPr="002011BE" w:rsidRDefault="002011BE" w:rsidP="002011BE">
      <w:pPr>
        <w:spacing w:before="120" w:after="120" w:line="240" w:lineRule="auto"/>
        <w:jc w:val="center"/>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eastAsia="ru-RU"/>
        </w:rPr>
        <w:t>1</w:t>
      </w:r>
      <w:r w:rsidRPr="002011BE">
        <w:rPr>
          <w:rFonts w:ascii="Times New Roman" w:eastAsia="Times New Roman" w:hAnsi="Times New Roman" w:cs="Times New Roman"/>
          <w:color w:val="000000"/>
          <w:sz w:val="24"/>
          <w:szCs w:val="24"/>
          <w:lang w:val="kk-KZ" w:eastAsia="ru-RU"/>
        </w:rPr>
        <w:t>.</w:t>
      </w:r>
      <w:r w:rsidRPr="002011BE">
        <w:rPr>
          <w:rFonts w:ascii="Times New Roman" w:eastAsia="Times New Roman" w:hAnsi="Times New Roman" w:cs="Times New Roman"/>
          <w:color w:val="000000"/>
          <w:sz w:val="24"/>
          <w:szCs w:val="24"/>
          <w:lang w:eastAsia="ru-RU"/>
        </w:rPr>
        <w:t>4</w:t>
      </w:r>
      <w:r w:rsidRPr="002011BE">
        <w:rPr>
          <w:rFonts w:ascii="Times New Roman" w:eastAsia="Times New Roman" w:hAnsi="Times New Roman" w:cs="Times New Roman"/>
          <w:color w:val="000000"/>
          <w:sz w:val="24"/>
          <w:szCs w:val="24"/>
          <w:lang w:val="en-US" w:eastAsia="ru-RU"/>
        </w:rPr>
        <w:t> </w:t>
      </w:r>
      <w:r w:rsidRPr="002011BE">
        <w:rPr>
          <w:rFonts w:ascii="Times New Roman" w:eastAsia="Times New Roman" w:hAnsi="Times New Roman" w:cs="Times New Roman"/>
          <w:color w:val="000000"/>
          <w:sz w:val="24"/>
          <w:szCs w:val="24"/>
          <w:lang w:val="kk-KZ" w:eastAsia="ru-RU"/>
        </w:rPr>
        <w:t>Сурет</w:t>
      </w:r>
    </w:p>
    <w:p w:rsidR="002011BE" w:rsidRPr="002011BE" w:rsidRDefault="002011BE" w:rsidP="002011BE">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ru-RU"/>
        </w:rPr>
      </w:pPr>
      <w:bookmarkStart w:id="0" w:name="_Toc246865300"/>
      <w:bookmarkStart w:id="1" w:name="_Toc234776691"/>
      <w:bookmarkEnd w:id="0"/>
      <w:r w:rsidRPr="002011BE">
        <w:rPr>
          <w:rFonts w:ascii="Times New Roman" w:eastAsia="Times New Roman" w:hAnsi="Times New Roman" w:cs="Times New Roman"/>
          <w:b/>
          <w:bCs/>
          <w:color w:val="000000"/>
          <w:sz w:val="24"/>
          <w:szCs w:val="24"/>
          <w:lang w:val="kk-KZ" w:eastAsia="ru-RU"/>
        </w:rPr>
        <w:t>1.2.1.1 Логикалық элементтердің тез әрекеттілігі</w:t>
      </w:r>
      <w:bookmarkEnd w:id="1"/>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val="kk-KZ" w:eastAsia="ru-RU"/>
        </w:rPr>
      </w:pPr>
      <w:r w:rsidRPr="002011BE">
        <w:rPr>
          <w:rFonts w:ascii="Times New Roman" w:eastAsia="Times New Roman" w:hAnsi="Times New Roman" w:cs="Times New Roman"/>
          <w:color w:val="000000"/>
          <w:sz w:val="24"/>
          <w:szCs w:val="24"/>
          <w:lang w:val="kk-KZ" w:eastAsia="ru-RU"/>
        </w:rPr>
        <w:t>Логикалық элементтердің тез әрекеттілігі олардың бір жағдайынан екінші жағдайына ауысу жылдамдығымен анықталады. 1.5-суретте ЕМЕС (NOT) элементі арқылы өзгерелі сигналдардың өту нәтижесі көрсетілген.</w:t>
      </w:r>
    </w:p>
    <w:p w:rsidR="002011BE" w:rsidRPr="002011BE" w:rsidRDefault="002011BE" w:rsidP="002011BE">
      <w:pPr>
        <w:spacing w:before="120" w:after="120" w:line="240" w:lineRule="auto"/>
        <w:jc w:val="center"/>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noProof/>
          <w:color w:val="000000"/>
          <w:sz w:val="24"/>
          <w:szCs w:val="24"/>
          <w:lang w:eastAsia="ru-RU"/>
        </w:rPr>
        <w:drawing>
          <wp:inline distT="0" distB="0" distL="0" distR="0">
            <wp:extent cx="4610100" cy="1200150"/>
            <wp:effectExtent l="0" t="0" r="0" b="0"/>
            <wp:docPr id="9" name="Рисунок 9" descr="https://libr.aues.kz/facultet/frts/kaf_e/2/umm/e_3.files/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ibr.aues.kz/facultet/frts/kaf_e/2/umm/e_3.files/image04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rsidR="002011BE" w:rsidRPr="002011BE" w:rsidRDefault="002011BE" w:rsidP="002011BE">
      <w:pPr>
        <w:spacing w:before="120" w:after="120" w:line="240" w:lineRule="auto"/>
        <w:jc w:val="center"/>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1.5 Сурет</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val="kk-KZ" w:eastAsia="ru-RU"/>
        </w:rPr>
      </w:pPr>
      <w:r w:rsidRPr="002011BE">
        <w:rPr>
          <w:rFonts w:ascii="Times New Roman" w:eastAsia="Times New Roman" w:hAnsi="Times New Roman" w:cs="Times New Roman"/>
          <w:color w:val="000000"/>
          <w:sz w:val="24"/>
          <w:szCs w:val="24"/>
          <w:lang w:val="kk-KZ" w:eastAsia="ru-RU"/>
        </w:rPr>
        <w:t>Бұнда шығыс сигналының өзгерісінің кіріс сигналының өзгерісінен нақтылы уақытқа кідіретіндігі айқын көрініп тұр. Біздің Electronics Workbench моделдеу жүйесінде жүргізген өлшеміміз бойынша ондағы ЕМЕС элементіндегі сигнал кідірісі 10 ns шамасында болады. Әрине, статикалық (яғни, белгілі уақыт аралығында тиянақты мәнін сақтайтын) сигналдармен істейтін құрылғылардың жұмысына бұндай кідірістің байқарлықтай әсері болмайды. Бірақ кейбір жағдайларда (мысалы, тізбектеме құрылғыларда) бұндай кідірістің құрылғының жұмысына байқарлықтай әсер етуі мүмкін. Кідіріс әрекетін суреттеу мақсатында екі ЕМЕС элементінің кірістеріне қатар берілген екі сигналдың осы элементтер арқылы алынған логикалық қосындысын қарастыралық (1.6-сурет). Схемада көрсетілгендей, бір сигнал екінші элементтің кірісіне екі ЕМЕС элементі арқылы берілген.</w:t>
      </w:r>
    </w:p>
    <w:p w:rsidR="002011BE" w:rsidRPr="002011BE" w:rsidRDefault="002011BE" w:rsidP="002011BE">
      <w:pPr>
        <w:spacing w:before="120" w:after="120" w:line="240" w:lineRule="auto"/>
        <w:jc w:val="center"/>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noProof/>
          <w:color w:val="000000"/>
          <w:sz w:val="24"/>
          <w:szCs w:val="24"/>
          <w:lang w:eastAsia="ru-RU"/>
        </w:rPr>
        <w:drawing>
          <wp:inline distT="0" distB="0" distL="0" distR="0">
            <wp:extent cx="2695575" cy="1162050"/>
            <wp:effectExtent l="0" t="0" r="9525" b="0"/>
            <wp:docPr id="8" name="Рисунок 8" descr="https://libr.aues.kz/facultet/frts/kaf_e/2/umm/e_3.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ibr.aues.kz/facultet/frts/kaf_e/2/umm/e_3.files/image04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1162050"/>
                    </a:xfrm>
                    <a:prstGeom prst="rect">
                      <a:avLst/>
                    </a:prstGeom>
                    <a:noFill/>
                    <a:ln>
                      <a:noFill/>
                    </a:ln>
                  </pic:spPr>
                </pic:pic>
              </a:graphicData>
            </a:graphic>
          </wp:inline>
        </w:drawing>
      </w:r>
    </w:p>
    <w:p w:rsidR="002011BE" w:rsidRPr="002011BE" w:rsidRDefault="002011BE" w:rsidP="002011BE">
      <w:pPr>
        <w:spacing w:before="120" w:after="120" w:line="240" w:lineRule="auto"/>
        <w:jc w:val="center"/>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1.6 Сурет</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val="kk-KZ" w:eastAsia="ru-RU"/>
        </w:rPr>
      </w:pPr>
      <w:r w:rsidRPr="002011BE">
        <w:rPr>
          <w:rFonts w:ascii="Times New Roman" w:eastAsia="Times New Roman" w:hAnsi="Times New Roman" w:cs="Times New Roman"/>
          <w:color w:val="000000"/>
          <w:sz w:val="24"/>
          <w:szCs w:val="24"/>
          <w:lang w:val="kk-KZ" w:eastAsia="ru-RU"/>
        </w:rPr>
        <w:t>Идеалды жағдайда (яғни, ЕМЕС элементтерінде ешқандай кідірістің болмауы кезінде) екі элементтің шығыстарындағы сигнал бірдей болар еді (1.7, </w:t>
      </w:r>
      <w:r w:rsidRPr="002011BE">
        <w:rPr>
          <w:rFonts w:ascii="Times New Roman" w:eastAsia="Times New Roman" w:hAnsi="Times New Roman" w:cs="Times New Roman"/>
          <w:i/>
          <w:iCs/>
          <w:color w:val="000000"/>
          <w:sz w:val="24"/>
          <w:szCs w:val="24"/>
          <w:lang w:val="kk-KZ" w:eastAsia="ru-RU"/>
        </w:rPr>
        <w:t>a</w:t>
      </w:r>
      <w:r w:rsidRPr="002011BE">
        <w:rPr>
          <w:rFonts w:ascii="Times New Roman" w:eastAsia="Times New Roman" w:hAnsi="Times New Roman" w:cs="Times New Roman"/>
          <w:color w:val="000000"/>
          <w:sz w:val="24"/>
          <w:szCs w:val="24"/>
          <w:lang w:val="kk-KZ" w:eastAsia="ru-RU"/>
        </w:rPr>
        <w:t>-сурет). Бұл диаграмма статикалық сигналдарды бақылауға арналған Electronics Workbench моделдеу жүйесіндегі Logic Analyzer аталымды арнайы аспап арқылы алынған.</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val="kk-KZ" w:eastAsia="ru-RU"/>
        </w:rPr>
      </w:pPr>
      <w:r w:rsidRPr="002011BE">
        <w:rPr>
          <w:rFonts w:ascii="Times New Roman" w:eastAsia="Times New Roman" w:hAnsi="Times New Roman" w:cs="Times New Roman"/>
          <w:color w:val="000000"/>
          <w:sz w:val="24"/>
          <w:szCs w:val="24"/>
          <w:lang w:val="kk-KZ" w:eastAsia="ru-RU"/>
        </w:rPr>
        <w:t> </w:t>
      </w:r>
    </w:p>
    <w:tbl>
      <w:tblPr>
        <w:tblW w:w="0" w:type="auto"/>
        <w:tblCellMar>
          <w:left w:w="0" w:type="dxa"/>
          <w:right w:w="0" w:type="dxa"/>
        </w:tblCellMar>
        <w:tblLook w:val="04A0" w:firstRow="1" w:lastRow="0" w:firstColumn="1" w:lastColumn="0" w:noHBand="0" w:noVBand="1"/>
      </w:tblPr>
      <w:tblGrid>
        <w:gridCol w:w="4677"/>
        <w:gridCol w:w="4678"/>
      </w:tblGrid>
      <w:tr w:rsidR="002011BE" w:rsidRPr="002011BE" w:rsidTr="002011BE">
        <w:tc>
          <w:tcPr>
            <w:tcW w:w="4705" w:type="dxa"/>
            <w:tcMar>
              <w:top w:w="0" w:type="dxa"/>
              <w:left w:w="28" w:type="dxa"/>
              <w:bottom w:w="0" w:type="dxa"/>
              <w:right w:w="28" w:type="dxa"/>
            </w:tcMa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lastRenderedPageBreak/>
              <w:drawing>
                <wp:inline distT="0" distB="0" distL="0" distR="0">
                  <wp:extent cx="2857500" cy="1181100"/>
                  <wp:effectExtent l="0" t="0" r="0" b="0"/>
                  <wp:docPr id="7" name="Рисунок 7" descr="https://libr.aues.kz/facultet/frts/kaf_e/2/umm/e_3.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ibr.aues.kz/facultet/frts/kaf_e/2/umm/e_3.files/image0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181100"/>
                          </a:xfrm>
                          <a:prstGeom prst="rect">
                            <a:avLst/>
                          </a:prstGeom>
                          <a:noFill/>
                          <a:ln>
                            <a:noFill/>
                          </a:ln>
                        </pic:spPr>
                      </pic:pic>
                    </a:graphicData>
                  </a:graphic>
                </wp:inline>
              </w:drawing>
            </w:r>
          </w:p>
        </w:tc>
        <w:tc>
          <w:tcPr>
            <w:tcW w:w="4706" w:type="dxa"/>
            <w:tcMar>
              <w:top w:w="0" w:type="dxa"/>
              <w:left w:w="28" w:type="dxa"/>
              <w:bottom w:w="0" w:type="dxa"/>
              <w:right w:w="28" w:type="dxa"/>
            </w:tcMa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drawing>
                <wp:inline distT="0" distB="0" distL="0" distR="0">
                  <wp:extent cx="2857500" cy="1171575"/>
                  <wp:effectExtent l="0" t="0" r="0" b="9525"/>
                  <wp:docPr id="6" name="Рисунок 6" descr="https://libr.aues.kz/facultet/frts/kaf_e/2/umm/e_3.files/image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ibr.aues.kz/facultet/frts/kaf_e/2/umm/e_3.files/image04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171575"/>
                          </a:xfrm>
                          <a:prstGeom prst="rect">
                            <a:avLst/>
                          </a:prstGeom>
                          <a:noFill/>
                          <a:ln>
                            <a:noFill/>
                          </a:ln>
                        </pic:spPr>
                      </pic:pic>
                    </a:graphicData>
                  </a:graphic>
                </wp:inline>
              </w:drawing>
            </w:r>
          </w:p>
        </w:tc>
      </w:tr>
      <w:tr w:rsidR="002011BE" w:rsidRPr="002011BE" w:rsidTr="002011BE">
        <w:tc>
          <w:tcPr>
            <w:tcW w:w="4705" w:type="dxa"/>
            <w:tcMar>
              <w:top w:w="0" w:type="dxa"/>
              <w:left w:w="108" w:type="dxa"/>
              <w:bottom w:w="0" w:type="dxa"/>
              <w:right w:w="108" w:type="dxa"/>
            </w:tcMa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i/>
                <w:iCs/>
                <w:sz w:val="24"/>
                <w:szCs w:val="24"/>
                <w:lang w:val="en-US" w:eastAsia="ru-RU"/>
              </w:rPr>
              <w:t>a</w:t>
            </w:r>
          </w:p>
        </w:tc>
        <w:tc>
          <w:tcPr>
            <w:tcW w:w="4706" w:type="dxa"/>
            <w:tcMar>
              <w:top w:w="0" w:type="dxa"/>
              <w:left w:w="108" w:type="dxa"/>
              <w:bottom w:w="0" w:type="dxa"/>
              <w:right w:w="108" w:type="dxa"/>
            </w:tcMa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i/>
                <w:iCs/>
                <w:sz w:val="24"/>
                <w:szCs w:val="24"/>
                <w:lang w:val="en-US" w:eastAsia="ru-RU"/>
              </w:rPr>
              <w:t>b</w:t>
            </w:r>
          </w:p>
        </w:tc>
      </w:tr>
    </w:tbl>
    <w:p w:rsidR="002011BE" w:rsidRPr="002011BE" w:rsidRDefault="002011BE" w:rsidP="002011BE">
      <w:pPr>
        <w:spacing w:before="120" w:after="120" w:line="240" w:lineRule="auto"/>
        <w:jc w:val="center"/>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1.7 Сурет</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val="kk-KZ" w:eastAsia="ru-RU"/>
        </w:rPr>
      </w:pPr>
      <w:r w:rsidRPr="002011BE">
        <w:rPr>
          <w:rFonts w:ascii="Times New Roman" w:eastAsia="Times New Roman" w:hAnsi="Times New Roman" w:cs="Times New Roman"/>
          <w:color w:val="000000"/>
          <w:sz w:val="24"/>
          <w:szCs w:val="24"/>
          <w:lang w:val="kk-KZ" w:eastAsia="ru-RU"/>
        </w:rPr>
        <w:t>Сезімтал осциллограф арқылы алынған диаграммада (1.7, </w:t>
      </w:r>
      <w:r w:rsidRPr="002011BE">
        <w:rPr>
          <w:rFonts w:ascii="Times New Roman" w:eastAsia="Times New Roman" w:hAnsi="Times New Roman" w:cs="Times New Roman"/>
          <w:i/>
          <w:iCs/>
          <w:color w:val="000000"/>
          <w:sz w:val="24"/>
          <w:szCs w:val="24"/>
          <w:lang w:val="kk-KZ" w:eastAsia="ru-RU"/>
        </w:rPr>
        <w:t>b</w:t>
      </w:r>
      <w:r w:rsidRPr="002011BE">
        <w:rPr>
          <w:rFonts w:ascii="Times New Roman" w:eastAsia="Times New Roman" w:hAnsi="Times New Roman" w:cs="Times New Roman"/>
          <w:color w:val="000000"/>
          <w:sz w:val="24"/>
          <w:szCs w:val="24"/>
          <w:lang w:val="kk-KZ" w:eastAsia="ru-RU"/>
        </w:rPr>
        <w:t>-сурет) екінші элементтің бір кірісіне сигналдың екі ЕМЕС элементінен өтуге кеткен 20 ns кідірісінің әсерінен осы элементтің шығысындағы сигнал құрамына бөгде теріс импульстің қосылғанын көреміз. Сигнал құрамындағы бұндай бөгде импульс осы сигналдың түсетін құрылғысының бағдарланған жұмысын бүлдіруі мүмкін, сондықтан бұндай жағдайдың болмауын қамтамасыз ету керек.</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val="kk-KZ" w:eastAsia="ru-RU"/>
        </w:rPr>
      </w:pPr>
      <w:r w:rsidRPr="002011BE">
        <w:rPr>
          <w:rFonts w:ascii="Times New Roman" w:eastAsia="Times New Roman" w:hAnsi="Times New Roman" w:cs="Times New Roman"/>
          <w:color w:val="000000"/>
          <w:sz w:val="24"/>
          <w:szCs w:val="24"/>
          <w:lang w:val="kk-KZ" w:eastAsia="ru-RU"/>
        </w:rPr>
        <w:t>Элементтегі сигнал кідірісін ұтымды пайдалануға да болады. Мысалы, түймежинамның жеке түймесі арқылы өте қысқа (ұзақтығы 10 ns шамасындағы) жазу сигналын алу үшін 1.8-суретте көрсетілген екі элемент арқылы құрылған схеманы пайдалануға болады.</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val="kk-KZ" w:eastAsia="ru-RU"/>
        </w:rPr>
      </w:pPr>
      <w:r w:rsidRPr="002011BE">
        <w:rPr>
          <w:rFonts w:ascii="Times New Roman" w:eastAsia="Times New Roman" w:hAnsi="Times New Roman" w:cs="Times New Roman"/>
          <w:color w:val="000000"/>
          <w:sz w:val="24"/>
          <w:szCs w:val="24"/>
          <w:lang w:val="kk-KZ" w:eastAsia="ru-RU"/>
        </w:rPr>
        <w:t> </w:t>
      </w:r>
    </w:p>
    <w:tbl>
      <w:tblPr>
        <w:tblW w:w="0" w:type="auto"/>
        <w:tblCellMar>
          <w:left w:w="0" w:type="dxa"/>
          <w:right w:w="0" w:type="dxa"/>
        </w:tblCellMar>
        <w:tblLook w:val="04A0" w:firstRow="1" w:lastRow="0" w:firstColumn="1" w:lastColumn="0" w:noHBand="0" w:noVBand="1"/>
      </w:tblPr>
      <w:tblGrid>
        <w:gridCol w:w="2872"/>
        <w:gridCol w:w="6483"/>
      </w:tblGrid>
      <w:tr w:rsidR="002011BE" w:rsidRPr="002011BE" w:rsidTr="002011BE">
        <w:tc>
          <w:tcPr>
            <w:tcW w:w="2988" w:type="dxa"/>
            <w:tcMar>
              <w:top w:w="0" w:type="dxa"/>
              <w:left w:w="108" w:type="dxa"/>
              <w:bottom w:w="0" w:type="dxa"/>
              <w:right w:w="108" w:type="dxa"/>
            </w:tcMar>
            <w:hideMark/>
          </w:tcPr>
          <w:p w:rsidR="002011BE" w:rsidRPr="002011BE" w:rsidRDefault="002011BE" w:rsidP="002011BE">
            <w:pPr>
              <w:spacing w:before="120" w:after="120"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drawing>
                <wp:inline distT="0" distB="0" distL="0" distR="0">
                  <wp:extent cx="1685925" cy="685800"/>
                  <wp:effectExtent l="0" t="0" r="9525" b="0"/>
                  <wp:docPr id="5" name="Рисунок 5" descr="https://libr.aues.kz/facultet/frts/kaf_e/2/umm/e_3.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ibr.aues.kz/facultet/frts/kaf_e/2/umm/e_3.files/image04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685800"/>
                          </a:xfrm>
                          <a:prstGeom prst="rect">
                            <a:avLst/>
                          </a:prstGeom>
                          <a:noFill/>
                          <a:ln>
                            <a:noFill/>
                          </a:ln>
                        </pic:spPr>
                      </pic:pic>
                    </a:graphicData>
                  </a:graphic>
                </wp:inline>
              </w:drawing>
            </w:r>
          </w:p>
        </w:tc>
        <w:tc>
          <w:tcPr>
            <w:tcW w:w="6583" w:type="dxa"/>
            <w:tcMar>
              <w:top w:w="0" w:type="dxa"/>
              <w:left w:w="108" w:type="dxa"/>
              <w:bottom w:w="0" w:type="dxa"/>
              <w:right w:w="108" w:type="dxa"/>
            </w:tcMar>
            <w:hideMark/>
          </w:tcPr>
          <w:p w:rsidR="002011BE" w:rsidRPr="002011BE" w:rsidRDefault="002011BE" w:rsidP="002011BE">
            <w:pPr>
              <w:spacing w:before="120" w:after="120"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drawing>
                <wp:inline distT="0" distB="0" distL="0" distR="0">
                  <wp:extent cx="4000500" cy="866775"/>
                  <wp:effectExtent l="0" t="0" r="0" b="9525"/>
                  <wp:docPr id="4" name="Рисунок 4" descr="https://libr.aues.kz/facultet/frts/kaf_e/2/umm/e_3.files/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ibr.aues.kz/facultet/frts/kaf_e/2/umm/e_3.files/image04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866775"/>
                          </a:xfrm>
                          <a:prstGeom prst="rect">
                            <a:avLst/>
                          </a:prstGeom>
                          <a:noFill/>
                          <a:ln>
                            <a:noFill/>
                          </a:ln>
                        </pic:spPr>
                      </pic:pic>
                    </a:graphicData>
                  </a:graphic>
                </wp:inline>
              </w:drawing>
            </w:r>
          </w:p>
        </w:tc>
      </w:tr>
      <w:tr w:rsidR="002011BE" w:rsidRPr="002011BE" w:rsidTr="002011BE">
        <w:tc>
          <w:tcPr>
            <w:tcW w:w="2988" w:type="dxa"/>
            <w:tcMar>
              <w:top w:w="0" w:type="dxa"/>
              <w:left w:w="108" w:type="dxa"/>
              <w:bottom w:w="0" w:type="dxa"/>
              <w:right w:w="108" w:type="dxa"/>
            </w:tcMa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i/>
                <w:iCs/>
                <w:sz w:val="24"/>
                <w:szCs w:val="24"/>
                <w:lang w:val="en-US" w:eastAsia="ru-RU"/>
              </w:rPr>
              <w:t>a</w:t>
            </w:r>
          </w:p>
        </w:tc>
        <w:tc>
          <w:tcPr>
            <w:tcW w:w="6583" w:type="dxa"/>
            <w:tcMar>
              <w:top w:w="0" w:type="dxa"/>
              <w:left w:w="108" w:type="dxa"/>
              <w:bottom w:w="0" w:type="dxa"/>
              <w:right w:w="108" w:type="dxa"/>
            </w:tcMa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i/>
                <w:iCs/>
                <w:sz w:val="24"/>
                <w:szCs w:val="24"/>
                <w:lang w:val="en-US" w:eastAsia="ru-RU"/>
              </w:rPr>
              <w:t>b</w:t>
            </w:r>
          </w:p>
        </w:tc>
      </w:tr>
    </w:tbl>
    <w:p w:rsidR="002011BE" w:rsidRPr="002011BE" w:rsidRDefault="002011BE" w:rsidP="002011BE">
      <w:pPr>
        <w:spacing w:before="120" w:after="120" w:line="240" w:lineRule="auto"/>
        <w:jc w:val="center"/>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1.8 Сурет</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en-US" w:eastAsia="ru-RU"/>
        </w:rPr>
        <w:t>  </w:t>
      </w:r>
    </w:p>
    <w:p w:rsidR="002011BE" w:rsidRPr="002011BE" w:rsidRDefault="002011BE" w:rsidP="002011BE">
      <w:pPr>
        <w:spacing w:before="100" w:beforeAutospacing="1" w:after="100" w:afterAutospacing="1" w:line="240" w:lineRule="auto"/>
        <w:outlineLvl w:val="2"/>
        <w:rPr>
          <w:rFonts w:ascii="Times New Roman" w:eastAsia="Times New Roman" w:hAnsi="Times New Roman" w:cs="Times New Roman"/>
          <w:b/>
          <w:bCs/>
          <w:color w:val="000000"/>
          <w:sz w:val="24"/>
          <w:szCs w:val="24"/>
          <w:lang w:eastAsia="ru-RU"/>
        </w:rPr>
      </w:pPr>
      <w:bookmarkStart w:id="2" w:name="_Toc246865301"/>
      <w:bookmarkStart w:id="3" w:name="_Toc234776692"/>
      <w:bookmarkEnd w:id="2"/>
      <w:r w:rsidRPr="002011BE">
        <w:rPr>
          <w:rFonts w:ascii="Times New Roman" w:eastAsia="Times New Roman" w:hAnsi="Times New Roman" w:cs="Times New Roman"/>
          <w:b/>
          <w:bCs/>
          <w:color w:val="000000"/>
          <w:sz w:val="24"/>
          <w:szCs w:val="24"/>
          <w:lang w:val="kk-KZ" w:eastAsia="ru-RU"/>
        </w:rPr>
        <w:t>1.2.2 Қиыстырма құрылғыларды құру</w:t>
      </w:r>
      <w:bookmarkEnd w:id="3"/>
      <w:r w:rsidRPr="002011BE">
        <w:rPr>
          <w:rFonts w:ascii="Times New Roman" w:eastAsia="Times New Roman" w:hAnsi="Times New Roman" w:cs="Times New Roman"/>
          <w:b/>
          <w:bCs/>
          <w:color w:val="000000"/>
          <w:sz w:val="24"/>
          <w:szCs w:val="24"/>
          <w:lang w:val="kk-KZ" w:eastAsia="ru-RU"/>
        </w:rPr>
        <w:t> тәртібі</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Қиыстырма құрылғыларды құру келесі тәртіппен жүргізіледі:</w:t>
      </w:r>
    </w:p>
    <w:p w:rsidR="002011BE" w:rsidRPr="002011BE" w:rsidRDefault="002011BE" w:rsidP="002011BE">
      <w:pPr>
        <w:spacing w:before="100" w:beforeAutospacing="1" w:after="100" w:afterAutospacing="1" w:line="240" w:lineRule="auto"/>
        <w:ind w:firstLine="700"/>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       құрылғының сөз-сөйлем түріндегі түсіндірмесінің негізінде оның ақиқаттық кестесі құрылады;</w:t>
      </w:r>
    </w:p>
    <w:p w:rsidR="002011BE" w:rsidRPr="002011BE" w:rsidRDefault="002011BE" w:rsidP="002011BE">
      <w:pPr>
        <w:spacing w:before="100" w:beforeAutospacing="1" w:after="100" w:afterAutospacing="1" w:line="240" w:lineRule="auto"/>
        <w:ind w:firstLine="700"/>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       құрылған кестедегі деректер негізінде құрылғының жұмысын суреттеуші логикалық өрнек жазылады;</w:t>
      </w:r>
    </w:p>
    <w:p w:rsidR="002011BE" w:rsidRPr="002011BE" w:rsidRDefault="002011BE" w:rsidP="002011BE">
      <w:pPr>
        <w:spacing w:before="100" w:beforeAutospacing="1" w:after="100" w:afterAutospacing="1" w:line="240" w:lineRule="auto"/>
        <w:ind w:firstLine="700"/>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       қажетті жағдайда алынған логикалық өрнек минимизацияланады;</w:t>
      </w:r>
    </w:p>
    <w:p w:rsidR="002011BE" w:rsidRPr="002011BE" w:rsidRDefault="002011BE" w:rsidP="002011BE">
      <w:pPr>
        <w:spacing w:before="100" w:beforeAutospacing="1" w:after="100" w:afterAutospacing="1" w:line="240" w:lineRule="auto"/>
        <w:ind w:firstLine="700"/>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       алынған өрнек құрылғыны құруға бағдарланған түпнегіздік жинаққа (core set) сай түрлендіріледі;</w:t>
      </w:r>
    </w:p>
    <w:p w:rsidR="002011BE" w:rsidRPr="002011BE" w:rsidRDefault="002011BE" w:rsidP="002011BE">
      <w:pPr>
        <w:spacing w:before="100" w:beforeAutospacing="1" w:after="100" w:afterAutospacing="1" w:line="240" w:lineRule="auto"/>
        <w:ind w:firstLine="700"/>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       ақырғы алынған өрнек негізінде түпнегіздік жинақтың элементтері арқылы құрылғының схемасы құрылады.</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lastRenderedPageBreak/>
        <w:t>Құрылғыны құру тәртібінің бастапқы үш кезеңі бұрын (1.1.4-тарауда) қарастырылған болатын, сондықтан сонда алынған өрнек негізінде негізгі элементтер жинағының элементтері (ЕМЕС, НЕМЕСЕ, ЖӘНЕ) арқылы құрылғының схемасын құрамыз (1.9, </w:t>
      </w:r>
      <w:r w:rsidRPr="002011BE">
        <w:rPr>
          <w:rFonts w:ascii="Times New Roman" w:eastAsia="Times New Roman" w:hAnsi="Times New Roman" w:cs="Times New Roman"/>
          <w:i/>
          <w:iCs/>
          <w:color w:val="000000"/>
          <w:sz w:val="24"/>
          <w:szCs w:val="24"/>
          <w:lang w:val="kk-KZ" w:eastAsia="ru-RU"/>
        </w:rPr>
        <w:t>a</w:t>
      </w:r>
      <w:r w:rsidRPr="002011BE">
        <w:rPr>
          <w:rFonts w:ascii="Times New Roman" w:eastAsia="Times New Roman" w:hAnsi="Times New Roman" w:cs="Times New Roman"/>
          <w:color w:val="000000"/>
          <w:sz w:val="24"/>
          <w:szCs w:val="24"/>
          <w:lang w:val="kk-KZ" w:eastAsia="ru-RU"/>
        </w:rPr>
        <w:t>-сурет).</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 </w:t>
      </w:r>
    </w:p>
    <w:tbl>
      <w:tblPr>
        <w:tblW w:w="0" w:type="auto"/>
        <w:tblCellMar>
          <w:left w:w="0" w:type="dxa"/>
          <w:right w:w="0" w:type="dxa"/>
        </w:tblCellMar>
        <w:tblLook w:val="04A0" w:firstRow="1" w:lastRow="0" w:firstColumn="1" w:lastColumn="0" w:noHBand="0" w:noVBand="1"/>
      </w:tblPr>
      <w:tblGrid>
        <w:gridCol w:w="4685"/>
        <w:gridCol w:w="4670"/>
      </w:tblGrid>
      <w:tr w:rsidR="002011BE" w:rsidRPr="002011BE" w:rsidTr="002011BE">
        <w:tc>
          <w:tcPr>
            <w:tcW w:w="4785" w:type="dxa"/>
            <w:tcMar>
              <w:top w:w="0" w:type="dxa"/>
              <w:left w:w="108" w:type="dxa"/>
              <w:bottom w:w="0" w:type="dxa"/>
              <w:right w:w="108" w:type="dxa"/>
            </w:tcMa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drawing>
                <wp:inline distT="0" distB="0" distL="0" distR="0">
                  <wp:extent cx="2781300" cy="933450"/>
                  <wp:effectExtent l="0" t="0" r="0" b="0"/>
                  <wp:docPr id="3" name="Рисунок 3" descr="https://libr.aues.kz/facultet/frts/kaf_e/2/umm/e_3.files/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ibr.aues.kz/facultet/frts/kaf_e/2/umm/e_3.files/image04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933450"/>
                          </a:xfrm>
                          <a:prstGeom prst="rect">
                            <a:avLst/>
                          </a:prstGeom>
                          <a:noFill/>
                          <a:ln>
                            <a:noFill/>
                          </a:ln>
                        </pic:spPr>
                      </pic:pic>
                    </a:graphicData>
                  </a:graphic>
                </wp:inline>
              </w:drawing>
            </w:r>
          </w:p>
        </w:tc>
        <w:tc>
          <w:tcPr>
            <w:tcW w:w="4786" w:type="dxa"/>
            <w:tcMar>
              <w:top w:w="0" w:type="dxa"/>
              <w:left w:w="108" w:type="dxa"/>
              <w:bottom w:w="0" w:type="dxa"/>
              <w:right w:w="108" w:type="dxa"/>
            </w:tcMa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noProof/>
                <w:sz w:val="24"/>
                <w:szCs w:val="24"/>
                <w:lang w:eastAsia="ru-RU"/>
              </w:rPr>
              <w:drawing>
                <wp:inline distT="0" distB="0" distL="0" distR="0">
                  <wp:extent cx="2752725" cy="914400"/>
                  <wp:effectExtent l="0" t="0" r="9525" b="0"/>
                  <wp:docPr id="2" name="Рисунок 2" descr="https://libr.aues.kz/facultet/frts/kaf_e/2/umm/e_3.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ibr.aues.kz/facultet/frts/kaf_e/2/umm/e_3.files/image04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914400"/>
                          </a:xfrm>
                          <a:prstGeom prst="rect">
                            <a:avLst/>
                          </a:prstGeom>
                          <a:noFill/>
                          <a:ln>
                            <a:noFill/>
                          </a:ln>
                        </pic:spPr>
                      </pic:pic>
                    </a:graphicData>
                  </a:graphic>
                </wp:inline>
              </w:drawing>
            </w:r>
          </w:p>
        </w:tc>
      </w:tr>
      <w:tr w:rsidR="002011BE" w:rsidRPr="002011BE" w:rsidTr="002011BE">
        <w:tc>
          <w:tcPr>
            <w:tcW w:w="4785" w:type="dxa"/>
            <w:tcMar>
              <w:top w:w="0" w:type="dxa"/>
              <w:left w:w="108" w:type="dxa"/>
              <w:bottom w:w="0" w:type="dxa"/>
              <w:right w:w="108" w:type="dxa"/>
            </w:tcMa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i/>
                <w:iCs/>
                <w:sz w:val="24"/>
                <w:szCs w:val="24"/>
                <w:lang w:val="en-US" w:eastAsia="ru-RU"/>
              </w:rPr>
              <w:t>a</w:t>
            </w:r>
          </w:p>
        </w:tc>
        <w:tc>
          <w:tcPr>
            <w:tcW w:w="4786" w:type="dxa"/>
            <w:tcMar>
              <w:top w:w="0" w:type="dxa"/>
              <w:left w:w="108" w:type="dxa"/>
              <w:bottom w:w="0" w:type="dxa"/>
              <w:right w:w="108" w:type="dxa"/>
            </w:tcMar>
            <w:hideMark/>
          </w:tcPr>
          <w:p w:rsidR="002011BE" w:rsidRPr="002011BE" w:rsidRDefault="002011BE" w:rsidP="002011B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011BE">
              <w:rPr>
                <w:rFonts w:ascii="Times New Roman" w:eastAsia="Times New Roman" w:hAnsi="Times New Roman" w:cs="Times New Roman"/>
                <w:i/>
                <w:iCs/>
                <w:sz w:val="24"/>
                <w:szCs w:val="24"/>
                <w:lang w:val="en-US" w:eastAsia="ru-RU"/>
              </w:rPr>
              <w:t>b</w:t>
            </w:r>
          </w:p>
        </w:tc>
      </w:tr>
    </w:tbl>
    <w:p w:rsidR="002011BE" w:rsidRPr="002011BE" w:rsidRDefault="002011BE" w:rsidP="002011BE">
      <w:pPr>
        <w:spacing w:before="120" w:after="120" w:line="240" w:lineRule="auto"/>
        <w:jc w:val="center"/>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1.9 Сурет</w:t>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Көптеген жағдайда құрылғының схемасын ЖӘНЕ-ЕМЕС элементтері-нің негізінде құру қажет болады. Бұндай жағдайда өрнек де Морган заңын пайдалану арқылы түрлендіріледі:</w:t>
      </w:r>
    </w:p>
    <w:p w:rsidR="002011BE" w:rsidRPr="002011BE" w:rsidRDefault="002011BE" w:rsidP="002011BE">
      <w:pPr>
        <w:spacing w:before="120" w:after="120" w:line="240" w:lineRule="auto"/>
        <w:jc w:val="center"/>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noProof/>
          <w:color w:val="000000"/>
          <w:sz w:val="24"/>
          <w:szCs w:val="24"/>
          <w:vertAlign w:val="subscript"/>
          <w:lang w:eastAsia="ru-RU"/>
        </w:rPr>
        <w:drawing>
          <wp:inline distT="0" distB="0" distL="0" distR="0">
            <wp:extent cx="2028825" cy="333375"/>
            <wp:effectExtent l="0" t="0" r="9525" b="9525"/>
            <wp:docPr id="1" name="Рисунок 1" descr="https://libr.aues.kz/facultet/frts/kaf_e/2/umm/e_3.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ibr.aues.kz/facultet/frts/kaf_e/2/umm/e_3.files/image050.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8825" cy="333375"/>
                    </a:xfrm>
                    <a:prstGeom prst="rect">
                      <a:avLst/>
                    </a:prstGeom>
                    <a:noFill/>
                    <a:ln>
                      <a:noFill/>
                    </a:ln>
                  </pic:spPr>
                </pic:pic>
              </a:graphicData>
            </a:graphic>
          </wp:inline>
        </w:drawing>
      </w:r>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011BE">
        <w:rPr>
          <w:rFonts w:ascii="Times New Roman" w:eastAsia="Times New Roman" w:hAnsi="Times New Roman" w:cs="Times New Roman"/>
          <w:color w:val="000000"/>
          <w:sz w:val="24"/>
          <w:szCs w:val="24"/>
          <w:lang w:val="kk-KZ" w:eastAsia="ru-RU"/>
        </w:rPr>
        <w:t>1.9, </w:t>
      </w:r>
      <w:r w:rsidRPr="002011BE">
        <w:rPr>
          <w:rFonts w:ascii="Times New Roman" w:eastAsia="Times New Roman" w:hAnsi="Times New Roman" w:cs="Times New Roman"/>
          <w:i/>
          <w:iCs/>
          <w:color w:val="000000"/>
          <w:sz w:val="24"/>
          <w:szCs w:val="24"/>
          <w:lang w:val="kk-KZ" w:eastAsia="ru-RU"/>
        </w:rPr>
        <w:t>b</w:t>
      </w:r>
      <w:r w:rsidRPr="002011BE">
        <w:rPr>
          <w:rFonts w:ascii="Times New Roman" w:eastAsia="Times New Roman" w:hAnsi="Times New Roman" w:cs="Times New Roman"/>
          <w:color w:val="000000"/>
          <w:sz w:val="24"/>
          <w:szCs w:val="24"/>
          <w:lang w:val="kk-KZ" w:eastAsia="ru-RU"/>
        </w:rPr>
        <w:t>-суретте құрылғының осы өрнек арқылы құрылған схемасы келті-рілген.</w:t>
      </w:r>
    </w:p>
    <w:p w:rsidR="002011BE" w:rsidRPr="002011BE" w:rsidRDefault="002011BE" w:rsidP="002011BE">
      <w:pPr>
        <w:spacing w:before="100" w:beforeAutospacing="1" w:after="100" w:afterAutospacing="1" w:line="240" w:lineRule="auto"/>
        <w:outlineLvl w:val="2"/>
        <w:rPr>
          <w:rFonts w:ascii="Times New Roman" w:eastAsia="Times New Roman" w:hAnsi="Times New Roman" w:cs="Times New Roman"/>
          <w:b/>
          <w:bCs/>
          <w:color w:val="000000"/>
          <w:sz w:val="24"/>
          <w:szCs w:val="24"/>
          <w:lang w:eastAsia="ru-RU"/>
        </w:rPr>
      </w:pPr>
      <w:bookmarkStart w:id="4" w:name="_Toc246865302"/>
      <w:bookmarkStart w:id="5" w:name="_Toc234776693"/>
      <w:bookmarkEnd w:id="4"/>
      <w:r w:rsidRPr="002011BE">
        <w:rPr>
          <w:rFonts w:ascii="Times New Roman" w:eastAsia="Times New Roman" w:hAnsi="Times New Roman" w:cs="Times New Roman"/>
          <w:b/>
          <w:bCs/>
          <w:color w:val="000000"/>
          <w:sz w:val="24"/>
          <w:szCs w:val="24"/>
          <w:lang w:val="kk-KZ" w:eastAsia="ru-RU"/>
        </w:rPr>
        <w:t>1.2.3 Қалыпты қиыстырма құрылғылар</w:t>
      </w:r>
      <w:bookmarkEnd w:id="5"/>
    </w:p>
    <w:p w:rsidR="002011BE" w:rsidRPr="002011BE" w:rsidRDefault="002011BE" w:rsidP="002011BE">
      <w:pPr>
        <w:spacing w:before="100" w:beforeAutospacing="1" w:after="100" w:afterAutospacing="1" w:line="240" w:lineRule="auto"/>
        <w:rPr>
          <w:rFonts w:ascii="Times New Roman" w:eastAsia="Times New Roman" w:hAnsi="Times New Roman" w:cs="Times New Roman"/>
          <w:color w:val="000000"/>
          <w:sz w:val="24"/>
          <w:szCs w:val="24"/>
          <w:lang w:val="kk-KZ" w:eastAsia="ru-RU"/>
        </w:rPr>
      </w:pPr>
      <w:r w:rsidRPr="002011BE">
        <w:rPr>
          <w:rFonts w:ascii="Times New Roman" w:eastAsia="Times New Roman" w:hAnsi="Times New Roman" w:cs="Times New Roman"/>
          <w:color w:val="000000"/>
          <w:sz w:val="24"/>
          <w:szCs w:val="24"/>
          <w:lang w:val="kk-KZ" w:eastAsia="ru-RU"/>
        </w:rPr>
        <w:t>Күрделі цифрлық құрылғылар әдетте, қалыпты қызмет атқарушы, жеке түрде құрылған қалыпты қызмет түйіндері арқылы құрылады. Цифрлық құрылғылардың қызмет буындары жалпы түрде: қиыстырма және тізбектеме түрлеріне бөлінеді. Осы тарауда қиыстырма түріндегі қалыпты қызмет буындарының (шифратор, дешифратор, мультиплексор, демультиплексор) құрылым принциптері мен жұмыс тәртібі қарастырылады.</w:t>
      </w:r>
    </w:p>
    <w:p w:rsidR="009929B1" w:rsidRPr="009929B1" w:rsidRDefault="009929B1" w:rsidP="009929B1">
      <w:pPr>
        <w:pStyle w:val="a8"/>
        <w:rPr>
          <w:lang w:val="kk-KZ"/>
        </w:rPr>
      </w:pPr>
      <w:r w:rsidRPr="009929B1">
        <w:rPr>
          <w:lang w:val="kk-KZ"/>
        </w:rPr>
        <w:t xml:space="preserve">Логикалық элементтерден тұратын схемалар </w:t>
      </w:r>
      <w:r w:rsidRPr="009929B1">
        <w:rPr>
          <w:rStyle w:val="a4"/>
          <w:lang w:val="kk-KZ"/>
        </w:rPr>
        <w:t>комбинациялық схемалар</w:t>
      </w:r>
      <w:r w:rsidRPr="009929B1">
        <w:rPr>
          <w:lang w:val="kk-KZ"/>
        </w:rPr>
        <w:t xml:space="preserve"> және </w:t>
      </w:r>
      <w:r w:rsidRPr="009929B1">
        <w:rPr>
          <w:rStyle w:val="a4"/>
          <w:lang w:val="kk-KZ"/>
        </w:rPr>
        <w:t>тізбектелген схемалар</w:t>
      </w:r>
      <w:r w:rsidRPr="009929B1">
        <w:rPr>
          <w:lang w:val="kk-KZ"/>
        </w:rPr>
        <w:t xml:space="preserve"> болып бөлінеді.</w:t>
      </w:r>
    </w:p>
    <w:p w:rsidR="009929B1" w:rsidRPr="009929B1" w:rsidRDefault="009929B1" w:rsidP="009929B1">
      <w:pPr>
        <w:pStyle w:val="3"/>
        <w:spacing w:before="0" w:beforeAutospacing="0" w:after="0" w:afterAutospacing="0"/>
        <w:rPr>
          <w:lang w:val="kk-KZ"/>
        </w:rPr>
      </w:pPr>
      <w:r w:rsidRPr="009929B1">
        <w:rPr>
          <w:rStyle w:val="a4"/>
          <w:b/>
          <w:bCs/>
          <w:lang w:val="kk-KZ"/>
        </w:rPr>
        <w:t>Комбинациялық схемалар</w:t>
      </w:r>
    </w:p>
    <w:p w:rsidR="009929B1" w:rsidRDefault="009929B1" w:rsidP="009929B1">
      <w:pPr>
        <w:pStyle w:val="a8"/>
        <w:spacing w:before="0" w:beforeAutospacing="0" w:after="0" w:afterAutospacing="0"/>
      </w:pPr>
      <w:r w:rsidRPr="009929B1">
        <w:rPr>
          <w:lang w:val="kk-KZ"/>
        </w:rPr>
        <w:t xml:space="preserve">Комбинациялық схемаларда шығыс тек кіріс сигналдарына байланысты өзгереді. </w:t>
      </w:r>
      <w:proofErr w:type="spellStart"/>
      <w:r>
        <w:t>Мысалы</w:t>
      </w:r>
      <w:proofErr w:type="spellEnd"/>
      <w:r>
        <w:t>:</w:t>
      </w:r>
    </w:p>
    <w:p w:rsidR="009929B1" w:rsidRDefault="009929B1" w:rsidP="009929B1">
      <w:pPr>
        <w:numPr>
          <w:ilvl w:val="0"/>
          <w:numId w:val="1"/>
        </w:numPr>
        <w:spacing w:after="0" w:line="240" w:lineRule="auto"/>
      </w:pPr>
      <w:proofErr w:type="spellStart"/>
      <w:r>
        <w:t>Арифметикалық</w:t>
      </w:r>
      <w:proofErr w:type="spellEnd"/>
      <w:r>
        <w:t xml:space="preserve"> </w:t>
      </w:r>
      <w:proofErr w:type="spellStart"/>
      <w:r>
        <w:t>операцияларды</w:t>
      </w:r>
      <w:proofErr w:type="spellEnd"/>
      <w:r>
        <w:t xml:space="preserve"> </w:t>
      </w:r>
      <w:proofErr w:type="spellStart"/>
      <w:r>
        <w:t>орындайтын</w:t>
      </w:r>
      <w:proofErr w:type="spellEnd"/>
      <w:r>
        <w:t xml:space="preserve"> </w:t>
      </w:r>
      <w:proofErr w:type="spellStart"/>
      <w:r>
        <w:rPr>
          <w:rStyle w:val="a4"/>
        </w:rPr>
        <w:t>жинақтауыштар</w:t>
      </w:r>
      <w:proofErr w:type="spellEnd"/>
      <w:r>
        <w:rPr>
          <w:rStyle w:val="a4"/>
        </w:rPr>
        <w:t xml:space="preserve"> (</w:t>
      </w:r>
      <w:proofErr w:type="spellStart"/>
      <w:r>
        <w:rPr>
          <w:rStyle w:val="a4"/>
        </w:rPr>
        <w:t>сумматорлар</w:t>
      </w:r>
      <w:proofErr w:type="spellEnd"/>
      <w:r>
        <w:rPr>
          <w:rStyle w:val="a4"/>
        </w:rPr>
        <w:t>)</w:t>
      </w:r>
      <w:r>
        <w:t>.</w:t>
      </w:r>
    </w:p>
    <w:p w:rsidR="009929B1" w:rsidRDefault="009929B1" w:rsidP="009929B1">
      <w:pPr>
        <w:numPr>
          <w:ilvl w:val="0"/>
          <w:numId w:val="1"/>
        </w:numPr>
        <w:spacing w:after="0" w:line="240" w:lineRule="auto"/>
      </w:pPr>
      <w:proofErr w:type="spellStart"/>
      <w:r>
        <w:t>Деректерді</w:t>
      </w:r>
      <w:proofErr w:type="spellEnd"/>
      <w:r>
        <w:t xml:space="preserve"> </w:t>
      </w:r>
      <w:proofErr w:type="spellStart"/>
      <w:r>
        <w:t>түрлендіретін</w:t>
      </w:r>
      <w:proofErr w:type="spellEnd"/>
      <w:r>
        <w:t xml:space="preserve"> </w:t>
      </w:r>
      <w:proofErr w:type="spellStart"/>
      <w:r>
        <w:rPr>
          <w:rStyle w:val="a4"/>
        </w:rPr>
        <w:t>кодерлер</w:t>
      </w:r>
      <w:proofErr w:type="spellEnd"/>
      <w:r>
        <w:rPr>
          <w:rStyle w:val="a4"/>
        </w:rPr>
        <w:t xml:space="preserve">, </w:t>
      </w:r>
      <w:proofErr w:type="spellStart"/>
      <w:r>
        <w:rPr>
          <w:rStyle w:val="a4"/>
        </w:rPr>
        <w:t>декодерлер</w:t>
      </w:r>
      <w:proofErr w:type="spellEnd"/>
      <w:r>
        <w:t>.</w:t>
      </w:r>
    </w:p>
    <w:p w:rsidR="009929B1" w:rsidRDefault="009929B1" w:rsidP="009929B1">
      <w:pPr>
        <w:pStyle w:val="3"/>
        <w:spacing w:before="0" w:beforeAutospacing="0" w:after="0" w:afterAutospacing="0"/>
      </w:pPr>
      <w:proofErr w:type="spellStart"/>
      <w:r>
        <w:rPr>
          <w:rStyle w:val="a4"/>
          <w:b/>
          <w:bCs/>
        </w:rPr>
        <w:t>Тізбектелген</w:t>
      </w:r>
      <w:proofErr w:type="spellEnd"/>
      <w:r>
        <w:rPr>
          <w:rStyle w:val="a4"/>
          <w:b/>
          <w:bCs/>
        </w:rPr>
        <w:t xml:space="preserve"> </w:t>
      </w:r>
      <w:proofErr w:type="spellStart"/>
      <w:r>
        <w:rPr>
          <w:rStyle w:val="a4"/>
          <w:b/>
          <w:bCs/>
        </w:rPr>
        <w:t>схемалар</w:t>
      </w:r>
      <w:proofErr w:type="spellEnd"/>
    </w:p>
    <w:p w:rsidR="009929B1" w:rsidRDefault="009929B1" w:rsidP="009929B1">
      <w:pPr>
        <w:pStyle w:val="a8"/>
        <w:spacing w:before="0" w:beforeAutospacing="0" w:after="0" w:afterAutospacing="0"/>
      </w:pPr>
      <w:proofErr w:type="spellStart"/>
      <w:r>
        <w:t>Тізбектелген</w:t>
      </w:r>
      <w:proofErr w:type="spellEnd"/>
      <w:r>
        <w:t xml:space="preserve"> </w:t>
      </w:r>
      <w:proofErr w:type="spellStart"/>
      <w:r>
        <w:t>схемаларда</w:t>
      </w:r>
      <w:proofErr w:type="spellEnd"/>
      <w:r>
        <w:t xml:space="preserve"> </w:t>
      </w:r>
      <w:proofErr w:type="spellStart"/>
      <w:r>
        <w:rPr>
          <w:rStyle w:val="a4"/>
        </w:rPr>
        <w:t>кіріс</w:t>
      </w:r>
      <w:proofErr w:type="spellEnd"/>
      <w:r>
        <w:rPr>
          <w:rStyle w:val="a4"/>
        </w:rPr>
        <w:t xml:space="preserve"> </w:t>
      </w:r>
      <w:proofErr w:type="spellStart"/>
      <w:r>
        <w:rPr>
          <w:rStyle w:val="a4"/>
        </w:rPr>
        <w:t>сигналдарынан</w:t>
      </w:r>
      <w:proofErr w:type="spellEnd"/>
      <w:r>
        <w:rPr>
          <w:rStyle w:val="a4"/>
        </w:rPr>
        <w:t xml:space="preserve"> </w:t>
      </w:r>
      <w:proofErr w:type="spellStart"/>
      <w:r>
        <w:rPr>
          <w:rStyle w:val="a4"/>
        </w:rPr>
        <w:t>басқа</w:t>
      </w:r>
      <w:proofErr w:type="spellEnd"/>
      <w:r>
        <w:rPr>
          <w:rStyle w:val="a4"/>
        </w:rPr>
        <w:t xml:space="preserve">, </w:t>
      </w:r>
      <w:proofErr w:type="spellStart"/>
      <w:r>
        <w:rPr>
          <w:rStyle w:val="a4"/>
        </w:rPr>
        <w:t>алдыңғы</w:t>
      </w:r>
      <w:proofErr w:type="spellEnd"/>
      <w:r>
        <w:rPr>
          <w:rStyle w:val="a4"/>
        </w:rPr>
        <w:t xml:space="preserve"> </w:t>
      </w:r>
      <w:proofErr w:type="spellStart"/>
      <w:r>
        <w:rPr>
          <w:rStyle w:val="a4"/>
        </w:rPr>
        <w:t>жағдайға</w:t>
      </w:r>
      <w:proofErr w:type="spellEnd"/>
      <w:r>
        <w:rPr>
          <w:rStyle w:val="a4"/>
        </w:rPr>
        <w:t xml:space="preserve"> </w:t>
      </w:r>
      <w:proofErr w:type="spellStart"/>
      <w:r>
        <w:rPr>
          <w:rStyle w:val="a4"/>
        </w:rPr>
        <w:t>тәуелділіктер</w:t>
      </w:r>
      <w:proofErr w:type="spellEnd"/>
      <w:r>
        <w:rPr>
          <w:rStyle w:val="a4"/>
        </w:rPr>
        <w:t xml:space="preserve"> бар</w:t>
      </w:r>
      <w:r>
        <w:t xml:space="preserve">. </w:t>
      </w:r>
      <w:proofErr w:type="spellStart"/>
      <w:r>
        <w:t>Бұл</w:t>
      </w:r>
      <w:proofErr w:type="spellEnd"/>
      <w:r>
        <w:t xml:space="preserve"> </w:t>
      </w:r>
      <w:proofErr w:type="spellStart"/>
      <w:r>
        <w:t>схемаларға</w:t>
      </w:r>
      <w:proofErr w:type="spellEnd"/>
      <w:r>
        <w:t xml:space="preserve"> </w:t>
      </w:r>
      <w:proofErr w:type="spellStart"/>
      <w:r>
        <w:rPr>
          <w:rStyle w:val="a4"/>
        </w:rPr>
        <w:t>триггерлер</w:t>
      </w:r>
      <w:proofErr w:type="spellEnd"/>
      <w:r>
        <w:rPr>
          <w:rStyle w:val="a4"/>
        </w:rPr>
        <w:t xml:space="preserve">, </w:t>
      </w:r>
      <w:proofErr w:type="spellStart"/>
      <w:r>
        <w:rPr>
          <w:rStyle w:val="a4"/>
        </w:rPr>
        <w:t>санағыштар</w:t>
      </w:r>
      <w:proofErr w:type="spellEnd"/>
      <w:r>
        <w:rPr>
          <w:rStyle w:val="a4"/>
        </w:rPr>
        <w:t xml:space="preserve">, </w:t>
      </w:r>
      <w:proofErr w:type="spellStart"/>
      <w:r>
        <w:rPr>
          <w:rStyle w:val="a4"/>
        </w:rPr>
        <w:t>регистрлер</w:t>
      </w:r>
      <w:proofErr w:type="spellEnd"/>
      <w:r>
        <w:t xml:space="preserve"> </w:t>
      </w:r>
      <w:proofErr w:type="spellStart"/>
      <w:r>
        <w:t>жатады</w:t>
      </w:r>
      <w:proofErr w:type="spellEnd"/>
      <w:r>
        <w:t>.</w:t>
      </w:r>
    </w:p>
    <w:p w:rsidR="009929B1" w:rsidRPr="00C025C3" w:rsidRDefault="009929B1" w:rsidP="009929B1">
      <w:pPr>
        <w:pStyle w:val="a8"/>
        <w:spacing w:before="0" w:beforeAutospacing="0" w:after="0" w:afterAutospacing="0"/>
      </w:pPr>
      <w:bookmarkStart w:id="6" w:name="_GoBack"/>
      <w:bookmarkEnd w:id="6"/>
    </w:p>
    <w:tbl>
      <w:tblPr>
        <w:tblStyle w:val="a9"/>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9929B1" w:rsidTr="00E623DE">
        <w:trPr>
          <w:trHeight w:val="241"/>
        </w:trPr>
        <w:tc>
          <w:tcPr>
            <w:tcW w:w="988" w:type="dxa"/>
          </w:tcPr>
          <w:p w:rsidR="009929B1" w:rsidRPr="008C630E" w:rsidRDefault="009929B1" w:rsidP="00E623DE">
            <w:pPr>
              <w:rPr>
                <w:rFonts w:ascii="Times New Roman" w:hAnsi="Times New Roman"/>
                <w:b/>
                <w:sz w:val="24"/>
                <w:szCs w:val="24"/>
                <w:lang w:val="kk-KZ"/>
              </w:rPr>
            </w:pPr>
            <w:r>
              <w:rPr>
                <w:rFonts w:ascii="Times New Roman" w:hAnsi="Times New Roman"/>
                <w:b/>
                <w:sz w:val="24"/>
                <w:szCs w:val="24"/>
                <w:lang w:val="kk-KZ"/>
              </w:rPr>
              <w:t>Білдім</w:t>
            </w:r>
          </w:p>
        </w:tc>
        <w:tc>
          <w:tcPr>
            <w:tcW w:w="1051" w:type="dxa"/>
          </w:tcPr>
          <w:p w:rsidR="009929B1" w:rsidRPr="008C630E" w:rsidRDefault="009929B1" w:rsidP="00E623DE">
            <w:pPr>
              <w:rPr>
                <w:rFonts w:ascii="Times New Roman" w:hAnsi="Times New Roman"/>
                <w:b/>
                <w:sz w:val="24"/>
                <w:szCs w:val="24"/>
                <w:lang w:val="kk-KZ"/>
              </w:rPr>
            </w:pPr>
            <w:r>
              <w:rPr>
                <w:rFonts w:ascii="Times New Roman" w:hAnsi="Times New Roman"/>
                <w:b/>
                <w:sz w:val="24"/>
                <w:szCs w:val="24"/>
                <w:lang w:val="kk-KZ"/>
              </w:rPr>
              <w:t>Білемін</w:t>
            </w:r>
          </w:p>
        </w:tc>
        <w:tc>
          <w:tcPr>
            <w:tcW w:w="1784" w:type="dxa"/>
          </w:tcPr>
          <w:p w:rsidR="009929B1" w:rsidRPr="008C630E" w:rsidRDefault="009929B1" w:rsidP="00E623DE">
            <w:pPr>
              <w:rPr>
                <w:rFonts w:ascii="Times New Roman" w:hAnsi="Times New Roman"/>
                <w:b/>
                <w:sz w:val="24"/>
                <w:szCs w:val="24"/>
                <w:lang w:val="kk-KZ"/>
              </w:rPr>
            </w:pPr>
            <w:r>
              <w:rPr>
                <w:rFonts w:ascii="Times New Roman" w:hAnsi="Times New Roman"/>
                <w:b/>
                <w:sz w:val="24"/>
                <w:szCs w:val="24"/>
                <w:lang w:val="kk-KZ"/>
              </w:rPr>
              <w:t>Білгім келеді</w:t>
            </w:r>
          </w:p>
        </w:tc>
      </w:tr>
      <w:tr w:rsidR="009929B1" w:rsidTr="00E623DE">
        <w:trPr>
          <w:trHeight w:val="122"/>
        </w:trPr>
        <w:tc>
          <w:tcPr>
            <w:tcW w:w="988" w:type="dxa"/>
          </w:tcPr>
          <w:p w:rsidR="009929B1" w:rsidRDefault="009929B1" w:rsidP="00E623DE">
            <w:pPr>
              <w:rPr>
                <w:rFonts w:ascii="Times New Roman" w:hAnsi="Times New Roman"/>
                <w:b/>
                <w:sz w:val="24"/>
                <w:szCs w:val="24"/>
              </w:rPr>
            </w:pPr>
          </w:p>
        </w:tc>
        <w:tc>
          <w:tcPr>
            <w:tcW w:w="1051" w:type="dxa"/>
          </w:tcPr>
          <w:p w:rsidR="009929B1" w:rsidRDefault="009929B1" w:rsidP="00E623DE">
            <w:pPr>
              <w:rPr>
                <w:rFonts w:ascii="Times New Roman" w:hAnsi="Times New Roman"/>
                <w:b/>
                <w:sz w:val="24"/>
                <w:szCs w:val="24"/>
              </w:rPr>
            </w:pPr>
          </w:p>
        </w:tc>
        <w:tc>
          <w:tcPr>
            <w:tcW w:w="1784" w:type="dxa"/>
          </w:tcPr>
          <w:p w:rsidR="009929B1" w:rsidRDefault="009929B1" w:rsidP="00E623DE">
            <w:pPr>
              <w:rPr>
                <w:rFonts w:ascii="Times New Roman" w:hAnsi="Times New Roman"/>
                <w:b/>
                <w:sz w:val="24"/>
                <w:szCs w:val="24"/>
              </w:rPr>
            </w:pPr>
          </w:p>
        </w:tc>
      </w:tr>
    </w:tbl>
    <w:p w:rsidR="009929B1" w:rsidRDefault="009929B1" w:rsidP="009929B1">
      <w:pPr>
        <w:spacing w:after="0"/>
        <w:rPr>
          <w:rFonts w:ascii="Times New Roman" w:hAnsi="Times New Roman"/>
          <w:b/>
          <w:sz w:val="24"/>
          <w:szCs w:val="24"/>
          <w:lang w:val="kk-KZ"/>
        </w:rPr>
      </w:pPr>
    </w:p>
    <w:p w:rsidR="009929B1" w:rsidRPr="00C025C3" w:rsidRDefault="009929B1" w:rsidP="009929B1">
      <w:pPr>
        <w:spacing w:after="0"/>
        <w:rPr>
          <w:rFonts w:ascii="Times New Roman" w:hAnsi="Times New Roman"/>
          <w:sz w:val="24"/>
          <w:szCs w:val="24"/>
          <w:lang w:val="kk-KZ"/>
        </w:rPr>
      </w:pPr>
      <w:r w:rsidRPr="00C025C3">
        <w:rPr>
          <w:rFonts w:ascii="Times New Roman" w:hAnsi="Times New Roman"/>
          <w:b/>
          <w:sz w:val="24"/>
          <w:szCs w:val="24"/>
          <w:lang w:val="kk-KZ"/>
        </w:rPr>
        <w:t>Рефлексия</w:t>
      </w:r>
    </w:p>
    <w:p w:rsidR="009929B1" w:rsidRPr="00C025C3" w:rsidRDefault="009929B1" w:rsidP="009929B1">
      <w:pPr>
        <w:spacing w:after="0"/>
        <w:rPr>
          <w:rFonts w:ascii="Times New Roman" w:hAnsi="Times New Roman"/>
          <w:sz w:val="24"/>
          <w:szCs w:val="24"/>
          <w:lang w:val="kk-KZ"/>
        </w:rPr>
      </w:pPr>
    </w:p>
    <w:p w:rsidR="009929B1" w:rsidRPr="00C025C3" w:rsidRDefault="009929B1" w:rsidP="009929B1">
      <w:pPr>
        <w:rPr>
          <w:rFonts w:ascii="Times New Roman" w:hAnsi="Times New Roman"/>
          <w:sz w:val="24"/>
          <w:szCs w:val="24"/>
          <w:lang w:val="kk-KZ"/>
        </w:rPr>
      </w:pPr>
    </w:p>
    <w:p w:rsidR="009929B1" w:rsidRPr="00C025C3" w:rsidRDefault="009929B1" w:rsidP="009929B1">
      <w:pPr>
        <w:rPr>
          <w:rFonts w:ascii="Times New Roman" w:hAnsi="Times New Roman"/>
          <w:b/>
          <w:sz w:val="24"/>
          <w:szCs w:val="24"/>
          <w:lang w:val="kk-KZ"/>
        </w:rPr>
      </w:pPr>
      <w:r w:rsidRPr="00C025C3">
        <w:rPr>
          <w:rFonts w:ascii="Times New Roman" w:hAnsi="Times New Roman"/>
          <w:b/>
          <w:sz w:val="24"/>
          <w:szCs w:val="24"/>
          <w:lang w:val="kk-KZ"/>
        </w:rPr>
        <w:t xml:space="preserve">Үй тапсырмасы – </w:t>
      </w:r>
      <w:r>
        <w:rPr>
          <w:rFonts w:ascii="Times New Roman" w:hAnsi="Times New Roman"/>
          <w:sz w:val="24"/>
          <w:szCs w:val="24"/>
          <w:lang w:val="kk-KZ"/>
        </w:rPr>
        <w:t>Зертхан</w:t>
      </w:r>
      <w:r>
        <w:rPr>
          <w:rFonts w:ascii="Times New Roman" w:hAnsi="Times New Roman"/>
          <w:sz w:val="24"/>
          <w:szCs w:val="24"/>
          <w:lang w:val="kk-KZ"/>
        </w:rPr>
        <w:t>а</w:t>
      </w:r>
      <w:r>
        <w:rPr>
          <w:rFonts w:ascii="Times New Roman" w:hAnsi="Times New Roman"/>
          <w:sz w:val="24"/>
          <w:szCs w:val="24"/>
          <w:lang w:val="kk-KZ"/>
        </w:rPr>
        <w:t>лық жұмыс №4</w:t>
      </w:r>
      <w:r w:rsidRPr="00C025C3">
        <w:rPr>
          <w:rFonts w:ascii="Times New Roman" w:hAnsi="Times New Roman"/>
          <w:sz w:val="24"/>
          <w:szCs w:val="24"/>
          <w:lang w:val="kk-KZ"/>
        </w:rPr>
        <w:t xml:space="preserve"> орындау және қорғау</w:t>
      </w:r>
    </w:p>
    <w:p w:rsidR="00F8506C" w:rsidRPr="002011BE" w:rsidRDefault="00F8506C" w:rsidP="002011BE">
      <w:pPr>
        <w:rPr>
          <w:rFonts w:ascii="Times New Roman" w:hAnsi="Times New Roman" w:cs="Times New Roman"/>
          <w:sz w:val="24"/>
          <w:szCs w:val="24"/>
          <w:lang w:val="kk-KZ"/>
        </w:rPr>
      </w:pPr>
    </w:p>
    <w:sectPr w:rsidR="00F8506C" w:rsidRPr="002011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66AE8"/>
    <w:multiLevelType w:val="multilevel"/>
    <w:tmpl w:val="307E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1BE"/>
    <w:rsid w:val="002011BE"/>
    <w:rsid w:val="009929B1"/>
    <w:rsid w:val="00F850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2C3C9-80A8-45C1-A341-918B0CC3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011B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011B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011B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011BE"/>
    <w:rPr>
      <w:rFonts w:ascii="Times New Roman" w:eastAsia="Times New Roman" w:hAnsi="Times New Roman" w:cs="Times New Roman"/>
      <w:b/>
      <w:bCs/>
      <w:sz w:val="24"/>
      <w:szCs w:val="24"/>
      <w:lang w:eastAsia="ru-RU"/>
    </w:rPr>
  </w:style>
  <w:style w:type="paragraph" w:customStyle="1" w:styleId="a3">
    <w:name w:val="a"/>
    <w:basedOn w:val="a"/>
    <w:rsid w:val="002011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011BE"/>
    <w:rPr>
      <w:b/>
      <w:bCs/>
    </w:rPr>
  </w:style>
  <w:style w:type="character" w:styleId="a5">
    <w:name w:val="Hyperlink"/>
    <w:basedOn w:val="a0"/>
    <w:uiPriority w:val="99"/>
    <w:semiHidden/>
    <w:unhideWhenUsed/>
    <w:rsid w:val="002011BE"/>
    <w:rPr>
      <w:color w:val="0000FF"/>
      <w:u w:val="single"/>
    </w:rPr>
  </w:style>
  <w:style w:type="character" w:styleId="a6">
    <w:name w:val="Emphasis"/>
    <w:basedOn w:val="a0"/>
    <w:uiPriority w:val="20"/>
    <w:qFormat/>
    <w:rsid w:val="002011BE"/>
    <w:rPr>
      <w:i/>
      <w:iCs/>
    </w:rPr>
  </w:style>
  <w:style w:type="paragraph" w:styleId="a7">
    <w:name w:val="No Spacing"/>
    <w:qFormat/>
    <w:rsid w:val="002011BE"/>
    <w:pPr>
      <w:spacing w:after="0" w:line="240" w:lineRule="auto"/>
    </w:pPr>
    <w:rPr>
      <w:rFonts w:ascii="Calibri" w:eastAsia="Times New Roman" w:hAnsi="Calibri" w:cs="Times New Roman"/>
      <w:lang w:eastAsia="ru-RU"/>
    </w:rPr>
  </w:style>
  <w:style w:type="paragraph" w:styleId="a8">
    <w:name w:val="Normal (Web)"/>
    <w:basedOn w:val="a"/>
    <w:uiPriority w:val="99"/>
    <w:unhideWhenUsed/>
    <w:rsid w:val="009929B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992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25547">
      <w:bodyDiv w:val="1"/>
      <w:marLeft w:val="0"/>
      <w:marRight w:val="0"/>
      <w:marTop w:val="0"/>
      <w:marBottom w:val="0"/>
      <w:divBdr>
        <w:top w:val="none" w:sz="0" w:space="0" w:color="auto"/>
        <w:left w:val="none" w:sz="0" w:space="0" w:color="auto"/>
        <w:bottom w:val="none" w:sz="0" w:space="0" w:color="auto"/>
        <w:right w:val="none" w:sz="0" w:space="0" w:color="auto"/>
      </w:divBdr>
    </w:div>
    <w:div w:id="914247752">
      <w:bodyDiv w:val="1"/>
      <w:marLeft w:val="0"/>
      <w:marRight w:val="0"/>
      <w:marTop w:val="0"/>
      <w:marBottom w:val="0"/>
      <w:divBdr>
        <w:top w:val="none" w:sz="0" w:space="0" w:color="auto"/>
        <w:left w:val="none" w:sz="0" w:space="0" w:color="auto"/>
        <w:bottom w:val="none" w:sz="0" w:space="0" w:color="auto"/>
        <w:right w:val="none" w:sz="0" w:space="0" w:color="auto"/>
      </w:divBdr>
    </w:div>
    <w:div w:id="1735471401">
      <w:bodyDiv w:val="1"/>
      <w:marLeft w:val="0"/>
      <w:marRight w:val="0"/>
      <w:marTop w:val="0"/>
      <w:marBottom w:val="0"/>
      <w:divBdr>
        <w:top w:val="none" w:sz="0" w:space="0" w:color="auto"/>
        <w:left w:val="none" w:sz="0" w:space="0" w:color="auto"/>
        <w:bottom w:val="none" w:sz="0" w:space="0" w:color="auto"/>
        <w:right w:val="none" w:sz="0" w:space="0" w:color="auto"/>
      </w:divBdr>
    </w:div>
    <w:div w:id="21392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libr.aues.kz/facultet/frts/kaf_e/2/umm/e_3.htm"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906</Words>
  <Characters>5169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cp:revision>
  <dcterms:created xsi:type="dcterms:W3CDTF">2025-03-01T04:44:00Z</dcterms:created>
  <dcterms:modified xsi:type="dcterms:W3CDTF">2025-03-01T05:01:00Z</dcterms:modified>
</cp:coreProperties>
</file>