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ACA" w:rsidRPr="00BA3529" w:rsidRDefault="00E80ACA" w:rsidP="00E80ACA">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E80ACA" w:rsidRPr="00BA3529" w:rsidRDefault="00E80ACA" w:rsidP="00E80ACA">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E80ACA" w:rsidRPr="00BA3529" w:rsidRDefault="00E80ACA" w:rsidP="00E80ACA">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E80ACA" w:rsidRDefault="00E80ACA" w:rsidP="00E80ACA">
      <w:pPr>
        <w:autoSpaceDE w:val="0"/>
        <w:autoSpaceDN w:val="0"/>
        <w:adjustRightInd w:val="0"/>
        <w:jc w:val="center"/>
        <w:rPr>
          <w:rFonts w:eastAsia="Calibri"/>
          <w:b/>
          <w:bCs/>
          <w:sz w:val="28"/>
          <w:szCs w:val="28"/>
          <w:lang w:val="kk-KZ"/>
        </w:rPr>
      </w:pPr>
    </w:p>
    <w:p w:rsidR="00E80ACA" w:rsidRPr="00485037" w:rsidRDefault="00E80ACA" w:rsidP="00E80ACA">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E80ACA" w:rsidRDefault="00E80ACA" w:rsidP="00E80ACA">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E80ACA" w:rsidRPr="00485037" w:rsidRDefault="00E80ACA" w:rsidP="00E80ACA">
      <w:pPr>
        <w:autoSpaceDE w:val="0"/>
        <w:autoSpaceDN w:val="0"/>
        <w:adjustRightInd w:val="0"/>
        <w:spacing w:after="0" w:line="240" w:lineRule="auto"/>
        <w:jc w:val="center"/>
        <w:rPr>
          <w:rFonts w:ascii="Times New Roman" w:eastAsia="Calibri" w:hAnsi="Times New Roman"/>
          <w:bCs/>
          <w:sz w:val="24"/>
          <w:szCs w:val="24"/>
          <w:lang w:val="kk-KZ"/>
        </w:rPr>
      </w:pPr>
    </w:p>
    <w:p w:rsidR="00E80ACA" w:rsidRPr="00E80ACA" w:rsidRDefault="00E80ACA" w:rsidP="007F0FF4">
      <w:pPr>
        <w:spacing w:after="0"/>
        <w:jc w:val="center"/>
        <w:rPr>
          <w:u w:val="single"/>
          <w:lang w:val="kk-KZ"/>
        </w:rPr>
      </w:pPr>
      <w:r w:rsidRPr="00E80ACA">
        <w:rPr>
          <w:rFonts w:ascii="Times New Roman" w:hAnsi="Times New Roman"/>
          <w:color w:val="000000"/>
          <w:sz w:val="24"/>
          <w:szCs w:val="24"/>
          <w:u w:val="single"/>
          <w:lang w:val="kk-KZ"/>
        </w:rPr>
        <w:t>Сандық құрылғылардың логикалық элементтері мен түйіндерінің топтастырылуы</w:t>
      </w:r>
    </w:p>
    <w:p w:rsidR="00E80ACA" w:rsidRPr="00164E3D" w:rsidRDefault="00E80ACA" w:rsidP="00E80ACA">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E80ACA" w:rsidRPr="00145391" w:rsidRDefault="00E80ACA" w:rsidP="00E80ACA">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E80ACA" w:rsidRPr="00385A9E" w:rsidRDefault="00E80ACA" w:rsidP="00E80ACA">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E80ACA" w:rsidRPr="00385A9E" w:rsidRDefault="00E80ACA" w:rsidP="00E80ACA">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6</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E80ACA" w:rsidRPr="00385A9E" w:rsidRDefault="00E80ACA" w:rsidP="00E80ACA">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E80ACA" w:rsidRPr="00385A9E" w:rsidRDefault="00E80ACA" w:rsidP="00E80ACA">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E80ACA" w:rsidRDefault="00E80ACA" w:rsidP="00E80ACA">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Жаттығу</w:t>
      </w:r>
      <w:r w:rsidRPr="00385A9E">
        <w:rPr>
          <w:rFonts w:ascii="Times New Roman" w:hAnsi="Times New Roman"/>
          <w:b/>
          <w:sz w:val="24"/>
          <w:szCs w:val="24"/>
          <w:lang w:val="kk-KZ"/>
        </w:rPr>
        <w:t xml:space="preserve"> </w:t>
      </w:r>
    </w:p>
    <w:p w:rsidR="00E80ACA" w:rsidRDefault="00E80ACA" w:rsidP="00E80ACA">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E80ACA" w:rsidRPr="007F0FF4" w:rsidRDefault="00E80ACA" w:rsidP="007F0FF4">
      <w:pPr>
        <w:rPr>
          <w:rFonts w:ascii="Times New Roman" w:eastAsia="Times New Roman" w:hAnsi="Times New Roman" w:cs="Times New Roman"/>
          <w:sz w:val="24"/>
          <w:szCs w:val="24"/>
          <w:lang w:val="kk-KZ" w:eastAsia="ru-RU"/>
        </w:rPr>
      </w:pPr>
      <w:r w:rsidRPr="00614232">
        <w:rPr>
          <w:rFonts w:ascii="Times New Roman" w:hAnsi="Times New Roman" w:cs="Times New Roman"/>
          <w:b/>
          <w:sz w:val="24"/>
          <w:szCs w:val="24"/>
          <w:lang w:val="kk-KZ"/>
        </w:rPr>
        <w:t>Оқу:</w:t>
      </w:r>
      <w:r w:rsidRPr="00614232">
        <w:rPr>
          <w:rFonts w:ascii="Times New Roman" w:hAnsi="Times New Roman" w:cs="Times New Roman"/>
          <w:sz w:val="24"/>
          <w:szCs w:val="24"/>
          <w:lang w:val="kk-KZ"/>
        </w:rPr>
        <w:t xml:space="preserve"> </w:t>
      </w:r>
      <w:r w:rsidR="007F0FF4" w:rsidRPr="007F0FF4">
        <w:rPr>
          <w:rFonts w:ascii="Times New Roman" w:eastAsia="Times New Roman" w:hAnsi="Times New Roman" w:cs="Times New Roman"/>
          <w:sz w:val="24"/>
          <w:szCs w:val="24"/>
          <w:lang w:val="kk-KZ" w:eastAsia="ru-RU"/>
        </w:rPr>
        <w:t>Буль алгебрасының негізгі заңдары мен қасиеттерін түсіну. Логикалық функциялардың шындық кестесін құруды үйрену.</w:t>
      </w:r>
    </w:p>
    <w:p w:rsidR="00E80ACA" w:rsidRPr="007F0FF4" w:rsidRDefault="00E80ACA" w:rsidP="007F0FF4">
      <w:pPr>
        <w:rPr>
          <w:rFonts w:ascii="Times New Roman" w:eastAsia="Times New Roman" w:hAnsi="Times New Roman" w:cs="Times New Roman"/>
          <w:sz w:val="24"/>
          <w:szCs w:val="24"/>
          <w:lang w:val="kk-KZ" w:eastAsia="ru-RU"/>
        </w:rPr>
      </w:pPr>
      <w:r w:rsidRPr="00290592">
        <w:rPr>
          <w:rFonts w:ascii="Times New Roman" w:hAnsi="Times New Roman" w:cs="Times New Roman"/>
          <w:b/>
          <w:sz w:val="24"/>
          <w:szCs w:val="24"/>
          <w:lang w:val="kk-KZ"/>
        </w:rPr>
        <w:t>Дамыту:</w:t>
      </w:r>
      <w:r w:rsidRPr="00290592">
        <w:rPr>
          <w:rFonts w:ascii="Times New Roman" w:hAnsi="Times New Roman" w:cs="Times New Roman"/>
          <w:sz w:val="24"/>
          <w:szCs w:val="24"/>
          <w:lang w:val="kk-KZ"/>
        </w:rPr>
        <w:t xml:space="preserve"> </w:t>
      </w:r>
      <w:r w:rsidR="007F0FF4" w:rsidRPr="007F0FF4">
        <w:rPr>
          <w:rFonts w:ascii="Times New Roman" w:eastAsia="Times New Roman" w:hAnsi="Times New Roman" w:cs="Times New Roman"/>
          <w:sz w:val="24"/>
          <w:szCs w:val="24"/>
          <w:lang w:val="kk-KZ" w:eastAsia="ru-RU"/>
        </w:rPr>
        <w:t>Цифрлық құрылғыларда қолданылатын логикалық элементтердің жұмысын түсіну.</w:t>
      </w:r>
      <w:r w:rsidR="007F0FF4">
        <w:rPr>
          <w:rFonts w:ascii="Times New Roman" w:eastAsia="Times New Roman" w:hAnsi="Times New Roman" w:cs="Times New Roman"/>
          <w:sz w:val="24"/>
          <w:szCs w:val="24"/>
          <w:lang w:val="kk-KZ" w:eastAsia="ru-RU"/>
        </w:rPr>
        <w:t xml:space="preserve"> </w:t>
      </w:r>
      <w:r w:rsidR="007F0FF4" w:rsidRPr="007F0FF4">
        <w:rPr>
          <w:rFonts w:ascii="Times New Roman" w:eastAsia="Times New Roman" w:hAnsi="Times New Roman" w:cs="Times New Roman"/>
          <w:sz w:val="24"/>
          <w:szCs w:val="24"/>
          <w:lang w:val="kk-KZ" w:eastAsia="ru-RU"/>
        </w:rPr>
        <w:t>Программалау және схемотехникада Буль алгебрасын қолдану дағдысын қалыптастыру.</w:t>
      </w:r>
    </w:p>
    <w:p w:rsidR="00E80ACA" w:rsidRPr="007F0FF4" w:rsidRDefault="00E80ACA" w:rsidP="00E80ACA">
      <w:pPr>
        <w:pStyle w:val="4"/>
        <w:spacing w:before="0"/>
        <w:rPr>
          <w:b w:val="0"/>
          <w:i/>
          <w:iCs/>
          <w:lang w:val="kk-KZ"/>
        </w:rPr>
      </w:pPr>
      <w:r w:rsidRPr="00614232">
        <w:rPr>
          <w:lang w:val="kk-KZ"/>
        </w:rPr>
        <w:t xml:space="preserve">Тәрбиелік: </w:t>
      </w:r>
      <w:r w:rsidR="007F0FF4" w:rsidRPr="007F0FF4">
        <w:rPr>
          <w:b w:val="0"/>
          <w:lang w:val="kk-KZ"/>
        </w:rPr>
        <w:t>Логикалық ойлауға, нақты есептерді жүйелі түрде шешуге үйрету.</w:t>
      </w:r>
    </w:p>
    <w:p w:rsidR="00E80ACA" w:rsidRPr="007F0FF4" w:rsidRDefault="00E80ACA" w:rsidP="00E80ACA">
      <w:pPr>
        <w:rPr>
          <w:rFonts w:ascii="Times New Roman" w:eastAsia="Times New Roman" w:hAnsi="Times New Roman" w:cs="Times New Roman"/>
          <w:sz w:val="24"/>
          <w:szCs w:val="24"/>
          <w:lang w:val="kk-KZ" w:eastAsia="ru-RU"/>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290592">
        <w:rPr>
          <w:rFonts w:ascii="Times New Roman" w:hAnsi="Times New Roman"/>
          <w:bCs/>
          <w:sz w:val="24"/>
          <w:szCs w:val="24"/>
          <w:lang w:val="kk-KZ"/>
        </w:rPr>
        <w:t xml:space="preserve"> </w:t>
      </w:r>
      <w:r w:rsidR="007F0FF4" w:rsidRPr="007F0FF4">
        <w:rPr>
          <w:rFonts w:ascii="Times New Roman" w:hAnsi="Times New Roman" w:cs="Times New Roman"/>
          <w:sz w:val="24"/>
          <w:szCs w:val="24"/>
          <w:lang w:val="kk-KZ"/>
        </w:rPr>
        <w:t>Инженерлік, ақпараттық технологиялар және автоматтандыру салаларында қолданылатын нег</w:t>
      </w:r>
      <w:r w:rsidR="007F0FF4" w:rsidRPr="007F0FF4">
        <w:rPr>
          <w:rFonts w:ascii="Times New Roman" w:hAnsi="Times New Roman" w:cs="Times New Roman"/>
          <w:sz w:val="24"/>
          <w:szCs w:val="24"/>
          <w:lang w:val="kk-KZ"/>
        </w:rPr>
        <w:t>ізгі логикалық заңдарды меңгереді.</w:t>
      </w:r>
    </w:p>
    <w:p w:rsidR="00E80ACA" w:rsidRDefault="00E80ACA" w:rsidP="00E80ACA">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eastAsia="Times New Roman" w:hAnsi="Times New Roman"/>
          <w:bCs/>
          <w:sz w:val="24"/>
          <w:szCs w:val="24"/>
          <w:lang w:val="kk-KZ" w:eastAsia="ru-RU"/>
        </w:rPr>
        <w:t>ДК немесе ноутбуктер</w:t>
      </w:r>
    </w:p>
    <w:p w:rsidR="00E80ACA" w:rsidRPr="00AB5CE0" w:rsidRDefault="00E80ACA" w:rsidP="00E80ACA">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E80ACA" w:rsidRPr="00DF37B2" w:rsidRDefault="00E80ACA" w:rsidP="00E80ACA">
      <w:pPr>
        <w:pStyle w:val="a6"/>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E80ACA" w:rsidRDefault="00E80ACA" w:rsidP="00E80ACA">
      <w:pPr>
        <w:pStyle w:val="a6"/>
        <w:rPr>
          <w:rFonts w:ascii="Times New Roman" w:hAnsi="Times New Roman"/>
          <w:b/>
          <w:color w:val="000000"/>
          <w:spacing w:val="2"/>
          <w:lang w:val="kk-KZ"/>
        </w:rPr>
      </w:pPr>
    </w:p>
    <w:p w:rsidR="00E80ACA" w:rsidRPr="00B77A48" w:rsidRDefault="00E80ACA" w:rsidP="00E80ACA">
      <w:pPr>
        <w:pStyle w:val="a6"/>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E80ACA" w:rsidRDefault="00E80ACA" w:rsidP="00E80ACA">
      <w:pPr>
        <w:pStyle w:val="a6"/>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E80ACA" w:rsidRDefault="00E80ACA" w:rsidP="00481D13">
      <w:pPr>
        <w:spacing w:after="0"/>
        <w:rPr>
          <w:rFonts w:ascii="Times New Roman" w:hAnsi="Times New Roman"/>
          <w:b/>
          <w:color w:val="000000"/>
          <w:sz w:val="24"/>
          <w:szCs w:val="24"/>
          <w:lang w:val="kk-KZ"/>
        </w:rPr>
      </w:pPr>
    </w:p>
    <w:p w:rsidR="00481D13" w:rsidRPr="00E80ACA" w:rsidRDefault="00481D13" w:rsidP="00481D13">
      <w:pPr>
        <w:spacing w:after="0"/>
        <w:rPr>
          <w:b/>
          <w:lang w:val="kk-KZ"/>
        </w:rPr>
      </w:pPr>
      <w:r w:rsidRPr="00F010F6">
        <w:rPr>
          <w:rFonts w:ascii="Times New Roman" w:hAnsi="Times New Roman"/>
          <w:b/>
          <w:color w:val="000000"/>
          <w:sz w:val="24"/>
          <w:szCs w:val="24"/>
          <w:lang w:val="kk-KZ"/>
        </w:rPr>
        <w:t>Сандық құрылғылардың логикалық элементтері мен түйіндерінің топтастырылуы</w:t>
      </w:r>
    </w:p>
    <w:p w:rsidR="00481D13" w:rsidRPr="007F0FF4" w:rsidRDefault="004D2DB7" w:rsidP="00481D13">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w:t>
      </w:r>
      <w:bookmarkStart w:id="0" w:name="_GoBack"/>
      <w:bookmarkEnd w:id="0"/>
      <w:r w:rsidR="00481D13" w:rsidRPr="007F0FF4">
        <w:rPr>
          <w:rFonts w:ascii="Times New Roman" w:eastAsia="Times New Roman" w:hAnsi="Times New Roman" w:cs="Times New Roman"/>
          <w:sz w:val="24"/>
          <w:szCs w:val="24"/>
          <w:lang w:val="kk-KZ" w:eastAsia="ru-RU"/>
        </w:rPr>
        <w:t xml:space="preserve">андық құрылғылар әртүрлі логикалық операцияларды орындауға негізделген. Олар мәліметтерді өңдеу, сақтау және түрлендіру сияқты маңызды функцияларды атқарады. Мұндай құрылғылардың негізін </w:t>
      </w:r>
      <w:r w:rsidR="00481D13" w:rsidRPr="007F0FF4">
        <w:rPr>
          <w:rFonts w:ascii="Times New Roman" w:eastAsia="Times New Roman" w:hAnsi="Times New Roman" w:cs="Times New Roman"/>
          <w:b/>
          <w:bCs/>
          <w:sz w:val="24"/>
          <w:szCs w:val="24"/>
          <w:lang w:val="kk-KZ" w:eastAsia="ru-RU"/>
        </w:rPr>
        <w:t>логикалық элементтер мен түйіндер</w:t>
      </w:r>
      <w:r w:rsidR="00481D13" w:rsidRPr="007F0FF4">
        <w:rPr>
          <w:rFonts w:ascii="Times New Roman" w:eastAsia="Times New Roman" w:hAnsi="Times New Roman" w:cs="Times New Roman"/>
          <w:sz w:val="24"/>
          <w:szCs w:val="24"/>
          <w:lang w:val="kk-KZ" w:eastAsia="ru-RU"/>
        </w:rPr>
        <w:t xml:space="preserve"> құрайды. Логикалық элементтер – бұл электрондық схемалардың негізгі құрамдас бөліктері, ал түйіндер – бірнеше логикалық элементтердің бірігуінен құралған күрделі құрылғылар. Сандық құрылғылар ақпаратты екілік жүйеде өңдейді, ал олардың барлық жұмысы </w:t>
      </w:r>
      <w:r w:rsidR="00481D13" w:rsidRPr="007F0FF4">
        <w:rPr>
          <w:rFonts w:ascii="Times New Roman" w:eastAsia="Times New Roman" w:hAnsi="Times New Roman" w:cs="Times New Roman"/>
          <w:b/>
          <w:bCs/>
          <w:sz w:val="24"/>
          <w:szCs w:val="24"/>
          <w:lang w:val="kk-KZ" w:eastAsia="ru-RU"/>
        </w:rPr>
        <w:t>бульдік алгебра</w:t>
      </w:r>
      <w:r w:rsidR="00481D13" w:rsidRPr="007F0FF4">
        <w:rPr>
          <w:rFonts w:ascii="Times New Roman" w:eastAsia="Times New Roman" w:hAnsi="Times New Roman" w:cs="Times New Roman"/>
          <w:sz w:val="24"/>
          <w:szCs w:val="24"/>
          <w:lang w:val="kk-KZ" w:eastAsia="ru-RU"/>
        </w:rPr>
        <w:t xml:space="preserve"> заңдарына сәйкес жүзеге асады. Логикалық элементтер мен түйіндерді </w:t>
      </w:r>
      <w:r w:rsidR="00481D13" w:rsidRPr="007F0FF4">
        <w:rPr>
          <w:rFonts w:ascii="Times New Roman" w:eastAsia="Times New Roman" w:hAnsi="Times New Roman" w:cs="Times New Roman"/>
          <w:sz w:val="24"/>
          <w:szCs w:val="24"/>
          <w:lang w:val="kk-KZ" w:eastAsia="ru-RU"/>
        </w:rPr>
        <w:lastRenderedPageBreak/>
        <w:t>дұрыс топтастыру арқылы олардың қолдану саласын анықтауға және тиімді пайдалану жолдарын табуға болады.</w:t>
      </w:r>
    </w:p>
    <w:p w:rsidR="00481D13" w:rsidRPr="00481D13" w:rsidRDefault="00481D13" w:rsidP="00481D13">
      <w:pPr>
        <w:spacing w:after="0" w:line="240" w:lineRule="auto"/>
        <w:rPr>
          <w:rFonts w:ascii="Times New Roman" w:eastAsia="Times New Roman" w:hAnsi="Times New Roman" w:cs="Times New Roman"/>
          <w:sz w:val="24"/>
          <w:szCs w:val="24"/>
          <w:lang w:val="kk-KZ" w:eastAsia="ru-RU"/>
        </w:rPr>
      </w:pPr>
    </w:p>
    <w:p w:rsidR="00481D13" w:rsidRPr="007F0FF4" w:rsidRDefault="00481D13" w:rsidP="00481D13">
      <w:pPr>
        <w:spacing w:after="0" w:line="240" w:lineRule="auto"/>
        <w:outlineLvl w:val="2"/>
        <w:rPr>
          <w:rFonts w:ascii="Times New Roman" w:eastAsia="Times New Roman" w:hAnsi="Times New Roman" w:cs="Times New Roman"/>
          <w:b/>
          <w:bCs/>
          <w:sz w:val="27"/>
          <w:szCs w:val="27"/>
          <w:lang w:val="kk-KZ" w:eastAsia="ru-RU"/>
        </w:rPr>
      </w:pPr>
      <w:r w:rsidRPr="007F0FF4">
        <w:rPr>
          <w:rFonts w:ascii="Times New Roman" w:eastAsia="Times New Roman" w:hAnsi="Times New Roman" w:cs="Times New Roman"/>
          <w:b/>
          <w:bCs/>
          <w:sz w:val="27"/>
          <w:szCs w:val="27"/>
          <w:lang w:val="kk-KZ" w:eastAsia="ru-RU"/>
        </w:rPr>
        <w:t>2. Сандық құрылғылардың логикалық элементтері</w:t>
      </w:r>
    </w:p>
    <w:p w:rsidR="00481D13" w:rsidRPr="00481D13" w:rsidRDefault="00481D13" w:rsidP="00481D13">
      <w:pPr>
        <w:spacing w:after="0" w:line="240" w:lineRule="auto"/>
        <w:rPr>
          <w:rFonts w:ascii="Times New Roman" w:eastAsia="Times New Roman" w:hAnsi="Times New Roman" w:cs="Times New Roman"/>
          <w:sz w:val="24"/>
          <w:szCs w:val="24"/>
          <w:lang w:eastAsia="ru-RU"/>
        </w:rPr>
      </w:pPr>
      <w:r w:rsidRPr="007F0FF4">
        <w:rPr>
          <w:rFonts w:ascii="Times New Roman" w:eastAsia="Times New Roman" w:hAnsi="Times New Roman" w:cs="Times New Roman"/>
          <w:sz w:val="24"/>
          <w:szCs w:val="24"/>
          <w:lang w:val="kk-KZ" w:eastAsia="ru-RU"/>
        </w:rPr>
        <w:t xml:space="preserve">Сандық құрылғылардың логикалық элементтері мәліметтерді өңдеу үшін қолданылатын негізгі блоктар болып табылады. Олар белгілі бір логикалық функцияларды орындап, кіріс сигналдарының комбинациясына қарай шығыс сигналдарын анықтайды. </w:t>
      </w:r>
      <w:r w:rsidRPr="00481D13">
        <w:rPr>
          <w:rFonts w:ascii="Times New Roman" w:eastAsia="Times New Roman" w:hAnsi="Times New Roman" w:cs="Times New Roman"/>
          <w:sz w:val="24"/>
          <w:szCs w:val="24"/>
          <w:lang w:eastAsia="ru-RU"/>
        </w:rPr>
        <w:t xml:space="preserve">Негізгі </w:t>
      </w:r>
      <w:proofErr w:type="spellStart"/>
      <w:r w:rsidRPr="00481D13">
        <w:rPr>
          <w:rFonts w:ascii="Times New Roman" w:eastAsia="Times New Roman" w:hAnsi="Times New Roman" w:cs="Times New Roman"/>
          <w:sz w:val="24"/>
          <w:szCs w:val="24"/>
          <w:lang w:eastAsia="ru-RU"/>
        </w:rPr>
        <w:t>логикалық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элементтерге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мыналар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жатады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outlineLvl w:val="3"/>
        <w:rPr>
          <w:rFonts w:ascii="Times New Roman" w:eastAsia="Times New Roman" w:hAnsi="Times New Roman" w:cs="Times New Roman"/>
          <w:b/>
          <w:bCs/>
          <w:sz w:val="24"/>
          <w:szCs w:val="24"/>
          <w:lang w:eastAsia="ru-RU"/>
        </w:rPr>
      </w:pPr>
      <w:r w:rsidRPr="00481D13">
        <w:rPr>
          <w:rFonts w:ascii="Times New Roman" w:eastAsia="Times New Roman" w:hAnsi="Times New Roman" w:cs="Times New Roman"/>
          <w:b/>
          <w:bCs/>
          <w:sz w:val="24"/>
          <w:szCs w:val="24"/>
          <w:lang w:eastAsia="ru-RU"/>
        </w:rPr>
        <w:t xml:space="preserve">2.1. Негізгі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элементтер</w:t>
      </w:r>
      <w:proofErr w:type="spellEnd"/>
    </w:p>
    <w:p w:rsidR="00481D13" w:rsidRPr="00481D13" w:rsidRDefault="00481D13" w:rsidP="00481D13">
      <w:pPr>
        <w:numPr>
          <w:ilvl w:val="0"/>
          <w:numId w:val="1"/>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 xml:space="preserve">"ЖӘНЕ" (AND)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екі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немесе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одан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көп</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барлығы</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болғанда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ғана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шығыста</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болатын</w:t>
      </w:r>
      <w:proofErr w:type="spellEnd"/>
      <w:r w:rsidRPr="00481D13">
        <w:rPr>
          <w:rFonts w:ascii="Times New Roman" w:eastAsia="Times New Roman" w:hAnsi="Times New Roman" w:cs="Times New Roman"/>
          <w:sz w:val="24"/>
          <w:szCs w:val="24"/>
          <w:lang w:eastAsia="ru-RU"/>
        </w:rPr>
        <w:t xml:space="preserve"> элемент. </w:t>
      </w:r>
      <w:proofErr w:type="spellStart"/>
      <w:r w:rsidRPr="00481D13">
        <w:rPr>
          <w:rFonts w:ascii="Times New Roman" w:eastAsia="Times New Roman" w:hAnsi="Times New Roman" w:cs="Times New Roman"/>
          <w:sz w:val="24"/>
          <w:szCs w:val="24"/>
          <w:lang w:eastAsia="ru-RU"/>
        </w:rPr>
        <w:t>Егер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кемінде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болса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1"/>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 xml:space="preserve">"НЕМЕСЕ" (OR)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сигналдарының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кемінде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біреуі</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болса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кірістер</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болғанда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ғана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1"/>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 xml:space="preserve">"ЕМЕС" (NOT)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мәнін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терістейтін</w:t>
      </w:r>
      <w:proofErr w:type="spellEnd"/>
      <w:r w:rsidRPr="00481D13">
        <w:rPr>
          <w:rFonts w:ascii="Times New Roman" w:eastAsia="Times New Roman" w:hAnsi="Times New Roman" w:cs="Times New Roman"/>
          <w:sz w:val="24"/>
          <w:szCs w:val="24"/>
          <w:lang w:eastAsia="ru-RU"/>
        </w:rPr>
        <w:t xml:space="preserve"> инвертор. </w:t>
      </w:r>
      <w:proofErr w:type="spellStart"/>
      <w:r w:rsidRPr="00481D13">
        <w:rPr>
          <w:rFonts w:ascii="Times New Roman" w:eastAsia="Times New Roman" w:hAnsi="Times New Roman" w:cs="Times New Roman"/>
          <w:sz w:val="24"/>
          <w:szCs w:val="24"/>
          <w:lang w:eastAsia="ru-RU"/>
        </w:rPr>
        <w:t>Егер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болса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 ал </w:t>
      </w:r>
      <w:proofErr w:type="spellStart"/>
      <w:r w:rsidRPr="00481D13">
        <w:rPr>
          <w:rFonts w:ascii="Times New Roman" w:eastAsia="Times New Roman" w:hAnsi="Times New Roman" w:cs="Times New Roman"/>
          <w:sz w:val="24"/>
          <w:szCs w:val="24"/>
          <w:lang w:eastAsia="ru-RU"/>
        </w:rPr>
        <w:t>егер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болса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outlineLvl w:val="3"/>
        <w:rPr>
          <w:rFonts w:ascii="Times New Roman" w:eastAsia="Times New Roman" w:hAnsi="Times New Roman" w:cs="Times New Roman"/>
          <w:b/>
          <w:bCs/>
          <w:sz w:val="24"/>
          <w:szCs w:val="24"/>
          <w:lang w:eastAsia="ru-RU"/>
        </w:rPr>
      </w:pPr>
      <w:r w:rsidRPr="00481D13">
        <w:rPr>
          <w:rFonts w:ascii="Times New Roman" w:eastAsia="Times New Roman" w:hAnsi="Times New Roman" w:cs="Times New Roman"/>
          <w:b/>
          <w:bCs/>
          <w:sz w:val="24"/>
          <w:szCs w:val="24"/>
          <w:lang w:eastAsia="ru-RU"/>
        </w:rPr>
        <w:t xml:space="preserve">2.2. </w:t>
      </w:r>
      <w:proofErr w:type="spellStart"/>
      <w:r w:rsidRPr="00481D13">
        <w:rPr>
          <w:rFonts w:ascii="Times New Roman" w:eastAsia="Times New Roman" w:hAnsi="Times New Roman" w:cs="Times New Roman"/>
          <w:b/>
          <w:bCs/>
          <w:sz w:val="24"/>
          <w:szCs w:val="24"/>
          <w:lang w:eastAsia="ru-RU"/>
        </w:rPr>
        <w:t>Күрделі</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элементтер</w:t>
      </w:r>
      <w:proofErr w:type="spellEnd"/>
    </w:p>
    <w:p w:rsidR="00481D13" w:rsidRPr="00481D13" w:rsidRDefault="00481D13" w:rsidP="00481D13">
      <w:p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sz w:val="24"/>
          <w:szCs w:val="24"/>
          <w:lang w:eastAsia="ru-RU"/>
        </w:rPr>
        <w:t xml:space="preserve">Негізгі </w:t>
      </w:r>
      <w:proofErr w:type="spellStart"/>
      <w:r w:rsidRPr="00481D13">
        <w:rPr>
          <w:rFonts w:ascii="Times New Roman" w:eastAsia="Times New Roman" w:hAnsi="Times New Roman" w:cs="Times New Roman"/>
          <w:sz w:val="24"/>
          <w:szCs w:val="24"/>
          <w:lang w:eastAsia="ru-RU"/>
        </w:rPr>
        <w:t>элементтерден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басқа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күрделірек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логикалық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операцияларды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орындау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үшін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қосымша</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элементтер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қолданылады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2"/>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 xml:space="preserve">"ЖӘНЕ-ЕМЕС" (NAND)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"ЖӘНЕ" </w:t>
      </w:r>
      <w:proofErr w:type="spellStart"/>
      <w:r w:rsidRPr="00481D13">
        <w:rPr>
          <w:rFonts w:ascii="Times New Roman" w:eastAsia="Times New Roman" w:hAnsi="Times New Roman" w:cs="Times New Roman"/>
          <w:sz w:val="24"/>
          <w:szCs w:val="24"/>
          <w:lang w:eastAsia="ru-RU"/>
        </w:rPr>
        <w:t>функциясының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инверсияланған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нұсқасы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кірістер</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болғанда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 ал </w:t>
      </w:r>
      <w:proofErr w:type="spellStart"/>
      <w:r w:rsidRPr="00481D13">
        <w:rPr>
          <w:rFonts w:ascii="Times New Roman" w:eastAsia="Times New Roman" w:hAnsi="Times New Roman" w:cs="Times New Roman"/>
          <w:sz w:val="24"/>
          <w:szCs w:val="24"/>
          <w:lang w:eastAsia="ru-RU"/>
        </w:rPr>
        <w:t>қалған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жағдайларда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2"/>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 xml:space="preserve">"НЕМЕСЕ-ЕМЕС" (NOR)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"НЕМЕСЕ" </w:t>
      </w:r>
      <w:proofErr w:type="spellStart"/>
      <w:r w:rsidRPr="00481D13">
        <w:rPr>
          <w:rFonts w:ascii="Times New Roman" w:eastAsia="Times New Roman" w:hAnsi="Times New Roman" w:cs="Times New Roman"/>
          <w:sz w:val="24"/>
          <w:szCs w:val="24"/>
          <w:lang w:eastAsia="ru-RU"/>
        </w:rPr>
        <w:t>функциясының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инверсияланған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нұсқасы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кірістер</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болғанда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ғана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"1", ал </w:t>
      </w:r>
      <w:proofErr w:type="spellStart"/>
      <w:r w:rsidRPr="00481D13">
        <w:rPr>
          <w:rFonts w:ascii="Times New Roman" w:eastAsia="Times New Roman" w:hAnsi="Times New Roman" w:cs="Times New Roman"/>
          <w:sz w:val="24"/>
          <w:szCs w:val="24"/>
          <w:lang w:eastAsia="ru-RU"/>
        </w:rPr>
        <w:t>қалған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жағдайларда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2"/>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w:t>
      </w:r>
      <w:proofErr w:type="spellStart"/>
      <w:r w:rsidRPr="00481D13">
        <w:rPr>
          <w:rFonts w:ascii="Times New Roman" w:eastAsia="Times New Roman" w:hAnsi="Times New Roman" w:cs="Times New Roman"/>
          <w:b/>
          <w:bCs/>
          <w:sz w:val="24"/>
          <w:szCs w:val="24"/>
          <w:lang w:eastAsia="ru-RU"/>
        </w:rPr>
        <w:t>Айырықша</w:t>
      </w:r>
      <w:proofErr w:type="spellEnd"/>
      <w:r w:rsidRPr="00481D13">
        <w:rPr>
          <w:rFonts w:ascii="Times New Roman" w:eastAsia="Times New Roman" w:hAnsi="Times New Roman" w:cs="Times New Roman"/>
          <w:b/>
          <w:bCs/>
          <w:sz w:val="24"/>
          <w:szCs w:val="24"/>
          <w:lang w:eastAsia="ru-RU"/>
        </w:rPr>
        <w:t xml:space="preserve"> НЕМЕСЕ" (XOR)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екі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кірістің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біреуі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ғана</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болғанда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"1"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Егер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екі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бірдей</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болса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w:t>
      </w:r>
      <w:proofErr w:type="spellEnd"/>
      <w:r w:rsidRPr="00481D13">
        <w:rPr>
          <w:rFonts w:ascii="Times New Roman" w:eastAsia="Times New Roman" w:hAnsi="Times New Roman" w:cs="Times New Roman"/>
          <w:sz w:val="24"/>
          <w:szCs w:val="24"/>
          <w:lang w:eastAsia="ru-RU"/>
        </w:rPr>
        <w:t xml:space="preserve"> "0".</w:t>
      </w:r>
    </w:p>
    <w:p w:rsidR="00481D13" w:rsidRPr="00481D13" w:rsidRDefault="00481D13" w:rsidP="00481D13">
      <w:pPr>
        <w:numPr>
          <w:ilvl w:val="0"/>
          <w:numId w:val="2"/>
        </w:numPr>
        <w:spacing w:after="0" w:line="240" w:lineRule="auto"/>
        <w:rPr>
          <w:rFonts w:ascii="Times New Roman" w:eastAsia="Times New Roman" w:hAnsi="Times New Roman" w:cs="Times New Roman"/>
          <w:sz w:val="24"/>
          <w:szCs w:val="24"/>
          <w:lang w:eastAsia="ru-RU"/>
        </w:rPr>
      </w:pPr>
      <w:r w:rsidRPr="00481D13">
        <w:rPr>
          <w:rFonts w:ascii="Times New Roman" w:eastAsia="Times New Roman" w:hAnsi="Times New Roman" w:cs="Times New Roman"/>
          <w:b/>
          <w:bCs/>
          <w:sz w:val="24"/>
          <w:szCs w:val="24"/>
          <w:lang w:eastAsia="ru-RU"/>
        </w:rPr>
        <w:t>"</w:t>
      </w:r>
      <w:proofErr w:type="spellStart"/>
      <w:r w:rsidRPr="00481D13">
        <w:rPr>
          <w:rFonts w:ascii="Times New Roman" w:eastAsia="Times New Roman" w:hAnsi="Times New Roman" w:cs="Times New Roman"/>
          <w:b/>
          <w:bCs/>
          <w:sz w:val="24"/>
          <w:szCs w:val="24"/>
          <w:lang w:eastAsia="ru-RU"/>
        </w:rPr>
        <w:t>Айырықша</w:t>
      </w:r>
      <w:proofErr w:type="spellEnd"/>
      <w:r w:rsidRPr="00481D13">
        <w:rPr>
          <w:rFonts w:ascii="Times New Roman" w:eastAsia="Times New Roman" w:hAnsi="Times New Roman" w:cs="Times New Roman"/>
          <w:b/>
          <w:bCs/>
          <w:sz w:val="24"/>
          <w:szCs w:val="24"/>
          <w:lang w:eastAsia="ru-RU"/>
        </w:rPr>
        <w:t xml:space="preserve"> НЕМЕСЕ-ЕМЕС" (XNOR) </w:t>
      </w:r>
      <w:proofErr w:type="spellStart"/>
      <w:r w:rsidRPr="00481D13">
        <w:rPr>
          <w:rFonts w:ascii="Times New Roman" w:eastAsia="Times New Roman" w:hAnsi="Times New Roman" w:cs="Times New Roman"/>
          <w:b/>
          <w:bCs/>
          <w:sz w:val="24"/>
          <w:szCs w:val="24"/>
          <w:lang w:eastAsia="ru-RU"/>
        </w:rPr>
        <w:t>элементі</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Айырықша</w:t>
      </w:r>
      <w:proofErr w:type="spellEnd"/>
      <w:r w:rsidRPr="00481D13">
        <w:rPr>
          <w:rFonts w:ascii="Times New Roman" w:eastAsia="Times New Roman" w:hAnsi="Times New Roman" w:cs="Times New Roman"/>
          <w:sz w:val="24"/>
          <w:szCs w:val="24"/>
          <w:lang w:eastAsia="ru-RU"/>
        </w:rPr>
        <w:t xml:space="preserve"> НЕМЕСЕ" </w:t>
      </w:r>
      <w:proofErr w:type="spellStart"/>
      <w:r w:rsidRPr="00481D13">
        <w:rPr>
          <w:rFonts w:ascii="Times New Roman" w:eastAsia="Times New Roman" w:hAnsi="Times New Roman" w:cs="Times New Roman"/>
          <w:sz w:val="24"/>
          <w:szCs w:val="24"/>
          <w:lang w:eastAsia="ru-RU"/>
        </w:rPr>
        <w:t>функциясының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кері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нұсқасы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Бұл</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логикалық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элементтер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микропроцессорлар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компьютерлік</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схемалар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автоматтандырылған</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басқару</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жүйелері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сияқты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әртүрлі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құрылғылардың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негізгі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блоктарын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құрайды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rPr>
          <w:rFonts w:ascii="Times New Roman" w:eastAsia="Times New Roman" w:hAnsi="Times New Roman" w:cs="Times New Roman"/>
          <w:sz w:val="24"/>
          <w:szCs w:val="24"/>
          <w:lang w:eastAsia="ru-RU"/>
        </w:rPr>
      </w:pPr>
    </w:p>
    <w:p w:rsidR="00481D13" w:rsidRPr="00481D13" w:rsidRDefault="00481D13" w:rsidP="00481D13">
      <w:pPr>
        <w:spacing w:after="0" w:line="240" w:lineRule="auto"/>
        <w:outlineLvl w:val="2"/>
        <w:rPr>
          <w:rFonts w:ascii="Times New Roman" w:eastAsia="Times New Roman" w:hAnsi="Times New Roman" w:cs="Times New Roman"/>
          <w:b/>
          <w:bCs/>
          <w:sz w:val="27"/>
          <w:szCs w:val="27"/>
          <w:lang w:eastAsia="ru-RU"/>
        </w:rPr>
      </w:pPr>
      <w:r w:rsidRPr="00481D13">
        <w:rPr>
          <w:rFonts w:ascii="Times New Roman" w:eastAsia="Times New Roman" w:hAnsi="Times New Roman" w:cs="Times New Roman"/>
          <w:b/>
          <w:bCs/>
          <w:sz w:val="27"/>
          <w:szCs w:val="27"/>
          <w:lang w:eastAsia="ru-RU"/>
        </w:rPr>
        <w:t xml:space="preserve">3. </w:t>
      </w:r>
      <w:proofErr w:type="spellStart"/>
      <w:r w:rsidRPr="00481D13">
        <w:rPr>
          <w:rFonts w:ascii="Times New Roman" w:eastAsia="Times New Roman" w:hAnsi="Times New Roman" w:cs="Times New Roman"/>
          <w:b/>
          <w:bCs/>
          <w:sz w:val="27"/>
          <w:szCs w:val="27"/>
          <w:lang w:eastAsia="ru-RU"/>
        </w:rPr>
        <w:t>Сандық</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құрылғылардың</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логикалық</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түйіндері</w:t>
      </w:r>
      <w:proofErr w:type="spellEnd"/>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Логикалық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элементтер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бірігіп</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күрделірек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түйіндерді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құрайды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Бұл</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түйіндер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күрделі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есептеулерді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орындайды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және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түрлі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жүйелерде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пайдаланылады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Оларды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екі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негізгі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санатқа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бөлуге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болады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комбинациялық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және</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тізбектік</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схемалар</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outlineLvl w:val="3"/>
        <w:rPr>
          <w:rFonts w:ascii="Times New Roman" w:eastAsia="Times New Roman" w:hAnsi="Times New Roman" w:cs="Times New Roman"/>
          <w:b/>
          <w:bCs/>
          <w:sz w:val="24"/>
          <w:szCs w:val="24"/>
          <w:lang w:eastAsia="ru-RU"/>
        </w:rPr>
      </w:pPr>
      <w:r w:rsidRPr="00481D13">
        <w:rPr>
          <w:rFonts w:ascii="Times New Roman" w:eastAsia="Times New Roman" w:hAnsi="Times New Roman" w:cs="Times New Roman"/>
          <w:b/>
          <w:bCs/>
          <w:sz w:val="24"/>
          <w:szCs w:val="24"/>
          <w:lang w:eastAsia="ru-RU"/>
        </w:rPr>
        <w:t xml:space="preserve">3.1. </w:t>
      </w:r>
      <w:proofErr w:type="spellStart"/>
      <w:r w:rsidRPr="00481D13">
        <w:rPr>
          <w:rFonts w:ascii="Times New Roman" w:eastAsia="Times New Roman" w:hAnsi="Times New Roman" w:cs="Times New Roman"/>
          <w:b/>
          <w:bCs/>
          <w:sz w:val="24"/>
          <w:szCs w:val="24"/>
          <w:lang w:eastAsia="ru-RU"/>
        </w:rPr>
        <w:t>Комбинациялық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схемалар</w:t>
      </w:r>
      <w:proofErr w:type="spellEnd"/>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Комбинациялық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схемаларда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шығыс</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сигналдары</w:t>
      </w:r>
      <w:proofErr w:type="spellEnd"/>
      <w:r w:rsidRPr="00481D13">
        <w:rPr>
          <w:rFonts w:ascii="Times New Roman" w:eastAsia="Times New Roman" w:hAnsi="Times New Roman" w:cs="Times New Roman"/>
          <w:b/>
          <w:bCs/>
          <w:sz w:val="24"/>
          <w:szCs w:val="24"/>
          <w:lang w:eastAsia="ru-RU"/>
        </w:rPr>
        <w:t xml:space="preserve"> тек </w:t>
      </w:r>
      <w:proofErr w:type="spellStart"/>
      <w:r w:rsidRPr="00481D13">
        <w:rPr>
          <w:rFonts w:ascii="Times New Roman" w:eastAsia="Times New Roman" w:hAnsi="Times New Roman" w:cs="Times New Roman"/>
          <w:b/>
          <w:bCs/>
          <w:sz w:val="24"/>
          <w:szCs w:val="24"/>
          <w:lang w:eastAsia="ru-RU"/>
        </w:rPr>
        <w:t>кіріс</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сигналдарына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байланысты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өзгереді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яғни</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бұл</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схемаларда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қасиеті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жоқ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Олардың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негізгі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түрлері</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Кодерлер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мәліметтерді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кодтан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басқа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кодқа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түрлендіреді</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Декодерлер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кодталған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қайта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бастапқы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пішінге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келтіреді</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Мультиплексорлар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бірнеше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сигналының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біреуін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таңдап</w:t>
      </w:r>
      <w:proofErr w:type="spellEnd"/>
      <w:r w:rsidRPr="00481D13">
        <w:rPr>
          <w:rFonts w:ascii="Times New Roman" w:eastAsia="Times New Roman" w:hAnsi="Times New Roman" w:cs="Times New Roman"/>
          <w:sz w:val="24"/>
          <w:szCs w:val="24"/>
          <w:lang w:eastAsia="ru-RU"/>
        </w:rPr>
        <w:t xml:space="preserve">, оны </w:t>
      </w:r>
      <w:proofErr w:type="spellStart"/>
      <w:r w:rsidRPr="00481D13">
        <w:rPr>
          <w:rFonts w:ascii="Times New Roman" w:eastAsia="Times New Roman" w:hAnsi="Times New Roman" w:cs="Times New Roman"/>
          <w:sz w:val="24"/>
          <w:szCs w:val="24"/>
          <w:lang w:eastAsia="ru-RU"/>
        </w:rPr>
        <w:t>шығысқа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жібереді</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Демультиплексорлар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керісінше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сигналын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бірнеше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шығысқа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таратады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Қосындылауыштар</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сумматорлар</w:t>
      </w:r>
      <w:proofErr w:type="spellEnd"/>
      <w:r w:rsidRPr="00481D13">
        <w:rPr>
          <w:rFonts w:ascii="Times New Roman" w:eastAsia="Times New Roman" w:hAnsi="Times New Roman" w:cs="Times New Roman"/>
          <w:b/>
          <w:bCs/>
          <w:sz w:val="24"/>
          <w:szCs w:val="24"/>
          <w:lang w:eastAsia="ru-RU"/>
        </w:rPr>
        <w:t>)</w:t>
      </w:r>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екілік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сандарды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қосу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операцияларын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орындайды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outlineLvl w:val="3"/>
        <w:rPr>
          <w:rFonts w:ascii="Times New Roman" w:eastAsia="Times New Roman" w:hAnsi="Times New Roman" w:cs="Times New Roman"/>
          <w:b/>
          <w:bCs/>
          <w:sz w:val="24"/>
          <w:szCs w:val="24"/>
          <w:lang w:eastAsia="ru-RU"/>
        </w:rPr>
      </w:pPr>
      <w:r w:rsidRPr="00481D13">
        <w:rPr>
          <w:rFonts w:ascii="Times New Roman" w:eastAsia="Times New Roman" w:hAnsi="Times New Roman" w:cs="Times New Roman"/>
          <w:b/>
          <w:bCs/>
          <w:sz w:val="24"/>
          <w:szCs w:val="24"/>
          <w:lang w:eastAsia="ru-RU"/>
        </w:rPr>
        <w:t xml:space="preserve">3.2. </w:t>
      </w:r>
      <w:proofErr w:type="spellStart"/>
      <w:r w:rsidRPr="00481D13">
        <w:rPr>
          <w:rFonts w:ascii="Times New Roman" w:eastAsia="Times New Roman" w:hAnsi="Times New Roman" w:cs="Times New Roman"/>
          <w:b/>
          <w:bCs/>
          <w:sz w:val="24"/>
          <w:szCs w:val="24"/>
          <w:lang w:eastAsia="ru-RU"/>
        </w:rPr>
        <w:t>Тізбектік</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логикалық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схемалар</w:t>
      </w:r>
      <w:proofErr w:type="spellEnd"/>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Тізбектік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схемаларда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шығыс</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сигналдары</w:t>
      </w:r>
      <w:proofErr w:type="spellEnd"/>
      <w:r w:rsidRPr="00481D13">
        <w:rPr>
          <w:rFonts w:ascii="Times New Roman" w:eastAsia="Times New Roman" w:hAnsi="Times New Roman" w:cs="Times New Roman"/>
          <w:b/>
          <w:bCs/>
          <w:sz w:val="24"/>
          <w:szCs w:val="24"/>
          <w:lang w:eastAsia="ru-RU"/>
        </w:rPr>
        <w:t xml:space="preserve"> тек </w:t>
      </w:r>
      <w:proofErr w:type="spellStart"/>
      <w:r w:rsidRPr="00481D13">
        <w:rPr>
          <w:rFonts w:ascii="Times New Roman" w:eastAsia="Times New Roman" w:hAnsi="Times New Roman" w:cs="Times New Roman"/>
          <w:b/>
          <w:bCs/>
          <w:sz w:val="24"/>
          <w:szCs w:val="24"/>
          <w:lang w:eastAsia="ru-RU"/>
        </w:rPr>
        <w:t>ағымдағы</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кіріске</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ғана</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емес</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сондай-ақ</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бұрынғы</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жағдайларға</w:t>
      </w:r>
      <w:proofErr w:type="spellEnd"/>
      <w:r w:rsidRPr="00481D13">
        <w:rPr>
          <w:rFonts w:ascii="Times New Roman" w:eastAsia="Times New Roman" w:hAnsi="Times New Roman" w:cs="Times New Roman"/>
          <w:b/>
          <w:bCs/>
          <w:sz w:val="24"/>
          <w:szCs w:val="24"/>
          <w:lang w:eastAsia="ru-RU"/>
        </w:rPr>
        <w:t xml:space="preserve"> да </w:t>
      </w:r>
      <w:proofErr w:type="spellStart"/>
      <w:r w:rsidRPr="00481D13">
        <w:rPr>
          <w:rFonts w:ascii="Times New Roman" w:eastAsia="Times New Roman" w:hAnsi="Times New Roman" w:cs="Times New Roman"/>
          <w:b/>
          <w:bCs/>
          <w:sz w:val="24"/>
          <w:szCs w:val="24"/>
          <w:lang w:eastAsia="ru-RU"/>
        </w:rPr>
        <w:t>тәуелді</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болады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яғни</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қасиетіне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ие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Олардың</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негізгі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түрлері</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lastRenderedPageBreak/>
        <w:t>Триггерлер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бір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биттік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элементтері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ретінде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жұмыс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істейді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және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ақпаратты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сақтайды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Санағыштар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кіріс</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импульстерін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есептейді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және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сандық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мәндерді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анықтайды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Жылжымалы</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регистрлер</w:t>
      </w:r>
      <w:proofErr w:type="spellEnd"/>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биттерді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бір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позициядан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екінші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позицияға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жылжытады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b/>
          <w:bCs/>
          <w:sz w:val="24"/>
          <w:szCs w:val="24"/>
          <w:lang w:eastAsia="ru-RU"/>
        </w:rPr>
        <w:t>Жедел</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жады</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құрылғылары</w:t>
      </w:r>
      <w:proofErr w:type="spellEnd"/>
      <w:r w:rsidRPr="00481D13">
        <w:rPr>
          <w:rFonts w:ascii="Times New Roman" w:eastAsia="Times New Roman" w:hAnsi="Times New Roman" w:cs="Times New Roman"/>
          <w:b/>
          <w:bCs/>
          <w:sz w:val="24"/>
          <w:szCs w:val="24"/>
          <w:lang w:eastAsia="ru-RU"/>
        </w:rPr>
        <w:t xml:space="preserve"> (RAM, ROM)</w:t>
      </w:r>
      <w:r w:rsidRPr="00481D13">
        <w:rPr>
          <w:rFonts w:ascii="Times New Roman" w:eastAsia="Times New Roman" w:hAnsi="Times New Roman" w:cs="Times New Roman"/>
          <w:sz w:val="24"/>
          <w:szCs w:val="24"/>
          <w:lang w:eastAsia="ru-RU"/>
        </w:rPr>
        <w:t xml:space="preserve"> – </w:t>
      </w:r>
      <w:proofErr w:type="spellStart"/>
      <w:r w:rsidRPr="00481D13">
        <w:rPr>
          <w:rFonts w:ascii="Times New Roman" w:eastAsia="Times New Roman" w:hAnsi="Times New Roman" w:cs="Times New Roman"/>
          <w:sz w:val="24"/>
          <w:szCs w:val="24"/>
          <w:lang w:eastAsia="ru-RU"/>
        </w:rPr>
        <w:t>ақпаратты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уақытша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немесе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тұрақты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сақтауға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арналған</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Бұл</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схемалар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микроконтроллерлер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процессорлар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автоматтандырылған</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есептеу</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құрылғылары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сияқты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құрылғыларда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кеңінен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қолданылады</w:t>
      </w:r>
      <w:proofErr w:type="spellEnd"/>
      <w:r w:rsidRPr="00481D13">
        <w:rPr>
          <w:rFonts w:ascii="Times New Roman" w:eastAsia="Times New Roman" w:hAnsi="Times New Roman" w:cs="Times New Roman"/>
          <w:sz w:val="24"/>
          <w:szCs w:val="24"/>
          <w:lang w:eastAsia="ru-RU"/>
        </w:rPr>
        <w:t>.</w:t>
      </w:r>
    </w:p>
    <w:p w:rsidR="00481D13" w:rsidRPr="00481D13" w:rsidRDefault="00481D13" w:rsidP="00481D13">
      <w:pPr>
        <w:spacing w:after="0" w:line="240" w:lineRule="auto"/>
        <w:rPr>
          <w:rFonts w:ascii="Times New Roman" w:eastAsia="Times New Roman" w:hAnsi="Times New Roman" w:cs="Times New Roman"/>
          <w:sz w:val="24"/>
          <w:szCs w:val="24"/>
          <w:lang w:eastAsia="ru-RU"/>
        </w:rPr>
      </w:pPr>
    </w:p>
    <w:p w:rsidR="00481D13" w:rsidRPr="00481D13" w:rsidRDefault="00481D13" w:rsidP="00481D13">
      <w:pPr>
        <w:spacing w:after="0" w:line="240" w:lineRule="auto"/>
        <w:outlineLvl w:val="2"/>
        <w:rPr>
          <w:rFonts w:ascii="Times New Roman" w:eastAsia="Times New Roman" w:hAnsi="Times New Roman" w:cs="Times New Roman"/>
          <w:b/>
          <w:bCs/>
          <w:sz w:val="27"/>
          <w:szCs w:val="27"/>
          <w:lang w:eastAsia="ru-RU"/>
        </w:rPr>
      </w:pPr>
      <w:r w:rsidRPr="00481D13">
        <w:rPr>
          <w:rFonts w:ascii="Times New Roman" w:eastAsia="Times New Roman" w:hAnsi="Times New Roman" w:cs="Times New Roman"/>
          <w:b/>
          <w:bCs/>
          <w:sz w:val="27"/>
          <w:szCs w:val="27"/>
          <w:lang w:eastAsia="ru-RU"/>
        </w:rPr>
        <w:t xml:space="preserve">4. </w:t>
      </w:r>
      <w:proofErr w:type="spellStart"/>
      <w:r w:rsidRPr="00481D13">
        <w:rPr>
          <w:rFonts w:ascii="Times New Roman" w:eastAsia="Times New Roman" w:hAnsi="Times New Roman" w:cs="Times New Roman"/>
          <w:b/>
          <w:bCs/>
          <w:sz w:val="27"/>
          <w:szCs w:val="27"/>
          <w:lang w:eastAsia="ru-RU"/>
        </w:rPr>
        <w:t>Сандық</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құрылғылардың</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логикалық</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элементтері</w:t>
      </w:r>
      <w:proofErr w:type="spellEnd"/>
      <w:r w:rsidRPr="00481D13">
        <w:rPr>
          <w:rFonts w:ascii="Times New Roman" w:eastAsia="Times New Roman" w:hAnsi="Times New Roman" w:cs="Times New Roman"/>
          <w:b/>
          <w:bCs/>
          <w:sz w:val="27"/>
          <w:szCs w:val="27"/>
          <w:lang w:eastAsia="ru-RU"/>
        </w:rPr>
        <w:t xml:space="preserve"> мен </w:t>
      </w:r>
      <w:proofErr w:type="spellStart"/>
      <w:r w:rsidRPr="00481D13">
        <w:rPr>
          <w:rFonts w:ascii="Times New Roman" w:eastAsia="Times New Roman" w:hAnsi="Times New Roman" w:cs="Times New Roman"/>
          <w:b/>
          <w:bCs/>
          <w:sz w:val="27"/>
          <w:szCs w:val="27"/>
          <w:lang w:eastAsia="ru-RU"/>
        </w:rPr>
        <w:t>түйіндерінің</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қолданылу</w:t>
      </w:r>
      <w:proofErr w:type="spellEnd"/>
      <w:r w:rsidRPr="00481D13">
        <w:rPr>
          <w:rFonts w:ascii="Times New Roman" w:eastAsia="Times New Roman" w:hAnsi="Times New Roman" w:cs="Times New Roman"/>
          <w:b/>
          <w:bCs/>
          <w:sz w:val="27"/>
          <w:szCs w:val="27"/>
          <w:lang w:eastAsia="ru-RU"/>
        </w:rPr>
        <w:t xml:space="preserve"> </w:t>
      </w:r>
      <w:proofErr w:type="spellStart"/>
      <w:r w:rsidRPr="00481D13">
        <w:rPr>
          <w:rFonts w:ascii="Times New Roman" w:eastAsia="Times New Roman" w:hAnsi="Times New Roman" w:cs="Times New Roman"/>
          <w:b/>
          <w:bCs/>
          <w:sz w:val="27"/>
          <w:szCs w:val="27"/>
          <w:lang w:eastAsia="ru-RU"/>
        </w:rPr>
        <w:t>салалары</w:t>
      </w:r>
      <w:proofErr w:type="spellEnd"/>
    </w:p>
    <w:p w:rsidR="00481D13" w:rsidRPr="00481D13" w:rsidRDefault="00481D13" w:rsidP="00481D13">
      <w:pPr>
        <w:spacing w:after="0" w:line="240" w:lineRule="auto"/>
        <w:rPr>
          <w:rFonts w:ascii="Times New Roman" w:eastAsia="Times New Roman" w:hAnsi="Times New Roman" w:cs="Times New Roman"/>
          <w:sz w:val="24"/>
          <w:szCs w:val="24"/>
          <w:lang w:eastAsia="ru-RU"/>
        </w:rPr>
      </w:pPr>
      <w:proofErr w:type="spellStart"/>
      <w:r w:rsidRPr="00481D13">
        <w:rPr>
          <w:rFonts w:ascii="Times New Roman" w:eastAsia="Times New Roman" w:hAnsi="Times New Roman" w:cs="Times New Roman"/>
          <w:sz w:val="24"/>
          <w:szCs w:val="24"/>
          <w:lang w:eastAsia="ru-RU"/>
        </w:rPr>
        <w:t>Логикалық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элементтер</w:t>
      </w:r>
      <w:proofErr w:type="spellEnd"/>
      <w:r w:rsidRPr="00481D13">
        <w:rPr>
          <w:rFonts w:ascii="Times New Roman" w:eastAsia="Times New Roman" w:hAnsi="Times New Roman" w:cs="Times New Roman"/>
          <w:sz w:val="24"/>
          <w:szCs w:val="24"/>
          <w:lang w:eastAsia="ru-RU"/>
        </w:rPr>
        <w:t xml:space="preserve"> мен </w:t>
      </w:r>
      <w:proofErr w:type="spellStart"/>
      <w:r w:rsidRPr="00481D13">
        <w:rPr>
          <w:rFonts w:ascii="Times New Roman" w:eastAsia="Times New Roman" w:hAnsi="Times New Roman" w:cs="Times New Roman"/>
          <w:sz w:val="24"/>
          <w:szCs w:val="24"/>
          <w:lang w:eastAsia="ru-RU"/>
        </w:rPr>
        <w:t>түйіндер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көптеген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салаларда</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қолданылады</w:t>
      </w:r>
      <w:proofErr w:type="spellEnd"/>
      <w:r w:rsidRPr="00481D13">
        <w:rPr>
          <w:rFonts w:ascii="Times New Roman" w:eastAsia="Times New Roman" w:hAnsi="Times New Roman" w:cs="Times New Roman"/>
          <w:sz w:val="24"/>
          <w:szCs w:val="24"/>
          <w:lang w:eastAsia="ru-RU"/>
        </w:rPr>
        <w:t>:</w:t>
      </w:r>
      <w:r w:rsidRPr="00481D13">
        <w:rPr>
          <w:rFonts w:ascii="Times New Roman" w:eastAsia="Times New Roman" w:hAnsi="Times New Roman" w:cs="Times New Roman"/>
          <w:sz w:val="24"/>
          <w:szCs w:val="24"/>
          <w:lang w:eastAsia="ru-RU"/>
        </w:rPr>
        <w:br/>
      </w:r>
      <w:r w:rsidRPr="00481D13">
        <w:rPr>
          <w:rFonts w:ascii="Segoe UI Symbol" w:eastAsia="Times New Roman" w:hAnsi="Segoe UI Symbol" w:cs="Segoe UI Symbol"/>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Компьютерлік</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технологиялар</w:t>
      </w:r>
      <w:proofErr w:type="spellEnd"/>
      <w:r w:rsidRPr="00481D13">
        <w:rPr>
          <w:rFonts w:ascii="Times New Roman" w:eastAsia="Times New Roman" w:hAnsi="Times New Roman" w:cs="Times New Roman"/>
          <w:b/>
          <w:bCs/>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процессорлар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жедел</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жады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есептеуіш</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құрылғылар</w:t>
      </w:r>
      <w:proofErr w:type="spellEnd"/>
      <w:r w:rsidRPr="00481D13">
        <w:rPr>
          <w:rFonts w:ascii="Times New Roman" w:eastAsia="Times New Roman" w:hAnsi="Times New Roman" w:cs="Times New Roman"/>
          <w:sz w:val="24"/>
          <w:szCs w:val="24"/>
          <w:lang w:eastAsia="ru-RU"/>
        </w:rPr>
        <w:t>.</w:t>
      </w:r>
      <w:r w:rsidRPr="00481D13">
        <w:rPr>
          <w:rFonts w:ascii="Times New Roman" w:eastAsia="Times New Roman" w:hAnsi="Times New Roman" w:cs="Times New Roman"/>
          <w:sz w:val="24"/>
          <w:szCs w:val="24"/>
          <w:lang w:eastAsia="ru-RU"/>
        </w:rPr>
        <w:br/>
      </w:r>
      <w:r w:rsidRPr="00481D13">
        <w:rPr>
          <w:rFonts w:ascii="Segoe UI Symbol" w:eastAsia="Times New Roman" w:hAnsi="Segoe UI Symbol" w:cs="Segoe UI Symbol"/>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Автоматтандыру</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жүйелері</w:t>
      </w:r>
      <w:proofErr w:type="spellEnd"/>
      <w:r w:rsidRPr="00481D13">
        <w:rPr>
          <w:rFonts w:ascii="Times New Roman" w:eastAsia="Times New Roman" w:hAnsi="Times New Roman" w:cs="Times New Roman"/>
          <w:b/>
          <w:bCs/>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өндірістік</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роботтар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датчиктер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автоматтандырылған</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басқару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блоктары</w:t>
      </w:r>
      <w:proofErr w:type="spellEnd"/>
      <w:r w:rsidRPr="00481D13">
        <w:rPr>
          <w:rFonts w:ascii="Times New Roman" w:eastAsia="Times New Roman" w:hAnsi="Times New Roman" w:cs="Times New Roman"/>
          <w:sz w:val="24"/>
          <w:szCs w:val="24"/>
          <w:lang w:eastAsia="ru-RU"/>
        </w:rPr>
        <w:t>.</w:t>
      </w:r>
      <w:r w:rsidRPr="00481D13">
        <w:rPr>
          <w:rFonts w:ascii="Times New Roman" w:eastAsia="Times New Roman" w:hAnsi="Times New Roman" w:cs="Times New Roman"/>
          <w:sz w:val="24"/>
          <w:szCs w:val="24"/>
          <w:lang w:eastAsia="ru-RU"/>
        </w:rPr>
        <w:br/>
      </w:r>
      <w:r w:rsidRPr="00481D13">
        <w:rPr>
          <w:rFonts w:ascii="Segoe UI Symbol" w:eastAsia="Times New Roman" w:hAnsi="Segoe UI Symbol" w:cs="Segoe UI Symbol"/>
          <w:sz w:val="24"/>
          <w:szCs w:val="24"/>
          <w:lang w:eastAsia="ru-RU"/>
        </w:rPr>
        <w:t>✅</w:t>
      </w:r>
      <w:r w:rsidRPr="00481D13">
        <w:rPr>
          <w:rFonts w:ascii="Times New Roman" w:eastAsia="Times New Roman" w:hAnsi="Times New Roman" w:cs="Times New Roman"/>
          <w:sz w:val="24"/>
          <w:szCs w:val="24"/>
          <w:lang w:eastAsia="ru-RU"/>
        </w:rPr>
        <w:t xml:space="preserve"> </w:t>
      </w:r>
      <w:r w:rsidRPr="00481D13">
        <w:rPr>
          <w:rFonts w:ascii="Times New Roman" w:eastAsia="Times New Roman" w:hAnsi="Times New Roman" w:cs="Times New Roman"/>
          <w:b/>
          <w:bCs/>
          <w:sz w:val="24"/>
          <w:szCs w:val="24"/>
          <w:lang w:eastAsia="ru-RU"/>
        </w:rPr>
        <w:t>Телекоммуникация:</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цифрлық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сигналдарды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өңдеу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деректерді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кодтау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және</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декодтау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құрылғылары</w:t>
      </w:r>
      <w:proofErr w:type="spellEnd"/>
      <w:r w:rsidRPr="00481D13">
        <w:rPr>
          <w:rFonts w:ascii="Times New Roman" w:eastAsia="Times New Roman" w:hAnsi="Times New Roman" w:cs="Times New Roman"/>
          <w:sz w:val="24"/>
          <w:szCs w:val="24"/>
          <w:lang w:eastAsia="ru-RU"/>
        </w:rPr>
        <w:t>.</w:t>
      </w:r>
      <w:r w:rsidRPr="00481D13">
        <w:rPr>
          <w:rFonts w:ascii="Times New Roman" w:eastAsia="Times New Roman" w:hAnsi="Times New Roman" w:cs="Times New Roman"/>
          <w:sz w:val="24"/>
          <w:szCs w:val="24"/>
          <w:lang w:eastAsia="ru-RU"/>
        </w:rPr>
        <w:br/>
      </w:r>
      <w:r w:rsidRPr="00481D13">
        <w:rPr>
          <w:rFonts w:ascii="Segoe UI Symbol" w:eastAsia="Times New Roman" w:hAnsi="Segoe UI Symbol" w:cs="Segoe UI Symbol"/>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Электронды</w:t>
      </w:r>
      <w:proofErr w:type="spellEnd"/>
      <w:r w:rsidRPr="00481D13">
        <w:rPr>
          <w:rFonts w:ascii="Times New Roman" w:eastAsia="Times New Roman" w:hAnsi="Times New Roman" w:cs="Times New Roman"/>
          <w:b/>
          <w:bCs/>
          <w:sz w:val="24"/>
          <w:szCs w:val="24"/>
          <w:lang w:eastAsia="ru-RU"/>
        </w:rPr>
        <w:t xml:space="preserve"> </w:t>
      </w:r>
      <w:proofErr w:type="spellStart"/>
      <w:r w:rsidRPr="00481D13">
        <w:rPr>
          <w:rFonts w:ascii="Times New Roman" w:eastAsia="Times New Roman" w:hAnsi="Times New Roman" w:cs="Times New Roman"/>
          <w:b/>
          <w:bCs/>
          <w:sz w:val="24"/>
          <w:szCs w:val="24"/>
          <w:lang w:eastAsia="ru-RU"/>
        </w:rPr>
        <w:t>құрылғылар</w:t>
      </w:r>
      <w:proofErr w:type="spellEnd"/>
      <w:r w:rsidRPr="00481D13">
        <w:rPr>
          <w:rFonts w:ascii="Times New Roman" w:eastAsia="Times New Roman" w:hAnsi="Times New Roman" w:cs="Times New Roman"/>
          <w:b/>
          <w:bCs/>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сандық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сағаттар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есептеуіштер</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тұрмыстық</w:t>
      </w:r>
      <w:proofErr w:type="spellEnd"/>
      <w:r w:rsidRPr="00481D13">
        <w:rPr>
          <w:rFonts w:ascii="Times New Roman" w:eastAsia="Times New Roman" w:hAnsi="Times New Roman" w:cs="Times New Roman"/>
          <w:sz w:val="24"/>
          <w:szCs w:val="24"/>
          <w:lang w:eastAsia="ru-RU"/>
        </w:rPr>
        <w:t xml:space="preserve"> техника.</w:t>
      </w:r>
      <w:r w:rsidRPr="00481D13">
        <w:rPr>
          <w:rFonts w:ascii="Times New Roman" w:eastAsia="Times New Roman" w:hAnsi="Times New Roman" w:cs="Times New Roman"/>
          <w:sz w:val="24"/>
          <w:szCs w:val="24"/>
          <w:lang w:eastAsia="ru-RU"/>
        </w:rPr>
        <w:br/>
      </w:r>
      <w:r w:rsidRPr="00481D13">
        <w:rPr>
          <w:rFonts w:ascii="Segoe UI Symbol" w:eastAsia="Times New Roman" w:hAnsi="Segoe UI Symbol" w:cs="Segoe UI Symbol"/>
          <w:sz w:val="24"/>
          <w:szCs w:val="24"/>
          <w:lang w:eastAsia="ru-RU"/>
        </w:rPr>
        <w:t>✅</w:t>
      </w:r>
      <w:r w:rsidRPr="00481D13">
        <w:rPr>
          <w:rFonts w:ascii="Times New Roman" w:eastAsia="Times New Roman" w:hAnsi="Times New Roman" w:cs="Times New Roman"/>
          <w:sz w:val="24"/>
          <w:szCs w:val="24"/>
          <w:lang w:eastAsia="ru-RU"/>
        </w:rPr>
        <w:t xml:space="preserve"> </w:t>
      </w:r>
      <w:r w:rsidRPr="00481D13">
        <w:rPr>
          <w:rFonts w:ascii="Times New Roman" w:eastAsia="Times New Roman" w:hAnsi="Times New Roman" w:cs="Times New Roman"/>
          <w:b/>
          <w:bCs/>
          <w:sz w:val="24"/>
          <w:szCs w:val="24"/>
          <w:lang w:eastAsia="ru-RU"/>
        </w:rPr>
        <w:t xml:space="preserve">Автомобиль </w:t>
      </w:r>
      <w:proofErr w:type="spellStart"/>
      <w:r w:rsidRPr="00481D13">
        <w:rPr>
          <w:rFonts w:ascii="Times New Roman" w:eastAsia="Times New Roman" w:hAnsi="Times New Roman" w:cs="Times New Roman"/>
          <w:b/>
          <w:bCs/>
          <w:sz w:val="24"/>
          <w:szCs w:val="24"/>
          <w:lang w:eastAsia="ru-RU"/>
        </w:rPr>
        <w:t>электроникасы</w:t>
      </w:r>
      <w:proofErr w:type="spellEnd"/>
      <w:r w:rsidRPr="00481D13">
        <w:rPr>
          <w:rFonts w:ascii="Times New Roman" w:eastAsia="Times New Roman" w:hAnsi="Times New Roman" w:cs="Times New Roman"/>
          <w:b/>
          <w:bCs/>
          <w:sz w:val="24"/>
          <w:szCs w:val="24"/>
          <w:lang w:eastAsia="ru-RU"/>
        </w:rPr>
        <w:t>:</w:t>
      </w:r>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қозғалтқышты</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басқару</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жүйелері</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борттық</w:t>
      </w:r>
      <w:proofErr w:type="spellEnd"/>
      <w:r w:rsidRPr="00481D13">
        <w:rPr>
          <w:rFonts w:ascii="Times New Roman" w:eastAsia="Times New Roman" w:hAnsi="Times New Roman" w:cs="Times New Roman"/>
          <w:sz w:val="24"/>
          <w:szCs w:val="24"/>
          <w:lang w:eastAsia="ru-RU"/>
        </w:rPr>
        <w:t xml:space="preserve"> </w:t>
      </w:r>
      <w:proofErr w:type="spellStart"/>
      <w:r w:rsidRPr="00481D13">
        <w:rPr>
          <w:rFonts w:ascii="Times New Roman" w:eastAsia="Times New Roman" w:hAnsi="Times New Roman" w:cs="Times New Roman"/>
          <w:sz w:val="24"/>
          <w:szCs w:val="24"/>
          <w:lang w:eastAsia="ru-RU"/>
        </w:rPr>
        <w:t>компьютерлер</w:t>
      </w:r>
      <w:proofErr w:type="spellEnd"/>
      <w:r w:rsidRPr="00481D13">
        <w:rPr>
          <w:rFonts w:ascii="Times New Roman" w:eastAsia="Times New Roman" w:hAnsi="Times New Roman" w:cs="Times New Roman"/>
          <w:sz w:val="24"/>
          <w:szCs w:val="24"/>
          <w:lang w:eastAsia="ru-RU"/>
        </w:rPr>
        <w:t>.</w:t>
      </w:r>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ЕМЕС функциясы – аргументіне қарсы мәнді шығаратын, бір аргументті функция (1.1-кесте), сондықтан бұл функция инверсия (inversion - терістеу) деп те аталады. Оның аргументі Х деп белгіленген болса, онда бұл функция Y=</w:t>
      </w: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184785" cy="217805"/>
            <wp:effectExtent l="0" t="0" r="5715" b="0"/>
            <wp:docPr id="46" name="Рисунок 46" descr="https://libr.aues.kz/facultet/frts/kaf_e/2/umm/e_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ibr.aues.kz/facultet/frts/kaf_e/2/umm/e_3.files/image0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217805"/>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 өрнегімен суреттеледі.</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1.1</w:t>
      </w:r>
      <w:r w:rsidRPr="00F010F6">
        <w:rPr>
          <w:rFonts w:ascii="Times New Roman" w:eastAsia="Times New Roman" w:hAnsi="Times New Roman" w:cs="Times New Roman"/>
          <w:color w:val="000000"/>
          <w:sz w:val="27"/>
          <w:szCs w:val="27"/>
          <w:lang w:val="kk-KZ" w:eastAsia="ru-RU"/>
        </w:rPr>
        <w:t> К е с т е</w:t>
      </w:r>
    </w:p>
    <w:tbl>
      <w:tblPr>
        <w:tblpPr w:leftFromText="171" w:rightFromText="171" w:vertAnchor="text"/>
        <w:tblW w:w="0" w:type="auto"/>
        <w:tblCellMar>
          <w:left w:w="0" w:type="dxa"/>
          <w:right w:w="0" w:type="dxa"/>
        </w:tblCellMar>
        <w:tblLook w:val="04A0" w:firstRow="1" w:lastRow="0" w:firstColumn="1" w:lastColumn="0" w:noHBand="0" w:noVBand="1"/>
      </w:tblPr>
      <w:tblGrid>
        <w:gridCol w:w="774"/>
        <w:gridCol w:w="774"/>
      </w:tblGrid>
      <w:tr w:rsidR="00F010F6" w:rsidRPr="00F010F6" w:rsidTr="00F010F6">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p>
        </w:tc>
        <w:tc>
          <w:tcPr>
            <w:tcW w:w="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184785" cy="217805"/>
                  <wp:effectExtent l="0" t="0" r="5715" b="0"/>
                  <wp:docPr id="45" name="Рисунок 45" descr="https://libr.aues.kz/facultet/frts/kaf_e/2/umm/e_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ibr.aues.kz/facultet/frts/kaf_e/2/umm/e_3.files/image0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217805"/>
                          </a:xfrm>
                          <a:prstGeom prst="rect">
                            <a:avLst/>
                          </a:prstGeom>
                          <a:noFill/>
                          <a:ln>
                            <a:noFill/>
                          </a:ln>
                        </pic:spPr>
                      </pic:pic>
                    </a:graphicData>
                  </a:graphic>
                </wp:inline>
              </w:drawing>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120015" cy="239395"/>
            <wp:effectExtent l="0" t="0" r="0" b="0"/>
            <wp:docPr id="44" name="Рисунок 44" descr="https://libr.aues.kz/facultet/frts/kaf_e/2/umm/e_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ibr.aues.kz/facultet/frts/kaf_e/2/umm/e_3.files/image0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 cy="239395"/>
                    </a:xfrm>
                    <a:prstGeom prst="rect">
                      <a:avLst/>
                    </a:prstGeom>
                    <a:noFill/>
                    <a:ln>
                      <a:noFill/>
                    </a:ln>
                  </pic:spPr>
                </pic:pic>
              </a:graphicData>
            </a:graphic>
          </wp:inline>
        </w:drawing>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НЕМЕСЕ функциясы – аргументтерінің барлығы да 0 кезінде ғана 0 шығаратын, ал қалған жағдайда (яғни, аргументтерінің кем дегенде біреуінің мәні 1 болғанда) 1 шығаратын, бірнеше аргументті функция (1.2-кесте). Бұл функция дизъюнкция (disjunction) немесе логикалық қосу (logical addition) деп те атала береді. Оның логикалық өрнегі Х1</w:t>
      </w:r>
      <w:r w:rsidRPr="00F010F6">
        <w:rPr>
          <w:rFonts w:ascii="Times New Roman" w:eastAsia="Times New Roman" w:hAnsi="Times New Roman" w:cs="Times New Roman"/>
          <w:noProof/>
          <w:color w:val="000000"/>
          <w:sz w:val="27"/>
          <w:szCs w:val="27"/>
          <w:lang w:eastAsia="ru-RU"/>
        </w:rPr>
        <w:drawing>
          <wp:inline distT="0" distB="0" distL="0" distR="0">
            <wp:extent cx="97790" cy="108585"/>
            <wp:effectExtent l="0" t="0" r="0" b="5715"/>
            <wp:docPr id="43" name="Рисунок 43"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Х0 түрінде суреттеледі.</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1.2</w:t>
      </w:r>
      <w:r w:rsidRPr="00F010F6">
        <w:rPr>
          <w:rFonts w:ascii="Times New Roman" w:eastAsia="Times New Roman" w:hAnsi="Times New Roman" w:cs="Times New Roman"/>
          <w:color w:val="000000"/>
          <w:sz w:val="27"/>
          <w:szCs w:val="27"/>
          <w:lang w:val="kk-KZ" w:eastAsia="ru-RU"/>
        </w:rPr>
        <w:t> К е с т е</w:t>
      </w:r>
    </w:p>
    <w:tbl>
      <w:tblPr>
        <w:tblpPr w:leftFromText="171" w:rightFromText="171" w:vertAnchor="text"/>
        <w:tblW w:w="0" w:type="auto"/>
        <w:tblCellMar>
          <w:left w:w="0" w:type="dxa"/>
          <w:right w:w="0" w:type="dxa"/>
        </w:tblCellMar>
        <w:tblLook w:val="04A0" w:firstRow="1" w:lastRow="0" w:firstColumn="1" w:lastColumn="0" w:noHBand="0" w:noVBand="1"/>
      </w:tblPr>
      <w:tblGrid>
        <w:gridCol w:w="774"/>
        <w:gridCol w:w="774"/>
        <w:gridCol w:w="1080"/>
      </w:tblGrid>
      <w:tr w:rsidR="00F010F6" w:rsidRPr="00F010F6" w:rsidTr="00F010F6">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p>
        </w:tc>
        <w:tc>
          <w:tcPr>
            <w:tcW w:w="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42" name="Рисунок 42"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1</w:t>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120015" cy="239395"/>
            <wp:effectExtent l="0" t="0" r="0" b="0"/>
            <wp:docPr id="41" name="Рисунок 41" descr="https://libr.aues.kz/facultet/frts/kaf_e/2/umm/e_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ibr.aues.kz/facultet/frts/kaf_e/2/umm/e_3.files/image0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 cy="239395"/>
                    </a:xfrm>
                    <a:prstGeom prst="rect">
                      <a:avLst/>
                    </a:prstGeom>
                    <a:noFill/>
                    <a:ln>
                      <a:noFill/>
                    </a:ln>
                  </pic:spPr>
                </pic:pic>
              </a:graphicData>
            </a:graphic>
          </wp:inline>
        </w:drawing>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ЖӘНЕ функциясы – аргументтерінің барлығы да 1 кезінде ғана 1 шығаратын, ал қалған жағдайда (яғни, аргументтерінің кем дегенде біреуінің мәні 0 болғанда) 0 шығаратын бірнеше аргументті функция (1.3-кесте). Бұл функция конъюнкция (conjunction) немесе логикалық көбейту (logical multiplication) деп те атала береді. Оның логикалық өрнегі Х1</w:t>
      </w:r>
      <w:r w:rsidRPr="00F010F6">
        <w:rPr>
          <w:rFonts w:ascii="Times New Roman" w:eastAsia="Times New Roman" w:hAnsi="Times New Roman" w:cs="Times New Roman"/>
          <w:noProof/>
          <w:color w:val="000000"/>
          <w:sz w:val="27"/>
          <w:szCs w:val="27"/>
          <w:lang w:eastAsia="ru-RU"/>
        </w:rPr>
        <w:drawing>
          <wp:inline distT="0" distB="0" distL="0" distR="0">
            <wp:extent cx="97790" cy="108585"/>
            <wp:effectExtent l="0" t="0" r="0" b="5715"/>
            <wp:docPr id="40" name="Рисунок 40" descr="https://libr.aues.kz/facultet/frts/kaf_e/2/umm/e_3.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ibr.aues.kz/facultet/frts/kaf_e/2/umm/e_3.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Х0 (немесе Х1Х0) түрінде суреттеледі.</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1.3</w:t>
      </w:r>
      <w:r w:rsidRPr="00F010F6">
        <w:rPr>
          <w:rFonts w:ascii="Times New Roman" w:eastAsia="Times New Roman" w:hAnsi="Times New Roman" w:cs="Times New Roman"/>
          <w:color w:val="000000"/>
          <w:sz w:val="27"/>
          <w:szCs w:val="27"/>
          <w:lang w:val="kk-KZ" w:eastAsia="ru-RU"/>
        </w:rPr>
        <w:t> К е с т е</w:t>
      </w:r>
    </w:p>
    <w:tbl>
      <w:tblPr>
        <w:tblpPr w:leftFromText="171" w:rightFromText="171" w:vertAnchor="text"/>
        <w:tblW w:w="0" w:type="auto"/>
        <w:tblCellMar>
          <w:left w:w="0" w:type="dxa"/>
          <w:right w:w="0" w:type="dxa"/>
        </w:tblCellMar>
        <w:tblLook w:val="04A0" w:firstRow="1" w:lastRow="0" w:firstColumn="1" w:lastColumn="0" w:noHBand="0" w:noVBand="1"/>
      </w:tblPr>
      <w:tblGrid>
        <w:gridCol w:w="774"/>
        <w:gridCol w:w="774"/>
        <w:gridCol w:w="1080"/>
      </w:tblGrid>
      <w:tr w:rsidR="00F010F6" w:rsidRPr="00F010F6" w:rsidTr="00F010F6">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p>
        </w:tc>
        <w:tc>
          <w:tcPr>
            <w:tcW w:w="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Х1Х0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lastRenderedPageBreak/>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1</w:t>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Суреттелген ЕМЕС, НЕМЕСЕ, ЖӘНЕ функциялары арқылы кез келген күрделі функцияны суреттеуге болады, сондықтан, олар логикалық функциялардың түпнегіздік жинағын (core set) құрады.</w:t>
      </w:r>
    </w:p>
    <w:p w:rsidR="00F010F6" w:rsidRPr="00F010F6" w:rsidRDefault="00F010F6" w:rsidP="00E80ACA">
      <w:pPr>
        <w:spacing w:after="0" w:line="240" w:lineRule="auto"/>
        <w:outlineLvl w:val="3"/>
        <w:rPr>
          <w:rFonts w:ascii="Times New Roman" w:eastAsia="Times New Roman" w:hAnsi="Times New Roman" w:cs="Times New Roman"/>
          <w:b/>
          <w:bCs/>
          <w:color w:val="000000"/>
          <w:sz w:val="27"/>
          <w:szCs w:val="27"/>
          <w:lang w:eastAsia="ru-RU"/>
        </w:rPr>
      </w:pPr>
      <w:bookmarkStart w:id="1" w:name="_Toc246865290"/>
      <w:bookmarkStart w:id="2" w:name="_Toc234776681"/>
      <w:bookmarkEnd w:id="1"/>
      <w:r w:rsidRPr="00F010F6">
        <w:rPr>
          <w:rFonts w:ascii="Times New Roman" w:eastAsia="Times New Roman" w:hAnsi="Times New Roman" w:cs="Times New Roman"/>
          <w:b/>
          <w:bCs/>
          <w:color w:val="000000"/>
          <w:sz w:val="27"/>
          <w:szCs w:val="27"/>
          <w:lang w:val="kk-KZ" w:eastAsia="ru-RU"/>
        </w:rPr>
        <w:t>1.1.2.2 Әмбебап функциялар</w:t>
      </w:r>
      <w:bookmarkEnd w:id="2"/>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Қарастырылған үш функциядан басқа, әмбебап функциялар деп аталатын екі функция бар, олар – НЕМЕСЕ-ЕМЕС және ЖӘНЕ-ЕМЕС функциялары. НЕМЕСЕ-ЕМЕС функциясы Пирс функциясы деп, ал ЖӘНЕ-ЕМЕС фукциясы Шеффер функциясы деп те атала береді. Олардың сәйкесті логикалық өрнектері </w:t>
      </w: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609600" cy="239395"/>
            <wp:effectExtent l="0" t="0" r="0" b="8255"/>
            <wp:docPr id="39" name="Рисунок 39" descr="https://libr.aues.kz/facultet/frts/kaf_e/2/umm/e_3.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ibr.aues.kz/facultet/frts/kaf_e/2/umm/e_3.files/image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39395"/>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 және </w:t>
      </w: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489585" cy="228600"/>
            <wp:effectExtent l="0" t="0" r="5715" b="0"/>
            <wp:docPr id="38" name="Рисунок 38" descr="https://libr.aues.kz/facultet/frts/kaf_e/2/umm/e_3.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ibr.aues.kz/facultet/frts/kaf_e/2/umm/e_3.files/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 cy="228600"/>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 түрінде суреттеледі, ал атқарар қызметі 1.4-кестеде келтірілген.</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1.4</w:t>
      </w:r>
      <w:r w:rsidRPr="00F010F6">
        <w:rPr>
          <w:rFonts w:ascii="Times New Roman" w:eastAsia="Times New Roman" w:hAnsi="Times New Roman" w:cs="Times New Roman"/>
          <w:color w:val="000000"/>
          <w:sz w:val="27"/>
          <w:szCs w:val="27"/>
          <w:lang w:val="kk-KZ" w:eastAsia="ru-RU"/>
        </w:rPr>
        <w:t> К е с т е</w:t>
      </w:r>
    </w:p>
    <w:tbl>
      <w:tblPr>
        <w:tblpPr w:leftFromText="171" w:rightFromText="171" w:vertAnchor="text"/>
        <w:tblW w:w="0" w:type="auto"/>
        <w:tblCellMar>
          <w:left w:w="0" w:type="dxa"/>
          <w:right w:w="0" w:type="dxa"/>
        </w:tblCellMar>
        <w:tblLook w:val="04A0" w:firstRow="1" w:lastRow="0" w:firstColumn="1" w:lastColumn="0" w:noHBand="0" w:noVBand="1"/>
      </w:tblPr>
      <w:tblGrid>
        <w:gridCol w:w="774"/>
        <w:gridCol w:w="774"/>
        <w:gridCol w:w="1176"/>
        <w:gridCol w:w="1080"/>
      </w:tblGrid>
      <w:tr w:rsidR="00F010F6" w:rsidRPr="00F010F6" w:rsidTr="00F010F6">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p>
        </w:tc>
        <w:tc>
          <w:tcPr>
            <w:tcW w:w="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609600" cy="239395"/>
                  <wp:effectExtent l="0" t="0" r="0" b="8255"/>
                  <wp:docPr id="37" name="Рисунок 37" descr="https://libr.aues.kz/facultet/frts/kaf_e/2/umm/e_3.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ibr.aues.kz/facultet/frts/kaf_e/2/umm/e_3.files/image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39395"/>
                          </a:xfrm>
                          <a:prstGeom prst="rect">
                            <a:avLst/>
                          </a:prstGeom>
                          <a:noFill/>
                          <a:ln>
                            <a:noFill/>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489585" cy="228600"/>
                  <wp:effectExtent l="0" t="0" r="5715" b="0"/>
                  <wp:docPr id="36" name="Рисунок 36" descr="https://libr.aues.kz/facultet/frts/kaf_e/2/umm/e_3.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ibr.aues.kz/facultet/frts/kaf_e/2/umm/e_3.files/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 cy="228600"/>
                          </a:xfrm>
                          <a:prstGeom prst="rect">
                            <a:avLst/>
                          </a:prstGeom>
                          <a:noFill/>
                          <a:ln>
                            <a:noFill/>
                          </a:ln>
                        </pic:spPr>
                      </pic:pic>
                    </a:graphicData>
                  </a:graphic>
                </wp:inline>
              </w:drawing>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E80ACA" w:rsidRDefault="00E80ACA" w:rsidP="00E80ACA">
      <w:pPr>
        <w:spacing w:after="0" w:line="240" w:lineRule="auto"/>
        <w:rPr>
          <w:rFonts w:ascii="Times New Roman" w:eastAsia="Times New Roman" w:hAnsi="Times New Roman" w:cs="Times New Roman"/>
          <w:color w:val="000000"/>
          <w:sz w:val="27"/>
          <w:szCs w:val="27"/>
          <w:lang w:val="kk-KZ" w:eastAsia="ru-RU"/>
        </w:rPr>
      </w:pPr>
    </w:p>
    <w:p w:rsidR="00E80ACA" w:rsidRDefault="00E80ACA" w:rsidP="00E80ACA">
      <w:pPr>
        <w:spacing w:after="0" w:line="240" w:lineRule="auto"/>
        <w:rPr>
          <w:rFonts w:ascii="Times New Roman" w:eastAsia="Times New Roman" w:hAnsi="Times New Roman" w:cs="Times New Roman"/>
          <w:color w:val="000000"/>
          <w:sz w:val="27"/>
          <w:szCs w:val="27"/>
          <w:lang w:val="kk-KZ" w:eastAsia="ru-RU"/>
        </w:rPr>
      </w:pPr>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Соңғы қарастырылған екі функцияның әрбіреуінің жеке өзі-ақ түпнегіздік жинақ құрады, яғни олардың негізінде кез келген күрделі логикалық функция құруға болады.</w:t>
      </w:r>
    </w:p>
    <w:p w:rsidR="00F010F6" w:rsidRPr="007F0FF4" w:rsidRDefault="00F010F6" w:rsidP="00E80ACA">
      <w:pPr>
        <w:spacing w:after="0" w:line="240" w:lineRule="auto"/>
        <w:rPr>
          <w:rFonts w:ascii="Times New Roman" w:eastAsia="Times New Roman" w:hAnsi="Times New Roman" w:cs="Times New Roman"/>
          <w:color w:val="000000"/>
          <w:sz w:val="27"/>
          <w:szCs w:val="27"/>
          <w:lang w:val="kk-KZ" w:eastAsia="ru-RU"/>
        </w:rPr>
      </w:pPr>
      <w:bookmarkStart w:id="3" w:name="_Toc234776682"/>
      <w:r w:rsidRPr="00F010F6">
        <w:rPr>
          <w:rFonts w:ascii="Times New Roman" w:eastAsia="Times New Roman" w:hAnsi="Times New Roman" w:cs="Times New Roman"/>
          <w:color w:val="000000"/>
          <w:sz w:val="27"/>
          <w:szCs w:val="27"/>
          <w:lang w:val="kk-KZ" w:eastAsia="ru-RU"/>
        </w:rPr>
        <w:t>1.1.2.3 Теңдік және теңсіздік функциялары</w:t>
      </w:r>
      <w:bookmarkEnd w:id="3"/>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Ерекше қызметтерге пайдаланылатын тағы екі функцияны қарастыра кетелік, олар – теңдік (немесе арифметикалық қосу) функциясы мен теңсіздік функциясы. Олардың сәйкесті логикалық өрнектері </w:t>
      </w: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675005" cy="184785"/>
            <wp:effectExtent l="0" t="0" r="0" b="5715"/>
            <wp:docPr id="35" name="Рисунок 35" descr="https://libr.aues.kz/facultet/frts/kaf_e/2/umm/e_3.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ibr.aues.kz/facultet/frts/kaf_e/2/umm/e_3.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 және </w:t>
      </w:r>
      <w:r w:rsidRPr="00F010F6">
        <w:rPr>
          <w:rFonts w:ascii="Times New Roman" w:eastAsia="Times New Roman" w:hAnsi="Times New Roman" w:cs="Times New Roman"/>
          <w:noProof/>
          <w:color w:val="000000"/>
          <w:sz w:val="27"/>
          <w:szCs w:val="27"/>
          <w:vertAlign w:val="subscript"/>
          <w:lang w:eastAsia="ru-RU"/>
        </w:rPr>
        <w:drawing>
          <wp:inline distT="0" distB="0" distL="0" distR="0">
            <wp:extent cx="675005" cy="228600"/>
            <wp:effectExtent l="0" t="0" r="0" b="0"/>
            <wp:docPr id="34" name="Рисунок 34" descr="https://libr.aues.kz/facultet/frts/kaf_e/2/umm/e_3.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ibr.aues.kz/facultet/frts/kaf_e/2/umm/e_3.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05" cy="228600"/>
                    </a:xfrm>
                    <a:prstGeom prst="rect">
                      <a:avLst/>
                    </a:prstGeom>
                    <a:noFill/>
                    <a:ln>
                      <a:noFill/>
                    </a:ln>
                  </pic:spPr>
                </pic:pic>
              </a:graphicData>
            </a:graphic>
          </wp:inline>
        </w:drawing>
      </w:r>
      <w:r w:rsidRPr="00F010F6">
        <w:rPr>
          <w:rFonts w:ascii="Times New Roman" w:eastAsia="Times New Roman" w:hAnsi="Times New Roman" w:cs="Times New Roman"/>
          <w:color w:val="000000"/>
          <w:sz w:val="27"/>
          <w:szCs w:val="27"/>
          <w:lang w:val="kk-KZ" w:eastAsia="ru-RU"/>
        </w:rPr>
        <w:t> түрінде суреттеледі, ал атқарар қызметі 1.5-кестеде келтірілген.</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1.5</w:t>
      </w:r>
      <w:r w:rsidRPr="00F010F6">
        <w:rPr>
          <w:rFonts w:ascii="Times New Roman" w:eastAsia="Times New Roman" w:hAnsi="Times New Roman" w:cs="Times New Roman"/>
          <w:color w:val="000000"/>
          <w:sz w:val="27"/>
          <w:szCs w:val="27"/>
          <w:lang w:val="kk-KZ" w:eastAsia="ru-RU"/>
        </w:rPr>
        <w:t> К е с т е</w:t>
      </w:r>
    </w:p>
    <w:tbl>
      <w:tblPr>
        <w:tblpPr w:leftFromText="171" w:rightFromText="171" w:vertAnchor="text"/>
        <w:tblW w:w="0" w:type="auto"/>
        <w:tblCellMar>
          <w:left w:w="0" w:type="dxa"/>
          <w:right w:w="0" w:type="dxa"/>
        </w:tblCellMar>
        <w:tblLook w:val="04A0" w:firstRow="1" w:lastRow="0" w:firstColumn="1" w:lastColumn="0" w:noHBand="0" w:noVBand="1"/>
      </w:tblPr>
      <w:tblGrid>
        <w:gridCol w:w="774"/>
        <w:gridCol w:w="774"/>
        <w:gridCol w:w="1279"/>
        <w:gridCol w:w="1279"/>
      </w:tblGrid>
      <w:tr w:rsidR="00F010F6" w:rsidRPr="00F010F6" w:rsidTr="00F010F6">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p>
        </w:tc>
        <w:tc>
          <w:tcPr>
            <w:tcW w:w="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675005" cy="184785"/>
                  <wp:effectExtent l="0" t="0" r="0" b="5715"/>
                  <wp:docPr id="33" name="Рисунок 33" descr="https://libr.aues.kz/facultet/frts/kaf_e/2/umm/e_3.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ibr.aues.kz/facultet/frts/kaf_e/2/umm/e_3.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675005" cy="228600"/>
                  <wp:effectExtent l="0" t="0" r="0" b="0"/>
                  <wp:docPr id="32" name="Рисунок 32" descr="https://libr.aues.kz/facultet/frts/kaf_e/2/umm/e_3.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ibr.aues.kz/facultet/frts/kaf_e/2/umm/e_3.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05" cy="228600"/>
                          </a:xfrm>
                          <a:prstGeom prst="rect">
                            <a:avLst/>
                          </a:prstGeom>
                          <a:noFill/>
                          <a:ln>
                            <a:noFill/>
                          </a:ln>
                        </pic:spPr>
                      </pic:pic>
                    </a:graphicData>
                  </a:graphic>
                </wp:inline>
              </w:drawing>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r>
      <w:tr w:rsidR="00F010F6" w:rsidRPr="00F010F6" w:rsidTr="00F010F6">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774"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eastAsia="ru-RU"/>
              </w:rPr>
              <w:t>1</w:t>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val="kk-KZ" w:eastAsia="ru-RU"/>
        </w:rPr>
        <w:t>  </w:t>
      </w:r>
    </w:p>
    <w:p w:rsidR="00E80ACA" w:rsidRDefault="00E80ACA" w:rsidP="00E80ACA">
      <w:pPr>
        <w:spacing w:after="0" w:line="240" w:lineRule="auto"/>
        <w:outlineLvl w:val="2"/>
        <w:rPr>
          <w:rFonts w:ascii="Times New Roman" w:eastAsia="Times New Roman" w:hAnsi="Times New Roman" w:cs="Times New Roman"/>
          <w:b/>
          <w:bCs/>
          <w:color w:val="000000"/>
          <w:sz w:val="27"/>
          <w:szCs w:val="27"/>
          <w:lang w:val="kk-KZ" w:eastAsia="ru-RU"/>
        </w:rPr>
      </w:pPr>
      <w:bookmarkStart w:id="4" w:name="_Toc234776683"/>
    </w:p>
    <w:p w:rsidR="00E80ACA" w:rsidRDefault="00E80ACA" w:rsidP="00E80ACA">
      <w:pPr>
        <w:spacing w:after="0" w:line="240" w:lineRule="auto"/>
        <w:outlineLvl w:val="2"/>
        <w:rPr>
          <w:rFonts w:ascii="Times New Roman" w:eastAsia="Times New Roman" w:hAnsi="Times New Roman" w:cs="Times New Roman"/>
          <w:b/>
          <w:bCs/>
          <w:color w:val="000000"/>
          <w:sz w:val="27"/>
          <w:szCs w:val="27"/>
          <w:lang w:val="kk-KZ" w:eastAsia="ru-RU"/>
        </w:rPr>
      </w:pPr>
    </w:p>
    <w:p w:rsidR="00F010F6" w:rsidRPr="00F010F6" w:rsidRDefault="00F010F6" w:rsidP="00E80ACA">
      <w:pPr>
        <w:spacing w:after="0" w:line="240" w:lineRule="auto"/>
        <w:outlineLvl w:val="2"/>
        <w:rPr>
          <w:rFonts w:ascii="Times New Roman" w:eastAsia="Times New Roman" w:hAnsi="Times New Roman" w:cs="Times New Roman"/>
          <w:b/>
          <w:bCs/>
          <w:color w:val="000000"/>
          <w:sz w:val="27"/>
          <w:szCs w:val="27"/>
          <w:lang w:eastAsia="ru-RU"/>
        </w:rPr>
      </w:pPr>
      <w:r w:rsidRPr="00F010F6">
        <w:rPr>
          <w:rFonts w:ascii="Times New Roman" w:eastAsia="Times New Roman" w:hAnsi="Times New Roman" w:cs="Times New Roman"/>
          <w:b/>
          <w:bCs/>
          <w:color w:val="000000"/>
          <w:sz w:val="27"/>
          <w:szCs w:val="27"/>
          <w:lang w:val="kk-KZ" w:eastAsia="ru-RU"/>
        </w:rPr>
        <w:t>1.1.3 Логика алгебрасының заңдары мен заңдылықтары</w:t>
      </w:r>
      <w:bookmarkEnd w:id="4"/>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Цифрлық құрылғылардың схемаларын құру барысында оларды суреттеуші логикалық фунцияларды әртүрлі мақсатқа сай (мысалы, оларды қарапайым түрге келтіру үшін) түрлендіру қажет болады. Бұндай түрлендірімдер логика алгебрасының заңдары мен осы заңдардың жеке жағдайларға тікелей пайдалануға ыңғайландырып шығарылған заңдылықтарының негізінде жүргізіледі (1.6-кесте).</w:t>
      </w:r>
    </w:p>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27"/>
          <w:szCs w:val="27"/>
          <w:lang w:eastAsia="ru-RU"/>
        </w:rPr>
        <w:t>1.6</w:t>
      </w:r>
      <w:r w:rsidRPr="00F010F6">
        <w:rPr>
          <w:rFonts w:ascii="Times New Roman" w:eastAsia="Times New Roman" w:hAnsi="Times New Roman" w:cs="Times New Roman"/>
          <w:color w:val="000000"/>
          <w:sz w:val="27"/>
          <w:szCs w:val="27"/>
          <w:lang w:val="kk-KZ" w:eastAsia="ru-RU"/>
        </w:rPr>
        <w:t> К е с т е</w:t>
      </w:r>
    </w:p>
    <w:tbl>
      <w:tblPr>
        <w:tblW w:w="0" w:type="auto"/>
        <w:tblCellMar>
          <w:left w:w="0" w:type="dxa"/>
          <w:right w:w="0" w:type="dxa"/>
        </w:tblCellMar>
        <w:tblLook w:val="04A0" w:firstRow="1" w:lastRow="0" w:firstColumn="1" w:lastColumn="0" w:noHBand="0" w:noVBand="1"/>
      </w:tblPr>
      <w:tblGrid>
        <w:gridCol w:w="4667"/>
        <w:gridCol w:w="4668"/>
      </w:tblGrid>
      <w:tr w:rsidR="00F010F6" w:rsidRPr="00F010F6" w:rsidTr="00F010F6">
        <w:tc>
          <w:tcPr>
            <w:tcW w:w="957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lastRenderedPageBreak/>
              <w:t>Заңдар</w:t>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Коммутативтік (commutativity) немесе алмастырылым заңы</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31" name="Рисунок 31"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 </w:t>
            </w:r>
            <w:r w:rsidRPr="00F010F6">
              <w:rPr>
                <w:rFonts w:ascii="Times New Roman" w:eastAsia="Times New Roman" w:hAnsi="Times New Roman" w:cs="Times New Roman"/>
                <w:sz w:val="24"/>
                <w:szCs w:val="24"/>
                <w:lang w:eastAsia="ru-RU"/>
              </w:rPr>
              <w:t>= Х0</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30" name="Рисунок 30"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Х1</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Х1Х0 = Х0Х1</w:t>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Ассоциативтік (associativity) немесе біріктірілім заңы</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Х2</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9" name="Рисунок 29"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8" name="Рисунок 28"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 = (Х2</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7" name="Рисунок 27"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6" name="Рисунок 26"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Х2 (Х1Х0) = (Х2Х1)Х0</w:t>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Дистрибутивтік (distributivity) немесе таратылым заңы</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w:t>
            </w:r>
            <w:r w:rsidRPr="00F010F6">
              <w:rPr>
                <w:rFonts w:ascii="Times New Roman" w:eastAsia="Times New Roman" w:hAnsi="Times New Roman" w:cs="Times New Roman"/>
                <w:sz w:val="24"/>
                <w:szCs w:val="24"/>
                <w:lang w:eastAsia="ru-RU"/>
              </w:rPr>
              <w:t>2Х1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5" name="Рисунок 25"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Х1Х0 = Х1(Х2</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4" name="Рисунок 24"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(Х</w:t>
            </w:r>
            <w:r w:rsidRPr="00F010F6">
              <w:rPr>
                <w:rFonts w:ascii="Times New Roman" w:eastAsia="Times New Roman" w:hAnsi="Times New Roman" w:cs="Times New Roman"/>
                <w:sz w:val="24"/>
                <w:szCs w:val="24"/>
                <w:lang w:eastAsia="ru-RU"/>
              </w:rPr>
              <w:t>2</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3" name="Рисунок 23"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eastAsia="ru-RU"/>
              </w:rPr>
              <w:t>Х1)(</w:t>
            </w:r>
            <w:r w:rsidRPr="00F010F6">
              <w:rPr>
                <w:rFonts w:ascii="Times New Roman" w:eastAsia="Times New Roman" w:hAnsi="Times New Roman" w:cs="Times New Roman"/>
                <w:sz w:val="24"/>
                <w:szCs w:val="24"/>
                <w:lang w:val="kk-KZ" w:eastAsia="ru-RU"/>
              </w:rPr>
              <w:t>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2" name="Рисунок 22"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Х0) = Х1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1" name="Рисунок 21"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kk-KZ" w:eastAsia="ru-RU"/>
              </w:rPr>
              <w:t>(Х2Х0)</w:t>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де Морган заңы</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1208405" cy="228600"/>
                  <wp:effectExtent l="0" t="0" r="0" b="0"/>
                  <wp:docPr id="20" name="Рисунок 20" descr="https://libr.aues.kz/facultet/frts/kaf_e/2/umm/e_3.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ibr.aues.kz/facultet/frts/kaf_e/2/umm/e_3.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8405" cy="228600"/>
                          </a:xfrm>
                          <a:prstGeom prst="rect">
                            <a:avLst/>
                          </a:prstGeom>
                          <a:noFill/>
                          <a:ln>
                            <a:noFill/>
                          </a:ln>
                        </pic:spPr>
                      </pic:pic>
                    </a:graphicData>
                  </a:graphic>
                </wp:inline>
              </w:drawing>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1208405" cy="228600"/>
                  <wp:effectExtent l="0" t="0" r="0" b="0"/>
                  <wp:docPr id="19" name="Рисунок 19" descr="https://libr.aues.kz/facultet/frts/kaf_e/2/umm/e_3.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ibr.aues.kz/facultet/frts/kaf_e/2/umm/e_3.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8405" cy="228600"/>
                          </a:xfrm>
                          <a:prstGeom prst="rect">
                            <a:avLst/>
                          </a:prstGeom>
                          <a:noFill/>
                          <a:ln>
                            <a:noFill/>
                          </a:ln>
                        </pic:spPr>
                      </pic:pic>
                    </a:graphicData>
                  </a:graphic>
                </wp:inline>
              </w:drawing>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kk-KZ" w:eastAsia="ru-RU"/>
              </w:rPr>
              <w:t>Заңдылықтар</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8" name="Рисунок 18"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0 = X</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7" name="Рисунок 17" descr="https://libr.aues.kz/facultet/frts/kaf_e/2/umm/e_3.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ibr.aues.kz/facultet/frts/kaf_e/2/umm/e_3.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0 = 0</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6" name="Рисунок 16"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1 = 1</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5" name="Рисунок 15" descr="https://libr.aues.kz/facultet/frts/kaf_e/2/umm/e_3.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ibr.aues.kz/facultet/frts/kaf_e/2/umm/e_3.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1 = X</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4" name="Рисунок 14"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proofErr w:type="spellStart"/>
            <w:r w:rsidRPr="00F010F6">
              <w:rPr>
                <w:rFonts w:ascii="Times New Roman" w:eastAsia="Times New Roman" w:hAnsi="Times New Roman" w:cs="Times New Roman"/>
                <w:sz w:val="24"/>
                <w:szCs w:val="24"/>
                <w:lang w:val="en-US" w:eastAsia="ru-RU"/>
              </w:rPr>
              <w:t>X</w:t>
            </w:r>
            <w:proofErr w:type="spellEnd"/>
            <w:r w:rsidRPr="00F010F6">
              <w:rPr>
                <w:rFonts w:ascii="Times New Roman" w:eastAsia="Times New Roman" w:hAnsi="Times New Roman" w:cs="Times New Roman"/>
                <w:sz w:val="24"/>
                <w:szCs w:val="24"/>
                <w:lang w:val="en-US" w:eastAsia="ru-RU"/>
              </w:rPr>
              <w:t xml:space="preserve"> = X</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3" name="Рисунок 13" descr="https://libr.aues.kz/facultet/frts/kaf_e/2/umm/e_3.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ibr.aues.kz/facultet/frts/kaf_e/2/umm/e_3.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proofErr w:type="spellStart"/>
            <w:r w:rsidRPr="00F010F6">
              <w:rPr>
                <w:rFonts w:ascii="Times New Roman" w:eastAsia="Times New Roman" w:hAnsi="Times New Roman" w:cs="Times New Roman"/>
                <w:sz w:val="24"/>
                <w:szCs w:val="24"/>
                <w:lang w:val="en-US" w:eastAsia="ru-RU"/>
              </w:rPr>
              <w:t>X</w:t>
            </w:r>
            <w:proofErr w:type="spellEnd"/>
            <w:r w:rsidRPr="00F010F6">
              <w:rPr>
                <w:rFonts w:ascii="Times New Roman" w:eastAsia="Times New Roman" w:hAnsi="Times New Roman" w:cs="Times New Roman"/>
                <w:sz w:val="24"/>
                <w:szCs w:val="24"/>
                <w:lang w:val="en-US" w:eastAsia="ru-RU"/>
              </w:rPr>
              <w:t xml:space="preserve"> = X</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2" name="Рисунок 12"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noProof/>
                <w:sz w:val="24"/>
                <w:szCs w:val="24"/>
                <w:vertAlign w:val="subscript"/>
                <w:lang w:eastAsia="ru-RU"/>
              </w:rPr>
              <w:drawing>
                <wp:inline distT="0" distB="0" distL="0" distR="0">
                  <wp:extent cx="184785" cy="217805"/>
                  <wp:effectExtent l="0" t="0" r="5715" b="0"/>
                  <wp:docPr id="11" name="Рисунок 11" descr="https://libr.aues.kz/facultet/frts/kaf_e/2/umm/e_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ibr.aues.kz/facultet/frts/kaf_e/2/umm/e_3.files/image0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21780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 = 1</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10" name="Рисунок 10" descr="https://libr.aues.kz/facultet/frts/kaf_e/2/umm/e_3.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ibr.aues.kz/facultet/frts/kaf_e/2/umm/e_3.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noProof/>
                <w:sz w:val="24"/>
                <w:szCs w:val="24"/>
                <w:vertAlign w:val="subscript"/>
                <w:lang w:eastAsia="ru-RU"/>
              </w:rPr>
              <w:drawing>
                <wp:inline distT="0" distB="0" distL="0" distR="0">
                  <wp:extent cx="184785" cy="217805"/>
                  <wp:effectExtent l="0" t="0" r="5715" b="0"/>
                  <wp:docPr id="9" name="Рисунок 9" descr="https://libr.aues.kz/facultet/frts/kaf_e/2/umm/e_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ibr.aues.kz/facultet/frts/kaf_e/2/umm/e_3.files/image0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21780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 = 0</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8" name="Рисунок 8"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X1X0 = X1</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X1(X1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7" name="Рисунок 7"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X0) = X1</w:t>
            </w:r>
          </w:p>
        </w:tc>
      </w:tr>
      <w:tr w:rsidR="00F010F6" w:rsidRPr="00F010F6" w:rsidTr="00F010F6">
        <w:tc>
          <w:tcPr>
            <w:tcW w:w="4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6" name="Рисунок 6"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noProof/>
                <w:sz w:val="24"/>
                <w:szCs w:val="24"/>
                <w:vertAlign w:val="subscript"/>
                <w:lang w:eastAsia="ru-RU"/>
              </w:rPr>
              <w:drawing>
                <wp:inline distT="0" distB="0" distL="0" distR="0">
                  <wp:extent cx="260985" cy="217805"/>
                  <wp:effectExtent l="0" t="0" r="5715" b="0"/>
                  <wp:docPr id="5" name="Рисунок 5" descr="https://libr.aues.kz/facultet/frts/kaf_e/2/umm/e_3.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ibr.aues.kz/facultet/frts/kaf_e/2/umm/e_3.files/image01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780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X0 = X1</w:t>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4" name="Рисунок 4"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X0</w:t>
            </w:r>
          </w:p>
        </w:tc>
        <w:tc>
          <w:tcPr>
            <w:tcW w:w="4786" w:type="dxa"/>
            <w:tcBorders>
              <w:top w:val="nil"/>
              <w:left w:val="nil"/>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rPr>
                <w:rFonts w:ascii="Times New Roman" w:eastAsia="Times New Roman" w:hAnsi="Times New Roman" w:cs="Times New Roman"/>
                <w:sz w:val="24"/>
                <w:szCs w:val="24"/>
                <w:lang w:eastAsia="ru-RU"/>
              </w:rPr>
            </w:pPr>
            <w:r w:rsidRPr="00F010F6">
              <w:rPr>
                <w:rFonts w:ascii="Times New Roman" w:eastAsia="Times New Roman" w:hAnsi="Times New Roman" w:cs="Times New Roman"/>
                <w:sz w:val="24"/>
                <w:szCs w:val="24"/>
                <w:lang w:val="en-US" w:eastAsia="ru-RU"/>
              </w:rPr>
              <w:t>X1(</w:t>
            </w:r>
            <w:r w:rsidRPr="00F010F6">
              <w:rPr>
                <w:rFonts w:ascii="Times New Roman" w:eastAsia="Times New Roman" w:hAnsi="Times New Roman" w:cs="Times New Roman"/>
                <w:noProof/>
                <w:sz w:val="24"/>
                <w:szCs w:val="24"/>
                <w:vertAlign w:val="subscript"/>
                <w:lang w:eastAsia="ru-RU"/>
              </w:rPr>
              <w:drawing>
                <wp:inline distT="0" distB="0" distL="0" distR="0">
                  <wp:extent cx="260985" cy="217805"/>
                  <wp:effectExtent l="0" t="0" r="5715" b="0"/>
                  <wp:docPr id="3" name="Рисунок 3" descr="https://libr.aues.kz/facultet/frts/kaf_e/2/umm/e_3.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ibr.aues.kz/facultet/frts/kaf_e/2/umm/e_3.files/image01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7805"/>
                          </a:xfrm>
                          <a:prstGeom prst="rect">
                            <a:avLst/>
                          </a:prstGeom>
                          <a:noFill/>
                          <a:ln>
                            <a:noFill/>
                          </a:ln>
                        </pic:spPr>
                      </pic:pic>
                    </a:graphicData>
                  </a:graphic>
                </wp:inline>
              </w:drawing>
            </w:r>
            <w:r w:rsidRPr="00F010F6">
              <w:rPr>
                <w:rFonts w:ascii="Times New Roman" w:eastAsia="Times New Roman" w:hAnsi="Times New Roman" w:cs="Times New Roman"/>
                <w:noProof/>
                <w:sz w:val="24"/>
                <w:szCs w:val="24"/>
                <w:lang w:eastAsia="ru-RU"/>
              </w:rPr>
              <w:drawing>
                <wp:inline distT="0" distB="0" distL="0" distR="0">
                  <wp:extent cx="97790" cy="108585"/>
                  <wp:effectExtent l="0" t="0" r="0" b="5715"/>
                  <wp:docPr id="2" name="Рисунок 2" descr="https://libr.aues.kz/facultet/frts/kaf_e/2/umm/e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ibr.aues.kz/facultet/frts/kaf_e/2/umm/e_3.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F010F6">
              <w:rPr>
                <w:rFonts w:ascii="Times New Roman" w:eastAsia="Times New Roman" w:hAnsi="Times New Roman" w:cs="Times New Roman"/>
                <w:sz w:val="24"/>
                <w:szCs w:val="24"/>
                <w:lang w:val="en-US" w:eastAsia="ru-RU"/>
              </w:rPr>
              <w:t>X0) = X1X0</w:t>
            </w:r>
          </w:p>
        </w:tc>
      </w:tr>
      <w:tr w:rsidR="00F010F6" w:rsidRPr="00F010F6" w:rsidTr="00F010F6">
        <w:tc>
          <w:tcPr>
            <w:tcW w:w="95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0F6" w:rsidRPr="00F010F6" w:rsidRDefault="00F010F6" w:rsidP="00E80ACA">
            <w:pPr>
              <w:spacing w:after="0" w:line="240" w:lineRule="auto"/>
              <w:jc w:val="center"/>
              <w:rPr>
                <w:rFonts w:ascii="Times New Roman" w:eastAsia="Times New Roman" w:hAnsi="Times New Roman" w:cs="Times New Roman"/>
                <w:sz w:val="24"/>
                <w:szCs w:val="24"/>
                <w:lang w:eastAsia="ru-RU"/>
              </w:rPr>
            </w:pPr>
            <w:r w:rsidRPr="00F010F6">
              <w:rPr>
                <w:rFonts w:ascii="Times New Roman" w:eastAsia="Times New Roman" w:hAnsi="Times New Roman" w:cs="Times New Roman"/>
                <w:noProof/>
                <w:sz w:val="24"/>
                <w:szCs w:val="24"/>
                <w:vertAlign w:val="subscript"/>
                <w:lang w:eastAsia="ru-RU"/>
              </w:rPr>
              <w:drawing>
                <wp:inline distT="0" distB="0" distL="0" distR="0">
                  <wp:extent cx="501015" cy="260985"/>
                  <wp:effectExtent l="0" t="0" r="0" b="5715"/>
                  <wp:docPr id="1" name="Рисунок 1" descr="https://libr.aues.kz/facultet/frts/kaf_e/2/umm/e_3.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ibr.aues.kz/facultet/frts/kaf_e/2/umm/e_3.files/image01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 cy="260985"/>
                          </a:xfrm>
                          <a:prstGeom prst="rect">
                            <a:avLst/>
                          </a:prstGeom>
                          <a:noFill/>
                          <a:ln>
                            <a:noFill/>
                          </a:ln>
                        </pic:spPr>
                      </pic:pic>
                    </a:graphicData>
                  </a:graphic>
                </wp:inline>
              </w:drawing>
            </w:r>
          </w:p>
        </w:tc>
      </w:tr>
    </w:tbl>
    <w:p w:rsidR="00F010F6" w:rsidRPr="00F010F6" w:rsidRDefault="00F010F6" w:rsidP="00E80ACA">
      <w:pPr>
        <w:spacing w:after="0" w:line="240" w:lineRule="auto"/>
        <w:rPr>
          <w:rFonts w:ascii="Times New Roman" w:eastAsia="Times New Roman" w:hAnsi="Times New Roman" w:cs="Times New Roman"/>
          <w:color w:val="000000"/>
          <w:sz w:val="27"/>
          <w:szCs w:val="27"/>
          <w:lang w:eastAsia="ru-RU"/>
        </w:rPr>
      </w:pPr>
      <w:r w:rsidRPr="00F010F6">
        <w:rPr>
          <w:rFonts w:ascii="Times New Roman" w:eastAsia="Times New Roman" w:hAnsi="Times New Roman" w:cs="Times New Roman"/>
          <w:color w:val="000000"/>
          <w:sz w:val="16"/>
          <w:szCs w:val="16"/>
          <w:lang w:val="en-US" w:eastAsia="ru-RU"/>
        </w:rPr>
        <w:t> </w:t>
      </w:r>
    </w:p>
    <w:p w:rsidR="00F010F6" w:rsidRPr="00F010F6" w:rsidRDefault="00F010F6" w:rsidP="00E80ACA">
      <w:pPr>
        <w:spacing w:after="0" w:line="240" w:lineRule="auto"/>
        <w:rPr>
          <w:rFonts w:ascii="Times New Roman" w:eastAsia="Times New Roman" w:hAnsi="Times New Roman" w:cs="Times New Roman"/>
          <w:color w:val="000000"/>
          <w:sz w:val="27"/>
          <w:szCs w:val="27"/>
          <w:lang w:val="kk-KZ" w:eastAsia="ru-RU"/>
        </w:rPr>
      </w:pPr>
      <w:r w:rsidRPr="00F010F6">
        <w:rPr>
          <w:rFonts w:ascii="Times New Roman" w:eastAsia="Times New Roman" w:hAnsi="Times New Roman" w:cs="Times New Roman"/>
          <w:color w:val="000000"/>
          <w:sz w:val="27"/>
          <w:szCs w:val="27"/>
          <w:lang w:val="kk-KZ" w:eastAsia="ru-RU"/>
        </w:rPr>
        <w:t>Бұл заңдар мен заңдылықтар – симметриялы, яғни олардың дизъюнкциялық және конъюнкциялық түрлері болады. Бұл заңдардың кейбірі дәстүрлі алгебрада қалыптасқан заңдар, сондықтан олардың дұрыстығы күмән тудырмайды, ал дәстүрлі алгебраға тән емес, жаңа заңдар мен заңдылықтардың дұрыстығына көз жеткізу (яғни, оларды дәлелдеу) аргументтерінің орындарына олардың сәйкесті мәндерін (0 мен 1) қойып тексеру арқылы жүзеге асырылады.</w:t>
      </w:r>
    </w:p>
    <w:p w:rsidR="00E80ACA" w:rsidRPr="00E80ACA" w:rsidRDefault="00E80ACA" w:rsidP="00E80ACA">
      <w:pPr>
        <w:spacing w:before="100" w:beforeAutospacing="1" w:after="100" w:afterAutospacing="1" w:line="240" w:lineRule="auto"/>
        <w:outlineLvl w:val="2"/>
        <w:rPr>
          <w:rFonts w:ascii="Times New Roman" w:eastAsia="Times New Roman" w:hAnsi="Times New Roman" w:cs="Times New Roman"/>
          <w:b/>
          <w:bCs/>
          <w:color w:val="000000"/>
          <w:sz w:val="27"/>
          <w:szCs w:val="27"/>
          <w:lang w:val="kk-KZ" w:eastAsia="ru-RU"/>
        </w:rPr>
      </w:pPr>
      <w:bookmarkStart w:id="5" w:name="_Toc234776690"/>
      <w:r w:rsidRPr="00E80ACA">
        <w:rPr>
          <w:rFonts w:ascii="Times New Roman" w:eastAsia="Times New Roman" w:hAnsi="Times New Roman" w:cs="Times New Roman"/>
          <w:b/>
          <w:bCs/>
          <w:color w:val="000000"/>
          <w:sz w:val="27"/>
          <w:szCs w:val="27"/>
          <w:lang w:val="kk-KZ" w:eastAsia="ru-RU"/>
        </w:rPr>
        <w:t>Логикалық элементтер</w:t>
      </w:r>
      <w:bookmarkEnd w:id="5"/>
      <w:r w:rsidRPr="00E80ACA">
        <w:rPr>
          <w:rFonts w:ascii="Times New Roman" w:eastAsia="Times New Roman" w:hAnsi="Times New Roman" w:cs="Times New Roman"/>
          <w:color w:val="000000"/>
          <w:sz w:val="27"/>
          <w:szCs w:val="27"/>
          <w:lang w:val="kk-KZ" w:eastAsia="ru-RU"/>
        </w:rPr>
        <w:t xml:space="preserve"> – логикалық функцияларды жүзеге асыруға арналған құрылғылар. 1.4-суретте бұрын қарастырылған қарапайым функцияларды жүзеге асырушы сәйкесті логикалық элементтердің шартты сызба белгілемелері келтірілген.</w:t>
      </w:r>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16"/>
          <w:szCs w:val="16"/>
          <w:lang w:val="kk-KZ" w:eastAsia="ru-RU"/>
        </w:rPr>
        <w:t> </w:t>
      </w:r>
    </w:p>
    <w:tbl>
      <w:tblPr>
        <w:tblW w:w="0" w:type="auto"/>
        <w:tblCellMar>
          <w:left w:w="0" w:type="dxa"/>
          <w:right w:w="0" w:type="dxa"/>
        </w:tblCellMar>
        <w:tblLook w:val="04A0" w:firstRow="1" w:lastRow="0" w:firstColumn="1" w:lastColumn="0" w:noHBand="0" w:noVBand="1"/>
      </w:tblPr>
      <w:tblGrid>
        <w:gridCol w:w="1314"/>
        <w:gridCol w:w="1327"/>
        <w:gridCol w:w="1348"/>
        <w:gridCol w:w="1327"/>
        <w:gridCol w:w="1345"/>
        <w:gridCol w:w="1345"/>
        <w:gridCol w:w="1349"/>
      </w:tblGrid>
      <w:tr w:rsidR="00E80ACA" w:rsidRPr="00E80ACA" w:rsidTr="00E80ACA">
        <w:tc>
          <w:tcPr>
            <w:tcW w:w="1368"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NOT</w:t>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OR</w:t>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AND</w:t>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NOR</w:t>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NAND</w:t>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XOR</w:t>
            </w:r>
          </w:p>
        </w:tc>
        <w:tc>
          <w:tcPr>
            <w:tcW w:w="1368"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sz w:val="24"/>
                <w:szCs w:val="24"/>
                <w:lang w:val="en-US" w:eastAsia="ru-RU"/>
              </w:rPr>
              <w:t>XNOR</w:t>
            </w:r>
          </w:p>
        </w:tc>
      </w:tr>
      <w:tr w:rsidR="00E80ACA" w:rsidRPr="00E80ACA" w:rsidTr="00E80ACA">
        <w:tc>
          <w:tcPr>
            <w:tcW w:w="1368"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446405" cy="424815"/>
                  <wp:effectExtent l="0" t="0" r="0" b="0"/>
                  <wp:docPr id="59" name="Рисунок 59" descr="https://libr.aues.kz/facultet/frts/kaf_e/2/umm/e_3.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libr.aues.kz/facultet/frts/kaf_e/2/umm/e_3.files/image0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 cy="42481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511810" cy="348615"/>
                  <wp:effectExtent l="0" t="0" r="2540" b="0"/>
                  <wp:docPr id="58" name="Рисунок 58" descr="https://libr.aues.kz/facultet/frts/kaf_e/2/umm/e_3.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ibr.aues.kz/facultet/frts/kaf_e/2/umm/e_3.files/image03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 cy="34861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620395" cy="348615"/>
                  <wp:effectExtent l="0" t="0" r="8255" b="0"/>
                  <wp:docPr id="57" name="Рисунок 57" descr="https://libr.aues.kz/facultet/frts/kaf_e/2/umm/e_3.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ibr.aues.kz/facultet/frts/kaf_e/2/umm/e_3.files/image03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95" cy="34861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511810" cy="348615"/>
                  <wp:effectExtent l="0" t="0" r="2540" b="0"/>
                  <wp:docPr id="56" name="Рисунок 56" descr="https://libr.aues.kz/facultet/frts/kaf_e/2/umm/e_3.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ibr.aues.kz/facultet/frts/kaf_e/2/umm/e_3.files/image03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10" cy="34861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609600" cy="348615"/>
                  <wp:effectExtent l="0" t="0" r="0" b="0"/>
                  <wp:docPr id="55" name="Рисунок 55" descr="https://libr.aues.kz/facultet/frts/kaf_e/2/umm/e_3.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libr.aues.kz/facultet/frts/kaf_e/2/umm/e_3.files/image03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34861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609600" cy="370205"/>
                  <wp:effectExtent l="0" t="0" r="0" b="0"/>
                  <wp:docPr id="54" name="Рисунок 54" descr="https://libr.aues.kz/facultet/frts/kaf_e/2/umm/e_3.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ibr.aues.kz/facultet/frts/kaf_e/2/umm/e_3.files/image04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370205"/>
                          </a:xfrm>
                          <a:prstGeom prst="rect">
                            <a:avLst/>
                          </a:prstGeom>
                          <a:noFill/>
                          <a:ln>
                            <a:noFill/>
                          </a:ln>
                        </pic:spPr>
                      </pic:pic>
                    </a:graphicData>
                  </a:graphic>
                </wp:inline>
              </w:drawing>
            </w:r>
          </w:p>
        </w:tc>
        <w:tc>
          <w:tcPr>
            <w:tcW w:w="1368" w:type="dxa"/>
            <w:tcMar>
              <w:top w:w="0" w:type="dxa"/>
              <w:left w:w="108" w:type="dxa"/>
              <w:bottom w:w="0" w:type="dxa"/>
              <w:right w:w="108" w:type="dxa"/>
            </w:tcMar>
            <w:vAlign w:val="cente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620395" cy="370205"/>
                  <wp:effectExtent l="0" t="0" r="8255" b="0"/>
                  <wp:docPr id="53" name="Рисунок 53" descr="https://libr.aues.kz/facultet/frts/kaf_e/2/umm/e_3.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libr.aues.kz/facultet/frts/kaf_e/2/umm/e_3.files/image04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395" cy="370205"/>
                          </a:xfrm>
                          <a:prstGeom prst="rect">
                            <a:avLst/>
                          </a:prstGeom>
                          <a:noFill/>
                          <a:ln>
                            <a:noFill/>
                          </a:ln>
                        </pic:spPr>
                      </pic:pic>
                    </a:graphicData>
                  </a:graphic>
                </wp:inline>
              </w:drawing>
            </w:r>
          </w:p>
        </w:tc>
      </w:tr>
    </w:tbl>
    <w:p w:rsidR="00E80ACA" w:rsidRPr="00E80ACA" w:rsidRDefault="00E80ACA" w:rsidP="00E80ACA">
      <w:pPr>
        <w:spacing w:before="120" w:after="120" w:line="240" w:lineRule="auto"/>
        <w:jc w:val="center"/>
        <w:rPr>
          <w:rFonts w:ascii="Times New Roman" w:eastAsia="Times New Roman" w:hAnsi="Times New Roman" w:cs="Times New Roman"/>
          <w:color w:val="000000"/>
          <w:sz w:val="27"/>
          <w:szCs w:val="27"/>
          <w:lang w:eastAsia="ru-RU"/>
        </w:rPr>
      </w:pPr>
      <w:r w:rsidRPr="00E80ACA">
        <w:rPr>
          <w:rFonts w:ascii="Times New Roman" w:eastAsia="Times New Roman" w:hAnsi="Times New Roman" w:cs="Times New Roman"/>
          <w:color w:val="000000"/>
          <w:sz w:val="27"/>
          <w:szCs w:val="27"/>
          <w:lang w:eastAsia="ru-RU"/>
        </w:rPr>
        <w:t>1</w:t>
      </w:r>
      <w:r w:rsidRPr="00E80ACA">
        <w:rPr>
          <w:rFonts w:ascii="Times New Roman" w:eastAsia="Times New Roman" w:hAnsi="Times New Roman" w:cs="Times New Roman"/>
          <w:color w:val="000000"/>
          <w:sz w:val="27"/>
          <w:szCs w:val="27"/>
          <w:lang w:val="kk-KZ" w:eastAsia="ru-RU"/>
        </w:rPr>
        <w:t>.</w:t>
      </w:r>
      <w:r w:rsidRPr="00E80ACA">
        <w:rPr>
          <w:rFonts w:ascii="Times New Roman" w:eastAsia="Times New Roman" w:hAnsi="Times New Roman" w:cs="Times New Roman"/>
          <w:color w:val="000000"/>
          <w:sz w:val="27"/>
          <w:szCs w:val="27"/>
          <w:lang w:eastAsia="ru-RU"/>
        </w:rPr>
        <w:t>4</w:t>
      </w:r>
      <w:r w:rsidRPr="00E80ACA">
        <w:rPr>
          <w:rFonts w:ascii="Times New Roman" w:eastAsia="Times New Roman" w:hAnsi="Times New Roman" w:cs="Times New Roman"/>
          <w:color w:val="000000"/>
          <w:sz w:val="27"/>
          <w:szCs w:val="27"/>
          <w:lang w:val="en-US" w:eastAsia="ru-RU"/>
        </w:rPr>
        <w:t> </w:t>
      </w:r>
      <w:r w:rsidRPr="00E80ACA">
        <w:rPr>
          <w:rFonts w:ascii="Times New Roman" w:eastAsia="Times New Roman" w:hAnsi="Times New Roman" w:cs="Times New Roman"/>
          <w:color w:val="000000"/>
          <w:sz w:val="27"/>
          <w:szCs w:val="27"/>
          <w:lang w:val="kk-KZ" w:eastAsia="ru-RU"/>
        </w:rPr>
        <w:t>Сурет</w:t>
      </w:r>
    </w:p>
    <w:p w:rsidR="00E80ACA" w:rsidRPr="00E80ACA" w:rsidRDefault="00E80ACA" w:rsidP="00E80AC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bookmarkStart w:id="6" w:name="_Toc246865300"/>
      <w:bookmarkStart w:id="7" w:name="_Toc234776691"/>
      <w:bookmarkEnd w:id="6"/>
      <w:r w:rsidRPr="00E80ACA">
        <w:rPr>
          <w:rFonts w:ascii="Times New Roman" w:eastAsia="Times New Roman" w:hAnsi="Times New Roman" w:cs="Times New Roman"/>
          <w:b/>
          <w:bCs/>
          <w:color w:val="000000"/>
          <w:sz w:val="27"/>
          <w:szCs w:val="27"/>
          <w:lang w:val="kk-KZ" w:eastAsia="ru-RU"/>
        </w:rPr>
        <w:t>1.2.1.1 Логикалық элементтердің тез әрекеттілігі</w:t>
      </w:r>
      <w:bookmarkEnd w:id="7"/>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27"/>
          <w:szCs w:val="27"/>
          <w:lang w:val="kk-KZ" w:eastAsia="ru-RU"/>
        </w:rPr>
        <w:t>Логикалық элементтердің тез әрекеттілігі олардың бір жағдайынан екінші жағдайына ауысу жылдамдығымен анықталады. 1.5-суретте ЕМЕС (NOT) элементі арқылы өзгерелі сигналдардың өту нәтижесі көрсетілген.</w:t>
      </w:r>
    </w:p>
    <w:p w:rsidR="00E80ACA" w:rsidRPr="00E80ACA" w:rsidRDefault="00E80ACA" w:rsidP="00E80ACA">
      <w:pPr>
        <w:spacing w:before="120" w:after="120" w:line="240" w:lineRule="auto"/>
        <w:jc w:val="center"/>
        <w:rPr>
          <w:rFonts w:ascii="Times New Roman" w:eastAsia="Times New Roman" w:hAnsi="Times New Roman" w:cs="Times New Roman"/>
          <w:color w:val="000000"/>
          <w:sz w:val="27"/>
          <w:szCs w:val="27"/>
          <w:lang w:eastAsia="ru-RU"/>
        </w:rPr>
      </w:pPr>
      <w:r w:rsidRPr="00E80ACA">
        <w:rPr>
          <w:rFonts w:ascii="Times New Roman" w:eastAsia="Times New Roman" w:hAnsi="Times New Roman" w:cs="Times New Roman"/>
          <w:noProof/>
          <w:color w:val="000000"/>
          <w:sz w:val="27"/>
          <w:szCs w:val="27"/>
          <w:lang w:eastAsia="ru-RU"/>
        </w:rPr>
        <w:lastRenderedPageBreak/>
        <w:drawing>
          <wp:inline distT="0" distB="0" distL="0" distR="0">
            <wp:extent cx="4615815" cy="1197610"/>
            <wp:effectExtent l="0" t="0" r="0" b="2540"/>
            <wp:docPr id="52" name="Рисунок 52" descr="https://libr.aues.kz/facultet/frts/kaf_e/2/umm/e_3.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ibr.aues.kz/facultet/frts/kaf_e/2/umm/e_3.files/image04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5815" cy="1197610"/>
                    </a:xfrm>
                    <a:prstGeom prst="rect">
                      <a:avLst/>
                    </a:prstGeom>
                    <a:noFill/>
                    <a:ln>
                      <a:noFill/>
                    </a:ln>
                  </pic:spPr>
                </pic:pic>
              </a:graphicData>
            </a:graphic>
          </wp:inline>
        </w:drawing>
      </w:r>
    </w:p>
    <w:p w:rsidR="00E80ACA" w:rsidRPr="00E80ACA" w:rsidRDefault="00E80ACA" w:rsidP="00E80ACA">
      <w:pPr>
        <w:spacing w:before="120" w:after="120" w:line="240" w:lineRule="auto"/>
        <w:jc w:val="center"/>
        <w:rPr>
          <w:rFonts w:ascii="Times New Roman" w:eastAsia="Times New Roman" w:hAnsi="Times New Roman" w:cs="Times New Roman"/>
          <w:color w:val="000000"/>
          <w:sz w:val="27"/>
          <w:szCs w:val="27"/>
          <w:lang w:eastAsia="ru-RU"/>
        </w:rPr>
      </w:pPr>
      <w:r w:rsidRPr="00E80ACA">
        <w:rPr>
          <w:rFonts w:ascii="Times New Roman" w:eastAsia="Times New Roman" w:hAnsi="Times New Roman" w:cs="Times New Roman"/>
          <w:color w:val="000000"/>
          <w:sz w:val="27"/>
          <w:szCs w:val="27"/>
          <w:lang w:val="kk-KZ" w:eastAsia="ru-RU"/>
        </w:rPr>
        <w:t>1.5 Сурет</w:t>
      </w:r>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27"/>
          <w:szCs w:val="27"/>
          <w:lang w:val="kk-KZ" w:eastAsia="ru-RU"/>
        </w:rPr>
        <w:t>Бұнда шығыс сигналының өзгерісінің кіріс сигналының өзгерісінен нақтылы уақытқа кідіретіндігі айқын көрініп тұр. Біздің Electronics Workbench моделдеу жүйесінде жүргізген өлшеміміз бойынша ондағы ЕМЕС элементіндегі сигнал кідірісі 10 ns шамасында болады. Әрине, статикалық (яғни, белгілі уақыт аралығында тиянақты мәнін сақтайтын) сигналдармен істейтін құрылғылардың жұмысына бұндай кідірістің байқарлықтай әсері болмайды. Бірақ кейбір жағдайларда (мысалы, тізбектеме құрылғыларда) бұндай кідірістің құрылғының жұмысына байқарлықтай әсер етуі мүмкін. Кідіріс әрекетін суреттеу мақсатында екі ЕМЕС элементінің кірістеріне қатар берілген екі сигналдың осы элементтер арқылы алынған логикалық қосындысын қарастыралық (1.6-сурет). Схемада көрсетілгендей, бір сигнал екінші элементтің кірісіне екі ЕМЕС элементі арқылы берілген.</w:t>
      </w:r>
    </w:p>
    <w:p w:rsidR="00E80ACA" w:rsidRPr="00E80ACA" w:rsidRDefault="00E80ACA" w:rsidP="00E80ACA">
      <w:pPr>
        <w:spacing w:before="120" w:after="120" w:line="240" w:lineRule="auto"/>
        <w:jc w:val="center"/>
        <w:rPr>
          <w:rFonts w:ascii="Times New Roman" w:eastAsia="Times New Roman" w:hAnsi="Times New Roman" w:cs="Times New Roman"/>
          <w:color w:val="000000"/>
          <w:sz w:val="27"/>
          <w:szCs w:val="27"/>
          <w:lang w:eastAsia="ru-RU"/>
        </w:rPr>
      </w:pPr>
      <w:r w:rsidRPr="00E80ACA">
        <w:rPr>
          <w:rFonts w:ascii="Times New Roman" w:eastAsia="Times New Roman" w:hAnsi="Times New Roman" w:cs="Times New Roman"/>
          <w:noProof/>
          <w:color w:val="000000"/>
          <w:sz w:val="27"/>
          <w:szCs w:val="27"/>
          <w:lang w:eastAsia="ru-RU"/>
        </w:rPr>
        <w:drawing>
          <wp:inline distT="0" distB="0" distL="0" distR="0">
            <wp:extent cx="2699385" cy="1164590"/>
            <wp:effectExtent l="0" t="0" r="5715" b="0"/>
            <wp:docPr id="51" name="Рисунок 51" descr="https://libr.aues.kz/facultet/frts/kaf_e/2/umm/e_3.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ibr.aues.kz/facultet/frts/kaf_e/2/umm/e_3.files/image04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9385" cy="1164590"/>
                    </a:xfrm>
                    <a:prstGeom prst="rect">
                      <a:avLst/>
                    </a:prstGeom>
                    <a:noFill/>
                    <a:ln>
                      <a:noFill/>
                    </a:ln>
                  </pic:spPr>
                </pic:pic>
              </a:graphicData>
            </a:graphic>
          </wp:inline>
        </w:drawing>
      </w:r>
    </w:p>
    <w:p w:rsidR="00E80ACA" w:rsidRPr="00E80ACA" w:rsidRDefault="00E80ACA" w:rsidP="00E80ACA">
      <w:pPr>
        <w:spacing w:before="120" w:after="120" w:line="240" w:lineRule="auto"/>
        <w:jc w:val="center"/>
        <w:rPr>
          <w:rFonts w:ascii="Times New Roman" w:eastAsia="Times New Roman" w:hAnsi="Times New Roman" w:cs="Times New Roman"/>
          <w:color w:val="000000"/>
          <w:sz w:val="27"/>
          <w:szCs w:val="27"/>
          <w:lang w:eastAsia="ru-RU"/>
        </w:rPr>
      </w:pPr>
      <w:r w:rsidRPr="00E80ACA">
        <w:rPr>
          <w:rFonts w:ascii="Times New Roman" w:eastAsia="Times New Roman" w:hAnsi="Times New Roman" w:cs="Times New Roman"/>
          <w:color w:val="000000"/>
          <w:sz w:val="27"/>
          <w:szCs w:val="27"/>
          <w:lang w:val="kk-KZ" w:eastAsia="ru-RU"/>
        </w:rPr>
        <w:t>1.6 Сурет</w:t>
      </w:r>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27"/>
          <w:szCs w:val="27"/>
          <w:lang w:val="kk-KZ" w:eastAsia="ru-RU"/>
        </w:rPr>
        <w:t>Идеалды жағдайда (яғни, ЕМЕС элементтерінде ешқандай кідірістің болмауы кезінде) екі элементтің шығыстарындағы сигнал бірдей болар еді (1.7, </w:t>
      </w:r>
      <w:r w:rsidRPr="00E80ACA">
        <w:rPr>
          <w:rFonts w:ascii="Times New Roman" w:eastAsia="Times New Roman" w:hAnsi="Times New Roman" w:cs="Times New Roman"/>
          <w:i/>
          <w:iCs/>
          <w:color w:val="000000"/>
          <w:sz w:val="27"/>
          <w:szCs w:val="27"/>
          <w:lang w:val="kk-KZ" w:eastAsia="ru-RU"/>
        </w:rPr>
        <w:t>a</w:t>
      </w:r>
      <w:r w:rsidRPr="00E80ACA">
        <w:rPr>
          <w:rFonts w:ascii="Times New Roman" w:eastAsia="Times New Roman" w:hAnsi="Times New Roman" w:cs="Times New Roman"/>
          <w:color w:val="000000"/>
          <w:sz w:val="27"/>
          <w:szCs w:val="27"/>
          <w:lang w:val="kk-KZ" w:eastAsia="ru-RU"/>
        </w:rPr>
        <w:t>-сурет). Бұл диаграмма статикалық сигналдарды бақылауға арналған Electronics Workbench моделдеу жүйесіндегі Logic Analyzer аталымды арнайы аспап арқылы алынған.</w:t>
      </w:r>
    </w:p>
    <w:tbl>
      <w:tblPr>
        <w:tblW w:w="0" w:type="auto"/>
        <w:tblCellMar>
          <w:left w:w="0" w:type="dxa"/>
          <w:right w:w="0" w:type="dxa"/>
        </w:tblCellMar>
        <w:tblLook w:val="04A0" w:firstRow="1" w:lastRow="0" w:firstColumn="1" w:lastColumn="0" w:noHBand="0" w:noVBand="1"/>
      </w:tblPr>
      <w:tblGrid>
        <w:gridCol w:w="4677"/>
        <w:gridCol w:w="4678"/>
      </w:tblGrid>
      <w:tr w:rsidR="00E80ACA" w:rsidRPr="00E80ACA" w:rsidTr="00E80ACA">
        <w:tc>
          <w:tcPr>
            <w:tcW w:w="4705" w:type="dxa"/>
            <w:tcMar>
              <w:top w:w="0" w:type="dxa"/>
              <w:left w:w="28" w:type="dxa"/>
              <w:bottom w:w="0" w:type="dxa"/>
              <w:right w:w="2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2863215" cy="1186815"/>
                  <wp:effectExtent l="0" t="0" r="0" b="0"/>
                  <wp:docPr id="50" name="Рисунок 50" descr="https://libr.aues.kz/facultet/frts/kaf_e/2/umm/e_3.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ibr.aues.kz/facultet/frts/kaf_e/2/umm/e_3.files/image0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215" cy="1186815"/>
                          </a:xfrm>
                          <a:prstGeom prst="rect">
                            <a:avLst/>
                          </a:prstGeom>
                          <a:noFill/>
                          <a:ln>
                            <a:noFill/>
                          </a:ln>
                        </pic:spPr>
                      </pic:pic>
                    </a:graphicData>
                  </a:graphic>
                </wp:inline>
              </w:drawing>
            </w:r>
          </w:p>
        </w:tc>
        <w:tc>
          <w:tcPr>
            <w:tcW w:w="4706" w:type="dxa"/>
            <w:tcMar>
              <w:top w:w="0" w:type="dxa"/>
              <w:left w:w="28" w:type="dxa"/>
              <w:bottom w:w="0" w:type="dxa"/>
              <w:right w:w="2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2863215" cy="1175385"/>
                  <wp:effectExtent l="0" t="0" r="0" b="5715"/>
                  <wp:docPr id="49" name="Рисунок 49" descr="https://libr.aues.kz/facultet/frts/kaf_e/2/umm/e_3.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libr.aues.kz/facultet/frts/kaf_e/2/umm/e_3.files/image04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3215" cy="1175385"/>
                          </a:xfrm>
                          <a:prstGeom prst="rect">
                            <a:avLst/>
                          </a:prstGeom>
                          <a:noFill/>
                          <a:ln>
                            <a:noFill/>
                          </a:ln>
                        </pic:spPr>
                      </pic:pic>
                    </a:graphicData>
                  </a:graphic>
                </wp:inline>
              </w:drawing>
            </w:r>
          </w:p>
        </w:tc>
      </w:tr>
      <w:tr w:rsidR="00E80ACA" w:rsidRPr="00E80ACA" w:rsidTr="00E80ACA">
        <w:tc>
          <w:tcPr>
            <w:tcW w:w="4705" w:type="dxa"/>
            <w:tcMar>
              <w:top w:w="0" w:type="dxa"/>
              <w:left w:w="108" w:type="dxa"/>
              <w:bottom w:w="0" w:type="dxa"/>
              <w:right w:w="10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i/>
                <w:iCs/>
                <w:sz w:val="24"/>
                <w:szCs w:val="24"/>
                <w:lang w:val="en-US" w:eastAsia="ru-RU"/>
              </w:rPr>
              <w:t>a</w:t>
            </w:r>
          </w:p>
        </w:tc>
        <w:tc>
          <w:tcPr>
            <w:tcW w:w="4706" w:type="dxa"/>
            <w:tcMar>
              <w:top w:w="0" w:type="dxa"/>
              <w:left w:w="108" w:type="dxa"/>
              <w:bottom w:w="0" w:type="dxa"/>
              <w:right w:w="10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i/>
                <w:iCs/>
                <w:sz w:val="24"/>
                <w:szCs w:val="24"/>
                <w:lang w:val="en-US" w:eastAsia="ru-RU"/>
              </w:rPr>
              <w:t>b</w:t>
            </w:r>
          </w:p>
        </w:tc>
      </w:tr>
    </w:tbl>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27"/>
          <w:szCs w:val="27"/>
          <w:lang w:val="kk-KZ" w:eastAsia="ru-RU"/>
        </w:rPr>
        <w:t>Сезімтал осциллограф арқылы алынған диаграммада (1.7, </w:t>
      </w:r>
      <w:r w:rsidRPr="00E80ACA">
        <w:rPr>
          <w:rFonts w:ascii="Times New Roman" w:eastAsia="Times New Roman" w:hAnsi="Times New Roman" w:cs="Times New Roman"/>
          <w:i/>
          <w:iCs/>
          <w:color w:val="000000"/>
          <w:sz w:val="27"/>
          <w:szCs w:val="27"/>
          <w:lang w:val="kk-KZ" w:eastAsia="ru-RU"/>
        </w:rPr>
        <w:t>b</w:t>
      </w:r>
      <w:r w:rsidRPr="00E80ACA">
        <w:rPr>
          <w:rFonts w:ascii="Times New Roman" w:eastAsia="Times New Roman" w:hAnsi="Times New Roman" w:cs="Times New Roman"/>
          <w:color w:val="000000"/>
          <w:sz w:val="27"/>
          <w:szCs w:val="27"/>
          <w:lang w:val="kk-KZ" w:eastAsia="ru-RU"/>
        </w:rPr>
        <w:t xml:space="preserve">-сурет) екінші элементтің бір кірісіне сигналдың екі ЕМЕС элементінен өтуге кеткен 20 ns кідірісінің әсерінен осы элементтің шығысындағы сигнал құрамына бөгде теріс </w:t>
      </w:r>
      <w:r w:rsidRPr="00E80ACA">
        <w:rPr>
          <w:rFonts w:ascii="Times New Roman" w:eastAsia="Times New Roman" w:hAnsi="Times New Roman" w:cs="Times New Roman"/>
          <w:color w:val="000000"/>
          <w:sz w:val="27"/>
          <w:szCs w:val="27"/>
          <w:lang w:val="kk-KZ" w:eastAsia="ru-RU"/>
        </w:rPr>
        <w:lastRenderedPageBreak/>
        <w:t>импульстің қосылғанын көреміз. Сигнал құрамындағы бұндай бөгде импульс осы сигналдың түсетін құрылғысының бағдарланған жұмысын бүлдіруі мүмкін, сондықтан бұндай жағдайдың болмауын қамтамасыз ету керек.</w:t>
      </w:r>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27"/>
          <w:szCs w:val="27"/>
          <w:lang w:val="kk-KZ" w:eastAsia="ru-RU"/>
        </w:rPr>
        <w:t>Элементтегі сигнал кідірісін ұтымды пайдалануға да болады. Мысалы, түймежинамның жеке түймесі арқылы өте қысқа (ұзақтығы 10 ns шамасындағы) жазу сигналын алу үшін 1.8-суретте көрсетілген екі элемент арқылы құрылған схеманы пайдалануға болады.</w:t>
      </w:r>
    </w:p>
    <w:p w:rsidR="00E80ACA" w:rsidRPr="00E80ACA" w:rsidRDefault="00E80ACA" w:rsidP="00E80ACA">
      <w:pPr>
        <w:spacing w:before="100" w:beforeAutospacing="1" w:after="100" w:afterAutospacing="1" w:line="240" w:lineRule="auto"/>
        <w:rPr>
          <w:rFonts w:ascii="Times New Roman" w:eastAsia="Times New Roman" w:hAnsi="Times New Roman" w:cs="Times New Roman"/>
          <w:color w:val="000000"/>
          <w:sz w:val="27"/>
          <w:szCs w:val="27"/>
          <w:lang w:val="kk-KZ" w:eastAsia="ru-RU"/>
        </w:rPr>
      </w:pPr>
      <w:r w:rsidRPr="00E80ACA">
        <w:rPr>
          <w:rFonts w:ascii="Times New Roman" w:eastAsia="Times New Roman" w:hAnsi="Times New Roman" w:cs="Times New Roman"/>
          <w:color w:val="000000"/>
          <w:sz w:val="16"/>
          <w:szCs w:val="16"/>
          <w:lang w:val="kk-KZ" w:eastAsia="ru-RU"/>
        </w:rPr>
        <w:t> </w:t>
      </w:r>
    </w:p>
    <w:tbl>
      <w:tblPr>
        <w:tblW w:w="0" w:type="auto"/>
        <w:tblCellMar>
          <w:left w:w="0" w:type="dxa"/>
          <w:right w:w="0" w:type="dxa"/>
        </w:tblCellMar>
        <w:tblLook w:val="04A0" w:firstRow="1" w:lastRow="0" w:firstColumn="1" w:lastColumn="0" w:noHBand="0" w:noVBand="1"/>
      </w:tblPr>
      <w:tblGrid>
        <w:gridCol w:w="2872"/>
        <w:gridCol w:w="6483"/>
      </w:tblGrid>
      <w:tr w:rsidR="00290BF1" w:rsidRPr="00E80ACA" w:rsidTr="00E80ACA">
        <w:tc>
          <w:tcPr>
            <w:tcW w:w="2988" w:type="dxa"/>
            <w:tcMar>
              <w:top w:w="0" w:type="dxa"/>
              <w:left w:w="108" w:type="dxa"/>
              <w:bottom w:w="0" w:type="dxa"/>
              <w:right w:w="108" w:type="dxa"/>
            </w:tcMar>
            <w:hideMark/>
          </w:tcPr>
          <w:p w:rsidR="00E80ACA" w:rsidRPr="00E80ACA" w:rsidRDefault="00E80ACA" w:rsidP="00E80ACA">
            <w:pPr>
              <w:spacing w:before="120" w:after="120"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1687195" cy="685800"/>
                  <wp:effectExtent l="0" t="0" r="8255" b="0"/>
                  <wp:docPr id="48" name="Рисунок 48" descr="https://libr.aues.kz/facultet/frts/kaf_e/2/umm/e_3.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ibr.aues.kz/facultet/frts/kaf_e/2/umm/e_3.files/image04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7195" cy="685800"/>
                          </a:xfrm>
                          <a:prstGeom prst="rect">
                            <a:avLst/>
                          </a:prstGeom>
                          <a:noFill/>
                          <a:ln>
                            <a:noFill/>
                          </a:ln>
                        </pic:spPr>
                      </pic:pic>
                    </a:graphicData>
                  </a:graphic>
                </wp:inline>
              </w:drawing>
            </w:r>
          </w:p>
        </w:tc>
        <w:tc>
          <w:tcPr>
            <w:tcW w:w="6583" w:type="dxa"/>
            <w:tcMar>
              <w:top w:w="0" w:type="dxa"/>
              <w:left w:w="108" w:type="dxa"/>
              <w:bottom w:w="0" w:type="dxa"/>
              <w:right w:w="108" w:type="dxa"/>
            </w:tcMar>
            <w:hideMark/>
          </w:tcPr>
          <w:p w:rsidR="00E80ACA" w:rsidRPr="00E80ACA" w:rsidRDefault="00E80ACA" w:rsidP="00E80ACA">
            <w:pPr>
              <w:spacing w:before="120" w:after="120"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noProof/>
                <w:sz w:val="24"/>
                <w:szCs w:val="24"/>
                <w:lang w:eastAsia="ru-RU"/>
              </w:rPr>
              <w:drawing>
                <wp:inline distT="0" distB="0" distL="0" distR="0">
                  <wp:extent cx="3994785" cy="870585"/>
                  <wp:effectExtent l="0" t="0" r="5715" b="5715"/>
                  <wp:docPr id="47" name="Рисунок 47" descr="https://libr.aues.kz/facultet/frts/kaf_e/2/umm/e_3.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libr.aues.kz/facultet/frts/kaf_e/2/umm/e_3.files/image04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4785" cy="870585"/>
                          </a:xfrm>
                          <a:prstGeom prst="rect">
                            <a:avLst/>
                          </a:prstGeom>
                          <a:noFill/>
                          <a:ln>
                            <a:noFill/>
                          </a:ln>
                        </pic:spPr>
                      </pic:pic>
                    </a:graphicData>
                  </a:graphic>
                </wp:inline>
              </w:drawing>
            </w:r>
          </w:p>
        </w:tc>
      </w:tr>
      <w:tr w:rsidR="00290BF1" w:rsidRPr="00E80ACA" w:rsidTr="00E80ACA">
        <w:tc>
          <w:tcPr>
            <w:tcW w:w="2988" w:type="dxa"/>
            <w:tcMar>
              <w:top w:w="0" w:type="dxa"/>
              <w:left w:w="108" w:type="dxa"/>
              <w:bottom w:w="0" w:type="dxa"/>
              <w:right w:w="10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i/>
                <w:iCs/>
                <w:sz w:val="24"/>
                <w:szCs w:val="24"/>
                <w:lang w:val="en-US" w:eastAsia="ru-RU"/>
              </w:rPr>
              <w:t>a</w:t>
            </w:r>
          </w:p>
        </w:tc>
        <w:tc>
          <w:tcPr>
            <w:tcW w:w="6583" w:type="dxa"/>
            <w:tcMar>
              <w:top w:w="0" w:type="dxa"/>
              <w:left w:w="108" w:type="dxa"/>
              <w:bottom w:w="0" w:type="dxa"/>
              <w:right w:w="108" w:type="dxa"/>
            </w:tcMar>
            <w:hideMark/>
          </w:tcPr>
          <w:p w:rsidR="00E80ACA" w:rsidRPr="00E80ACA" w:rsidRDefault="00E80ACA" w:rsidP="00E80A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80ACA">
              <w:rPr>
                <w:rFonts w:ascii="Times New Roman" w:eastAsia="Times New Roman" w:hAnsi="Times New Roman" w:cs="Times New Roman"/>
                <w:i/>
                <w:iCs/>
                <w:sz w:val="24"/>
                <w:szCs w:val="24"/>
                <w:lang w:val="en-US" w:eastAsia="ru-RU"/>
              </w:rPr>
              <w:t>b</w:t>
            </w:r>
          </w:p>
        </w:tc>
      </w:tr>
      <w:tr w:rsidR="00290BF1" w:rsidRPr="00E80ACA" w:rsidTr="00E80ACA">
        <w:tc>
          <w:tcPr>
            <w:tcW w:w="2988" w:type="dxa"/>
            <w:tcMar>
              <w:top w:w="0" w:type="dxa"/>
              <w:left w:w="108" w:type="dxa"/>
              <w:bottom w:w="0" w:type="dxa"/>
              <w:right w:w="108" w:type="dxa"/>
            </w:tcMar>
          </w:tcPr>
          <w:p w:rsidR="00290BF1" w:rsidRPr="00290BF1" w:rsidRDefault="00290BF1" w:rsidP="00290BF1">
            <w:pPr>
              <w:spacing w:before="100" w:beforeAutospacing="1" w:after="100" w:afterAutospacing="1" w:line="240" w:lineRule="auto"/>
              <w:rPr>
                <w:rFonts w:ascii="Times New Roman" w:eastAsia="Times New Roman" w:hAnsi="Times New Roman" w:cs="Times New Roman"/>
                <w:iCs/>
                <w:sz w:val="24"/>
                <w:szCs w:val="24"/>
                <w:lang w:val="en-US" w:eastAsia="ru-RU"/>
              </w:rPr>
            </w:pPr>
          </w:p>
        </w:tc>
        <w:tc>
          <w:tcPr>
            <w:tcW w:w="6583" w:type="dxa"/>
            <w:tcMar>
              <w:top w:w="0" w:type="dxa"/>
              <w:left w:w="108" w:type="dxa"/>
              <w:bottom w:w="0" w:type="dxa"/>
              <w:right w:w="108" w:type="dxa"/>
            </w:tcMar>
          </w:tcPr>
          <w:p w:rsidR="00290BF1" w:rsidRPr="00E80ACA" w:rsidRDefault="00290BF1" w:rsidP="00E80ACA">
            <w:pPr>
              <w:spacing w:before="100" w:beforeAutospacing="1" w:after="100" w:afterAutospacing="1" w:line="240" w:lineRule="auto"/>
              <w:jc w:val="center"/>
              <w:rPr>
                <w:rFonts w:ascii="Times New Roman" w:eastAsia="Times New Roman" w:hAnsi="Times New Roman" w:cs="Times New Roman"/>
                <w:i/>
                <w:iCs/>
                <w:sz w:val="24"/>
                <w:szCs w:val="24"/>
                <w:lang w:val="en-US" w:eastAsia="ru-RU"/>
              </w:rPr>
            </w:pPr>
          </w:p>
        </w:tc>
      </w:tr>
    </w:tbl>
    <w:p w:rsidR="00E80ACA" w:rsidRDefault="00E80ACA" w:rsidP="00E80ACA">
      <w:pPr>
        <w:spacing w:after="0"/>
        <w:rPr>
          <w:rFonts w:ascii="Times New Roman" w:hAnsi="Times New Roman" w:cs="Times New Roman"/>
          <w:sz w:val="24"/>
          <w:szCs w:val="24"/>
        </w:rPr>
      </w:pPr>
    </w:p>
    <w:tbl>
      <w:tblPr>
        <w:tblStyle w:val="a7"/>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E80ACA" w:rsidTr="00F0302A">
        <w:trPr>
          <w:trHeight w:val="241"/>
        </w:trPr>
        <w:tc>
          <w:tcPr>
            <w:tcW w:w="988" w:type="dxa"/>
          </w:tcPr>
          <w:p w:rsidR="00E80ACA" w:rsidRPr="008C630E" w:rsidRDefault="00E80ACA" w:rsidP="00F0302A">
            <w:pPr>
              <w:rPr>
                <w:rFonts w:ascii="Times New Roman" w:hAnsi="Times New Roman" w:cs="Times New Roman"/>
                <w:b/>
                <w:sz w:val="24"/>
                <w:szCs w:val="24"/>
                <w:lang w:val="kk-KZ"/>
              </w:rPr>
            </w:pPr>
            <w:r>
              <w:rPr>
                <w:rFonts w:ascii="Times New Roman" w:hAnsi="Times New Roman" w:cs="Times New Roman"/>
                <w:b/>
                <w:sz w:val="24"/>
                <w:szCs w:val="24"/>
                <w:lang w:val="kk-KZ"/>
              </w:rPr>
              <w:t>Білдім</w:t>
            </w:r>
          </w:p>
        </w:tc>
        <w:tc>
          <w:tcPr>
            <w:tcW w:w="1051" w:type="dxa"/>
          </w:tcPr>
          <w:p w:rsidR="00E80ACA" w:rsidRPr="008C630E" w:rsidRDefault="00E80ACA" w:rsidP="00F0302A">
            <w:pPr>
              <w:rPr>
                <w:rFonts w:ascii="Times New Roman" w:hAnsi="Times New Roman" w:cs="Times New Roman"/>
                <w:b/>
                <w:sz w:val="24"/>
                <w:szCs w:val="24"/>
                <w:lang w:val="kk-KZ"/>
              </w:rPr>
            </w:pPr>
            <w:r>
              <w:rPr>
                <w:rFonts w:ascii="Times New Roman" w:hAnsi="Times New Roman" w:cs="Times New Roman"/>
                <w:b/>
                <w:sz w:val="24"/>
                <w:szCs w:val="24"/>
                <w:lang w:val="kk-KZ"/>
              </w:rPr>
              <w:t>Білемін</w:t>
            </w:r>
          </w:p>
        </w:tc>
        <w:tc>
          <w:tcPr>
            <w:tcW w:w="1784" w:type="dxa"/>
          </w:tcPr>
          <w:p w:rsidR="00E80ACA" w:rsidRPr="008C630E" w:rsidRDefault="00E80ACA" w:rsidP="00F0302A">
            <w:pPr>
              <w:rPr>
                <w:rFonts w:ascii="Times New Roman" w:hAnsi="Times New Roman" w:cs="Times New Roman"/>
                <w:b/>
                <w:sz w:val="24"/>
                <w:szCs w:val="24"/>
                <w:lang w:val="kk-KZ"/>
              </w:rPr>
            </w:pPr>
            <w:r>
              <w:rPr>
                <w:rFonts w:ascii="Times New Roman" w:hAnsi="Times New Roman" w:cs="Times New Roman"/>
                <w:b/>
                <w:sz w:val="24"/>
                <w:szCs w:val="24"/>
                <w:lang w:val="kk-KZ"/>
              </w:rPr>
              <w:t>Білгім келеді</w:t>
            </w:r>
          </w:p>
        </w:tc>
      </w:tr>
      <w:tr w:rsidR="00E80ACA" w:rsidTr="00F0302A">
        <w:trPr>
          <w:trHeight w:val="122"/>
        </w:trPr>
        <w:tc>
          <w:tcPr>
            <w:tcW w:w="988" w:type="dxa"/>
          </w:tcPr>
          <w:p w:rsidR="00E80ACA" w:rsidRDefault="00E80ACA" w:rsidP="00F0302A">
            <w:pPr>
              <w:rPr>
                <w:rFonts w:ascii="Times New Roman" w:hAnsi="Times New Roman" w:cs="Times New Roman"/>
                <w:b/>
                <w:sz w:val="24"/>
                <w:szCs w:val="24"/>
              </w:rPr>
            </w:pPr>
          </w:p>
        </w:tc>
        <w:tc>
          <w:tcPr>
            <w:tcW w:w="1051" w:type="dxa"/>
          </w:tcPr>
          <w:p w:rsidR="00E80ACA" w:rsidRDefault="00E80ACA" w:rsidP="00F0302A">
            <w:pPr>
              <w:rPr>
                <w:rFonts w:ascii="Times New Roman" w:hAnsi="Times New Roman" w:cs="Times New Roman"/>
                <w:b/>
                <w:sz w:val="24"/>
                <w:szCs w:val="24"/>
              </w:rPr>
            </w:pPr>
          </w:p>
        </w:tc>
        <w:tc>
          <w:tcPr>
            <w:tcW w:w="1784" w:type="dxa"/>
          </w:tcPr>
          <w:p w:rsidR="00E80ACA" w:rsidRDefault="00E80ACA" w:rsidP="00F0302A">
            <w:pPr>
              <w:rPr>
                <w:rFonts w:ascii="Times New Roman" w:hAnsi="Times New Roman" w:cs="Times New Roman"/>
                <w:b/>
                <w:sz w:val="24"/>
                <w:szCs w:val="24"/>
              </w:rPr>
            </w:pPr>
          </w:p>
        </w:tc>
      </w:tr>
      <w:tr w:rsidR="00E80ACA" w:rsidTr="00F0302A">
        <w:trPr>
          <w:trHeight w:val="122"/>
        </w:trPr>
        <w:tc>
          <w:tcPr>
            <w:tcW w:w="988" w:type="dxa"/>
          </w:tcPr>
          <w:p w:rsidR="00E80ACA" w:rsidRDefault="00E80ACA" w:rsidP="00F0302A">
            <w:pPr>
              <w:rPr>
                <w:rFonts w:ascii="Times New Roman" w:hAnsi="Times New Roman" w:cs="Times New Roman"/>
                <w:b/>
                <w:sz w:val="24"/>
                <w:szCs w:val="24"/>
              </w:rPr>
            </w:pPr>
          </w:p>
        </w:tc>
        <w:tc>
          <w:tcPr>
            <w:tcW w:w="1051" w:type="dxa"/>
          </w:tcPr>
          <w:p w:rsidR="00E80ACA" w:rsidRDefault="00E80ACA" w:rsidP="00F0302A">
            <w:pPr>
              <w:rPr>
                <w:rFonts w:ascii="Times New Roman" w:hAnsi="Times New Roman" w:cs="Times New Roman"/>
                <w:b/>
                <w:sz w:val="24"/>
                <w:szCs w:val="24"/>
              </w:rPr>
            </w:pPr>
          </w:p>
        </w:tc>
        <w:tc>
          <w:tcPr>
            <w:tcW w:w="1784" w:type="dxa"/>
          </w:tcPr>
          <w:p w:rsidR="00E80ACA" w:rsidRDefault="00E80ACA" w:rsidP="00F0302A">
            <w:pPr>
              <w:rPr>
                <w:rFonts w:ascii="Times New Roman" w:hAnsi="Times New Roman" w:cs="Times New Roman"/>
                <w:b/>
                <w:sz w:val="24"/>
                <w:szCs w:val="24"/>
              </w:rPr>
            </w:pPr>
          </w:p>
        </w:tc>
      </w:tr>
    </w:tbl>
    <w:p w:rsidR="00E80ACA" w:rsidRDefault="00E80ACA" w:rsidP="00E80ACA">
      <w:pPr>
        <w:spacing w:after="0"/>
        <w:rPr>
          <w:rFonts w:ascii="Times New Roman" w:hAnsi="Times New Roman" w:cs="Times New Roman"/>
          <w:sz w:val="24"/>
          <w:szCs w:val="24"/>
          <w:lang w:val="kk-KZ"/>
        </w:rPr>
      </w:pPr>
      <w:r w:rsidRPr="001A775B">
        <w:rPr>
          <w:rFonts w:ascii="Times New Roman" w:hAnsi="Times New Roman" w:cs="Times New Roman"/>
          <w:b/>
          <w:sz w:val="24"/>
          <w:szCs w:val="24"/>
          <w:lang w:val="kk-KZ"/>
        </w:rPr>
        <w:t>Рефлексия</w:t>
      </w:r>
    </w:p>
    <w:p w:rsidR="00E80ACA" w:rsidRDefault="00E80ACA" w:rsidP="00E80ACA">
      <w:pPr>
        <w:spacing w:after="0"/>
        <w:rPr>
          <w:rFonts w:ascii="Times New Roman" w:hAnsi="Times New Roman" w:cs="Times New Roman"/>
          <w:sz w:val="24"/>
          <w:szCs w:val="24"/>
          <w:lang w:val="kk-KZ"/>
        </w:rPr>
      </w:pPr>
    </w:p>
    <w:p w:rsidR="00E80ACA" w:rsidRPr="00290592" w:rsidRDefault="00E80ACA" w:rsidP="00E80ACA">
      <w:pPr>
        <w:rPr>
          <w:rFonts w:ascii="Times New Roman" w:hAnsi="Times New Roman" w:cs="Times New Roman"/>
          <w:sz w:val="24"/>
          <w:szCs w:val="24"/>
          <w:lang w:val="kk-KZ"/>
        </w:rPr>
      </w:pPr>
    </w:p>
    <w:p w:rsidR="00E80ACA" w:rsidRDefault="00E80ACA" w:rsidP="00E80ACA">
      <w:pPr>
        <w:rPr>
          <w:rFonts w:ascii="Times New Roman" w:hAnsi="Times New Roman" w:cs="Times New Roman"/>
          <w:sz w:val="24"/>
          <w:szCs w:val="24"/>
          <w:lang w:val="kk-KZ"/>
        </w:rPr>
      </w:pPr>
    </w:p>
    <w:p w:rsidR="00E80ACA" w:rsidRDefault="00E80ACA" w:rsidP="00E80ACA">
      <w:pPr>
        <w:rPr>
          <w:rFonts w:ascii="Times New Roman" w:hAnsi="Times New Roman" w:cs="Times New Roman"/>
          <w:sz w:val="24"/>
          <w:szCs w:val="24"/>
          <w:lang w:val="kk-KZ"/>
        </w:rPr>
      </w:pPr>
    </w:p>
    <w:p w:rsidR="00E80ACA" w:rsidRPr="00290592" w:rsidRDefault="00E80ACA" w:rsidP="00E80ACA">
      <w:pPr>
        <w:rPr>
          <w:rFonts w:ascii="Times New Roman" w:hAnsi="Times New Roman" w:cs="Times New Roman"/>
          <w:b/>
          <w:sz w:val="24"/>
          <w:szCs w:val="24"/>
          <w:lang w:val="kk-KZ"/>
        </w:rPr>
      </w:pPr>
      <w:r w:rsidRPr="00CC5A39">
        <w:rPr>
          <w:rFonts w:ascii="Times New Roman" w:hAnsi="Times New Roman" w:cs="Times New Roman"/>
          <w:b/>
          <w:sz w:val="24"/>
          <w:szCs w:val="24"/>
          <w:lang w:val="kk-KZ"/>
        </w:rPr>
        <w:t>Үй тапсырмасы</w:t>
      </w:r>
      <w:r>
        <w:rPr>
          <w:rFonts w:ascii="Times New Roman" w:hAnsi="Times New Roman" w:cs="Times New Roman"/>
          <w:b/>
          <w:sz w:val="24"/>
          <w:szCs w:val="24"/>
          <w:lang w:val="kk-KZ"/>
        </w:rPr>
        <w:t xml:space="preserve"> – </w:t>
      </w:r>
      <w:r>
        <w:rPr>
          <w:rFonts w:ascii="Times New Roman" w:hAnsi="Times New Roman" w:cs="Times New Roman"/>
          <w:sz w:val="24"/>
          <w:szCs w:val="24"/>
          <w:lang w:val="kk-KZ"/>
        </w:rPr>
        <w:t>Практика</w:t>
      </w:r>
      <w:r w:rsidRPr="00290592">
        <w:rPr>
          <w:rFonts w:ascii="Times New Roman" w:hAnsi="Times New Roman" w:cs="Times New Roman"/>
          <w:sz w:val="24"/>
          <w:szCs w:val="24"/>
          <w:lang w:val="kk-KZ"/>
        </w:rPr>
        <w:t>лық жұмыс №2 орындау және қорғау</w:t>
      </w:r>
    </w:p>
    <w:p w:rsidR="002D356E" w:rsidRPr="007F0FF4" w:rsidRDefault="002D356E" w:rsidP="00E80ACA">
      <w:pPr>
        <w:rPr>
          <w:lang w:val="kk-KZ"/>
        </w:rPr>
      </w:pPr>
    </w:p>
    <w:sectPr w:rsidR="002D356E" w:rsidRPr="007F0F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B29B6"/>
    <w:multiLevelType w:val="multilevel"/>
    <w:tmpl w:val="ED42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A1982"/>
    <w:multiLevelType w:val="multilevel"/>
    <w:tmpl w:val="7E10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921A2"/>
    <w:multiLevelType w:val="multilevel"/>
    <w:tmpl w:val="E3C8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E65D0"/>
    <w:multiLevelType w:val="multilevel"/>
    <w:tmpl w:val="6F30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13"/>
    <w:rsid w:val="00290BF1"/>
    <w:rsid w:val="002A0750"/>
    <w:rsid w:val="002D356E"/>
    <w:rsid w:val="00481D13"/>
    <w:rsid w:val="004D2DB7"/>
    <w:rsid w:val="007F0FF4"/>
    <w:rsid w:val="00E80ACA"/>
    <w:rsid w:val="00F01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3342B-32EE-41D6-8C99-422B5D8D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81D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81D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81D1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81D1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81D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1D13"/>
    <w:rPr>
      <w:b/>
      <w:bCs/>
    </w:rPr>
  </w:style>
  <w:style w:type="paragraph" w:customStyle="1" w:styleId="14">
    <w:name w:val="14"/>
    <w:basedOn w:val="a"/>
    <w:rsid w:val="00F010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5">
    <w:name w:val="a"/>
    <w:basedOn w:val="a"/>
    <w:rsid w:val="00E80A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qFormat/>
    <w:rsid w:val="00E80ACA"/>
    <w:pPr>
      <w:spacing w:after="0" w:line="240" w:lineRule="auto"/>
    </w:pPr>
    <w:rPr>
      <w:rFonts w:ascii="Calibri" w:eastAsia="Times New Roman" w:hAnsi="Calibri" w:cs="Times New Roman"/>
      <w:lang w:eastAsia="ru-RU"/>
    </w:rPr>
  </w:style>
  <w:style w:type="table" w:styleId="a7">
    <w:name w:val="Table Grid"/>
    <w:basedOn w:val="a1"/>
    <w:uiPriority w:val="39"/>
    <w:rsid w:val="00E8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3650">
      <w:bodyDiv w:val="1"/>
      <w:marLeft w:val="0"/>
      <w:marRight w:val="0"/>
      <w:marTop w:val="0"/>
      <w:marBottom w:val="0"/>
      <w:divBdr>
        <w:top w:val="none" w:sz="0" w:space="0" w:color="auto"/>
        <w:left w:val="none" w:sz="0" w:space="0" w:color="auto"/>
        <w:bottom w:val="none" w:sz="0" w:space="0" w:color="auto"/>
        <w:right w:val="none" w:sz="0" w:space="0" w:color="auto"/>
      </w:divBdr>
    </w:div>
    <w:div w:id="355696192">
      <w:bodyDiv w:val="1"/>
      <w:marLeft w:val="0"/>
      <w:marRight w:val="0"/>
      <w:marTop w:val="0"/>
      <w:marBottom w:val="0"/>
      <w:divBdr>
        <w:top w:val="none" w:sz="0" w:space="0" w:color="auto"/>
        <w:left w:val="none" w:sz="0" w:space="0" w:color="auto"/>
        <w:bottom w:val="none" w:sz="0" w:space="0" w:color="auto"/>
        <w:right w:val="none" w:sz="0" w:space="0" w:color="auto"/>
      </w:divBdr>
    </w:div>
    <w:div w:id="621308446">
      <w:bodyDiv w:val="1"/>
      <w:marLeft w:val="0"/>
      <w:marRight w:val="0"/>
      <w:marTop w:val="0"/>
      <w:marBottom w:val="0"/>
      <w:divBdr>
        <w:top w:val="none" w:sz="0" w:space="0" w:color="auto"/>
        <w:left w:val="none" w:sz="0" w:space="0" w:color="auto"/>
        <w:bottom w:val="none" w:sz="0" w:space="0" w:color="auto"/>
        <w:right w:val="none" w:sz="0" w:space="0" w:color="auto"/>
      </w:divBdr>
    </w:div>
    <w:div w:id="1486706891">
      <w:bodyDiv w:val="1"/>
      <w:marLeft w:val="0"/>
      <w:marRight w:val="0"/>
      <w:marTop w:val="0"/>
      <w:marBottom w:val="0"/>
      <w:divBdr>
        <w:top w:val="none" w:sz="0" w:space="0" w:color="auto"/>
        <w:left w:val="none" w:sz="0" w:space="0" w:color="auto"/>
        <w:bottom w:val="none" w:sz="0" w:space="0" w:color="auto"/>
        <w:right w:val="none" w:sz="0" w:space="0" w:color="auto"/>
      </w:divBdr>
    </w:div>
    <w:div w:id="1562448217">
      <w:bodyDiv w:val="1"/>
      <w:marLeft w:val="0"/>
      <w:marRight w:val="0"/>
      <w:marTop w:val="0"/>
      <w:marBottom w:val="0"/>
      <w:divBdr>
        <w:top w:val="none" w:sz="0" w:space="0" w:color="auto"/>
        <w:left w:val="none" w:sz="0" w:space="0" w:color="auto"/>
        <w:bottom w:val="none" w:sz="0" w:space="0" w:color="auto"/>
        <w:right w:val="none" w:sz="0" w:space="0" w:color="auto"/>
      </w:divBdr>
    </w:div>
    <w:div w:id="1580168867">
      <w:bodyDiv w:val="1"/>
      <w:marLeft w:val="0"/>
      <w:marRight w:val="0"/>
      <w:marTop w:val="0"/>
      <w:marBottom w:val="0"/>
      <w:divBdr>
        <w:top w:val="none" w:sz="0" w:space="0" w:color="auto"/>
        <w:left w:val="none" w:sz="0" w:space="0" w:color="auto"/>
        <w:bottom w:val="none" w:sz="0" w:space="0" w:color="auto"/>
        <w:right w:val="none" w:sz="0" w:space="0" w:color="auto"/>
      </w:divBdr>
    </w:div>
    <w:div w:id="1796874062">
      <w:bodyDiv w:val="1"/>
      <w:marLeft w:val="0"/>
      <w:marRight w:val="0"/>
      <w:marTop w:val="0"/>
      <w:marBottom w:val="0"/>
      <w:divBdr>
        <w:top w:val="none" w:sz="0" w:space="0" w:color="auto"/>
        <w:left w:val="none" w:sz="0" w:space="0" w:color="auto"/>
        <w:bottom w:val="none" w:sz="0" w:space="0" w:color="auto"/>
        <w:right w:val="none" w:sz="0" w:space="0" w:color="auto"/>
      </w:divBdr>
    </w:div>
    <w:div w:id="19337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jpeg"/><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gif"/><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1771</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6</cp:revision>
  <dcterms:created xsi:type="dcterms:W3CDTF">2025-02-05T06:46:00Z</dcterms:created>
  <dcterms:modified xsi:type="dcterms:W3CDTF">2025-02-05T09:10:00Z</dcterms:modified>
</cp:coreProperties>
</file>