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F0" w:rsidRPr="00AC0128" w:rsidRDefault="002D1DF0" w:rsidP="002D1DF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2D1DF0" w:rsidRPr="00AC0128" w:rsidRDefault="002D1DF0" w:rsidP="002D1DF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2D1DF0" w:rsidRPr="00AC0128" w:rsidRDefault="002D1DF0" w:rsidP="002D1DF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2D1DF0" w:rsidRPr="00AC0128" w:rsidRDefault="002D1DF0" w:rsidP="002D1DF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2D1DF0" w:rsidRPr="00AC0128" w:rsidRDefault="002D1DF0" w:rsidP="002D1D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2D1DF0" w:rsidRPr="00AC0128" w:rsidRDefault="002D1DF0" w:rsidP="002D1D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2D1DF0" w:rsidRPr="00F911B5" w:rsidRDefault="002D1DF0" w:rsidP="009A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2D1DF0" w:rsidRPr="009A2D5C" w:rsidRDefault="002D1DF0" w:rsidP="009A2D5C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  <w:lang w:val="kk-KZ" w:eastAsia="en-GB"/>
        </w:rPr>
      </w:pPr>
      <w:r w:rsidRPr="009A2D5C">
        <w:rPr>
          <w:rFonts w:ascii="Times New Roman" w:hAnsi="Times New Roman"/>
          <w:b/>
          <w:sz w:val="24"/>
          <w:szCs w:val="24"/>
          <w:u w:val="single"/>
          <w:lang w:val="kk-KZ" w:eastAsia="en-GB"/>
        </w:rPr>
        <w:t>Else циклін басқару нұсқаулығы</w:t>
      </w:r>
    </w:p>
    <w:p w:rsidR="002D1DF0" w:rsidRDefault="002D1DF0" w:rsidP="009A2D5C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:rsidR="009A2D5C" w:rsidRPr="008A5D35" w:rsidRDefault="009A2D5C" w:rsidP="009A2D5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:rsidR="002D1DF0" w:rsidRPr="00AC0128" w:rsidRDefault="002D1DF0" w:rsidP="002D1DF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2D1DF0" w:rsidRPr="00AC0128" w:rsidRDefault="002D1DF0" w:rsidP="002D1DF0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2D1DF0" w:rsidRPr="00AC0128" w:rsidRDefault="002D1DF0" w:rsidP="002D1DF0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ақпан___</w:t>
      </w:r>
    </w:p>
    <w:p w:rsidR="002D1DF0" w:rsidRPr="00AC0128" w:rsidRDefault="002D1DF0" w:rsidP="002D1DF0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2D1DF0" w:rsidRPr="008C4CFD" w:rsidRDefault="002D1DF0" w:rsidP="002D1DF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2D1DF0" w:rsidRPr="00AC0128" w:rsidRDefault="002D1DF0" w:rsidP="002D1DF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 w:rsidR="009A2D5C">
        <w:rPr>
          <w:rFonts w:ascii="Times New Roman" w:hAnsi="Times New Roman"/>
          <w:sz w:val="24"/>
          <w:szCs w:val="24"/>
          <w:lang w:val="kk-KZ"/>
        </w:rPr>
        <w:t>Тәжірибелік</w:t>
      </w:r>
    </w:p>
    <w:p w:rsidR="002D1DF0" w:rsidRPr="00AC0128" w:rsidRDefault="002D1DF0" w:rsidP="002D1DF0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2D1DF0" w:rsidRPr="007A5E9A" w:rsidRDefault="002D1DF0" w:rsidP="002D1DF0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 xml:space="preserve">python (пайтон) программалау тілінде </w:t>
      </w:r>
      <w:r w:rsidR="009A2D5C" w:rsidRPr="009A2D5C">
        <w:rPr>
          <w:rFonts w:ascii="Times New Roman" w:hAnsi="Times New Roman" w:cs="Times New Roman"/>
          <w:color w:val="000000"/>
          <w:sz w:val="24"/>
          <w:szCs w:val="24"/>
          <w:lang w:val="kk-KZ"/>
        </w:rPr>
        <w:t>Else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циклін басқару,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үйрету, шартты операторлардың жұмыс істеу принциптерін түсіндіру.</w:t>
      </w:r>
    </w:p>
    <w:p w:rsidR="002D1DF0" w:rsidRPr="009A2D5C" w:rsidRDefault="002D1DF0" w:rsidP="002D1DF0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9A2D5C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9A2D5C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2D1DF0" w:rsidRPr="009A2D5C" w:rsidRDefault="002D1DF0" w:rsidP="002D1DF0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9A2D5C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</w:t>
      </w:r>
      <w:r w:rsidRPr="009A2D5C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>: Жауапкершілік пен ұқыптылыққа тәрбиелеу, алгоритмдік ойлауды дамыту, шығармашылық қабілеттерін жетілдіру.</w:t>
      </w:r>
    </w:p>
    <w:p w:rsidR="002D1DF0" w:rsidRDefault="002D1DF0" w:rsidP="002D1DF0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тілінде </w:t>
      </w:r>
      <w:r w:rsidR="009A2D5C" w:rsidRPr="009A2D5C">
        <w:rPr>
          <w:rFonts w:ascii="Times New Roman" w:hAnsi="Times New Roman" w:cs="Times New Roman"/>
          <w:color w:val="000000"/>
          <w:sz w:val="24"/>
          <w:szCs w:val="24"/>
          <w:lang w:val="kk-KZ"/>
        </w:rPr>
        <w:t>Else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циклін басқару, қолдану жолдарын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пайдалану дағдыларын меңгеру. </w:t>
      </w:r>
      <w:r w:rsidR="009A2D5C" w:rsidRPr="009A2D5C">
        <w:rPr>
          <w:rFonts w:ascii="Times New Roman" w:hAnsi="Times New Roman" w:cs="Times New Roman"/>
          <w:color w:val="000000"/>
          <w:sz w:val="24"/>
          <w:szCs w:val="24"/>
          <w:lang w:val="kk-KZ"/>
        </w:rPr>
        <w:t>Else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циклін басқару,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>ың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жұмыс</w:t>
      </w:r>
      <w:r w:rsidRPr="008A5D35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:rsidR="002D1DF0" w:rsidRDefault="002D1DF0" w:rsidP="002D1DF0">
      <w:pPr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2D1DF0" w:rsidRPr="00AC0128" w:rsidRDefault="002D1DF0" w:rsidP="002D1DF0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2D1DF0" w:rsidRPr="00AC0128" w:rsidRDefault="002D1DF0" w:rsidP="002D1DF0">
      <w:pPr>
        <w:pStyle w:val="a7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2D1DF0" w:rsidRPr="00AC0128" w:rsidRDefault="002D1DF0" w:rsidP="002D1DF0">
      <w:pPr>
        <w:pStyle w:val="a7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2D1DF0" w:rsidRPr="00AC0128" w:rsidRDefault="002D1DF0" w:rsidP="002D1DF0">
      <w:pPr>
        <w:pStyle w:val="a7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2D1DF0" w:rsidRDefault="002D1DF0" w:rsidP="009A2D5C">
      <w:pPr>
        <w:pStyle w:val="a7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 w:rsidR="009A2D5C">
        <w:rPr>
          <w:rFonts w:ascii="Times New Roman" w:hAnsi="Times New Roman"/>
          <w:b/>
          <w:i/>
          <w:color w:val="1F3864" w:themeColor="accent5" w:themeShade="80"/>
          <w:lang w:val="kk-KZ"/>
        </w:rPr>
        <w:t>Миға шабуыл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9A2D5C" w:rsidRPr="009A2D5C" w:rsidRDefault="009A2D5C" w:rsidP="009A2D5C">
      <w:pPr>
        <w:pStyle w:val="a7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</w:p>
    <w:p w:rsidR="00B2059E" w:rsidRPr="002D1DF0" w:rsidRDefault="002D1DF0">
      <w:pPr>
        <w:rPr>
          <w:rFonts w:ascii="Times New Roman" w:hAnsi="Times New Roman"/>
          <w:b/>
          <w:sz w:val="24"/>
          <w:szCs w:val="24"/>
          <w:lang w:val="kk-KZ" w:eastAsia="en-GB"/>
        </w:rPr>
      </w:pPr>
      <w:r w:rsidRPr="002D1DF0">
        <w:rPr>
          <w:rFonts w:ascii="Times New Roman" w:hAnsi="Times New Roman"/>
          <w:b/>
          <w:sz w:val="24"/>
          <w:szCs w:val="24"/>
          <w:lang w:val="kk-KZ" w:eastAsia="en-GB"/>
        </w:rPr>
        <w:t>Else циклін басқару нұсқаулығы.</w:t>
      </w:r>
    </w:p>
    <w:p w:rsidR="002D1DF0" w:rsidRPr="002D1DF0" w:rsidRDefault="002D1DF0" w:rsidP="002D1DF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2D1DF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kk-KZ" w:eastAsia="ru-RU"/>
        </w:rPr>
        <w:t>Еlse</w:t>
      </w:r>
      <w:r w:rsidRPr="002D1DF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 нұсқаулығының алдыңғы екеуінен айырмашылығы –</w:t>
      </w:r>
      <w:r w:rsidRPr="002D1DF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kk-KZ" w:eastAsia="ru-RU"/>
        </w:rPr>
        <w:t> for </w:t>
      </w:r>
      <w:r w:rsidRPr="002D1DF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және </w:t>
      </w:r>
      <w:r w:rsidRPr="002D1DF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kk-KZ" w:eastAsia="ru-RU"/>
        </w:rPr>
        <w:t>while </w:t>
      </w:r>
      <w:r w:rsidRPr="002D1DF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циклдерінің сыртында орналасады. </w:t>
      </w:r>
      <w:r w:rsidRPr="002D1DF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kk-KZ" w:eastAsia="ru-RU"/>
        </w:rPr>
        <w:t>Еlse </w:t>
      </w:r>
      <w:r w:rsidRPr="002D1DF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нұсқаулығы цикл барлық қадамды толық орындап, қалыпты жағдайда өз жұмысын аяқтағанын немесе break арқылы бірден тоқтағанын көрсетеді. </w:t>
      </w:r>
      <w:r w:rsidRPr="002D1DF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kk-KZ" w:eastAsia="ru-RU"/>
        </w:rPr>
        <w:t>Еlse </w:t>
      </w:r>
      <w:r w:rsidRPr="002D1DF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нұсқаулығы цикл тек </w:t>
      </w:r>
      <w:r w:rsidRPr="002D1DF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kk-KZ" w:eastAsia="ru-RU"/>
        </w:rPr>
        <w:t>break-</w:t>
      </w:r>
      <w:r w:rsidRPr="002D1DF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ті пайдаланбай, өз жұмысын қалыпты аяқтағанда ғана орындалады.</w:t>
      </w:r>
    </w:p>
    <w:p w:rsidR="002D1DF0" w:rsidRPr="002D1DF0" w:rsidRDefault="002D1DF0" w:rsidP="002D1DF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1B2F4C"/>
          <w:sz w:val="27"/>
          <w:szCs w:val="27"/>
          <w:lang w:eastAsia="ru-RU"/>
        </w:rPr>
      </w:pPr>
      <w:r w:rsidRPr="002D1DF0">
        <w:rPr>
          <w:rFonts w:ascii="Arial" w:eastAsia="Times New Roman" w:hAnsi="Arial" w:cs="Arial"/>
          <w:noProof/>
          <w:color w:val="1B2F4C"/>
          <w:sz w:val="27"/>
          <w:szCs w:val="27"/>
          <w:lang w:eastAsia="ru-RU"/>
        </w:rPr>
        <w:lastRenderedPageBreak/>
        <w:drawing>
          <wp:inline distT="0" distB="0" distL="0" distR="0">
            <wp:extent cx="5948868" cy="1469572"/>
            <wp:effectExtent l="0" t="0" r="0" b="0"/>
            <wp:docPr id="1" name="Рисунок 1" descr="https://ucarecdn.com/984a7560-ce18-4a38-90b3-c9d8b287cc4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984a7560-ce18-4a38-90b3-c9d8b287cc4d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665" cy="14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F0" w:rsidRPr="002D1DF0" w:rsidRDefault="002D1DF0" w:rsidP="002D1DF0">
      <w:pPr>
        <w:pStyle w:val="4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Else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-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for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және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while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циклдерінің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сыртында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орналасады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. Цикл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шарты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ақиқат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болған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жағдайда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цикл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денесі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орындалады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әйтпесе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шарт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болған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жағдайда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ELSE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циклінің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операторлары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орындалады</w:t>
      </w:r>
      <w:proofErr w:type="spellEnd"/>
      <w:r w:rsidRPr="002D1DF0">
        <w:rPr>
          <w:rFonts w:ascii="Times New Roman" w:hAnsi="Times New Roman" w:cs="Times New Roman"/>
          <w:i w:val="0"/>
          <w:color w:val="000000"/>
          <w:sz w:val="24"/>
          <w:szCs w:val="24"/>
        </w:rPr>
        <w:t>.</w:t>
      </w:r>
    </w:p>
    <w:p w:rsidR="002D1DF0" w:rsidRPr="002D1DF0" w:rsidRDefault="002D1DF0" w:rsidP="002D1DF0">
      <w:pPr>
        <w:pStyle w:val="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D1DF0">
        <w:rPr>
          <w:rFonts w:ascii="Times New Roman" w:hAnsi="Times New Roman" w:cs="Times New Roman"/>
          <w:b/>
          <w:color w:val="000000"/>
          <w:sz w:val="24"/>
          <w:szCs w:val="24"/>
        </w:rPr>
        <w:t>Есептер</w:t>
      </w:r>
      <w:proofErr w:type="spellEnd"/>
      <w:r w:rsidRPr="002D1DF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D1DF0">
        <w:rPr>
          <w:rFonts w:ascii="Times New Roman" w:hAnsi="Times New Roman" w:cs="Times New Roman"/>
          <w:b/>
          <w:color w:val="000000"/>
          <w:sz w:val="24"/>
          <w:szCs w:val="24"/>
        </w:rPr>
        <w:t>шығару</w:t>
      </w:r>
      <w:proofErr w:type="spellEnd"/>
      <w:r w:rsidRPr="002D1DF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№1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for 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range(1,11</w:t>
      </w:r>
      <w:proofErr w:type="gramStart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if</w:t>
      </w:r>
      <w:proofErr w:type="gram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==3: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continue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if 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==8: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break (break </w:t>
      </w:r>
      <w:r w:rsidRPr="002D1DF0">
        <w:rPr>
          <w:rFonts w:ascii="Times New Roman" w:hAnsi="Times New Roman" w:cs="Times New Roman"/>
          <w:color w:val="000000"/>
          <w:sz w:val="24"/>
          <w:szCs w:val="24"/>
        </w:rPr>
        <w:t>операторы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</w:rPr>
        <w:t>орындалса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else </w:t>
      </w:r>
      <w:r w:rsidRPr="002D1DF0">
        <w:rPr>
          <w:rFonts w:ascii="Times New Roman" w:hAnsi="Times New Roman" w:cs="Times New Roman"/>
          <w:color w:val="000000"/>
          <w:sz w:val="24"/>
          <w:szCs w:val="24"/>
        </w:rPr>
        <w:t>операторы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</w:rPr>
        <w:t>орындалмай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</w:rPr>
        <w:t>қалады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i,end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='')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else: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print('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</w:rPr>
        <w:t>Аяқталды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</w:rPr>
        <w:t>Жауабы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: 124567</w:t>
      </w:r>
    </w:p>
    <w:p w:rsidR="002D1DF0" w:rsidRPr="002D1DF0" w:rsidRDefault="002D1DF0" w:rsidP="002D1DF0">
      <w:pPr>
        <w:pStyle w:val="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D1DF0">
        <w:rPr>
          <w:rFonts w:ascii="Times New Roman" w:hAnsi="Times New Roman" w:cs="Times New Roman"/>
          <w:b/>
          <w:color w:val="000000"/>
          <w:sz w:val="24"/>
          <w:szCs w:val="24"/>
        </w:rPr>
        <w:t>Есептер</w:t>
      </w:r>
      <w:proofErr w:type="spellEnd"/>
      <w:r w:rsidRPr="002D1DF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D1DF0">
        <w:rPr>
          <w:rFonts w:ascii="Times New Roman" w:hAnsi="Times New Roman" w:cs="Times New Roman"/>
          <w:b/>
          <w:color w:val="000000"/>
          <w:sz w:val="24"/>
          <w:szCs w:val="24"/>
        </w:rPr>
        <w:t>шығару</w:t>
      </w:r>
      <w:proofErr w:type="spellEnd"/>
      <w:r w:rsidRPr="002D1DF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№2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for 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range(1,11</w:t>
      </w:r>
      <w:proofErr w:type="gramStart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if</w:t>
      </w:r>
      <w:proofErr w:type="gram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==3: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continue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if 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==12: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break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i,end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='')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else: (break </w:t>
      </w:r>
      <w:r w:rsidRPr="002D1DF0">
        <w:rPr>
          <w:rFonts w:ascii="Times New Roman" w:hAnsi="Times New Roman" w:cs="Times New Roman"/>
          <w:color w:val="000000"/>
          <w:sz w:val="24"/>
          <w:szCs w:val="24"/>
        </w:rPr>
        <w:t>операторы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</w:rPr>
        <w:t>орындалмаса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else </w:t>
      </w:r>
      <w:r w:rsidRPr="002D1DF0">
        <w:rPr>
          <w:rFonts w:ascii="Times New Roman" w:hAnsi="Times New Roman" w:cs="Times New Roman"/>
          <w:color w:val="000000"/>
          <w:sz w:val="24"/>
          <w:szCs w:val="24"/>
        </w:rPr>
        <w:t>операторы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</w:rPr>
        <w:t>орындалады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print('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</w:rPr>
        <w:t>Аяқталды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')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</w:rPr>
        <w:t>Жауабы</w:t>
      </w:r>
      <w:proofErr w:type="spellEnd"/>
      <w:r w:rsidRPr="002D1DF0">
        <w:rPr>
          <w:rFonts w:ascii="Times New Roman" w:hAnsi="Times New Roman" w:cs="Times New Roman"/>
          <w:color w:val="000000"/>
          <w:sz w:val="24"/>
          <w:szCs w:val="24"/>
          <w:lang w:val="en-US"/>
        </w:rPr>
        <w:t>: 1245678910</w:t>
      </w:r>
      <w:proofErr w:type="spellStart"/>
      <w:r w:rsidRPr="002D1DF0">
        <w:rPr>
          <w:rFonts w:ascii="Times New Roman" w:hAnsi="Times New Roman" w:cs="Times New Roman"/>
          <w:color w:val="000000"/>
          <w:sz w:val="24"/>
          <w:szCs w:val="24"/>
        </w:rPr>
        <w:t>Аяқталды</w:t>
      </w:r>
      <w:proofErr w:type="spellEnd"/>
    </w:p>
    <w:p w:rsidR="002D1DF0" w:rsidRPr="002D1DF0" w:rsidRDefault="002D1DF0" w:rsidP="002D1DF0">
      <w:pPr>
        <w:pStyle w:val="a3"/>
        <w:spacing w:before="0" w:beforeAutospacing="0" w:after="0" w:afterAutospacing="0"/>
        <w:rPr>
          <w:lang w:val="en-US"/>
        </w:rPr>
      </w:pPr>
      <w:r w:rsidRPr="002D1DF0">
        <w:rPr>
          <w:rStyle w:val="a4"/>
          <w:lang w:val="en-US"/>
        </w:rPr>
        <w:t xml:space="preserve">Else </w:t>
      </w:r>
      <w:proofErr w:type="spellStart"/>
      <w:r w:rsidRPr="002D1DF0">
        <w:rPr>
          <w:rStyle w:val="a4"/>
        </w:rPr>
        <w:t>циклін</w:t>
      </w:r>
      <w:proofErr w:type="spellEnd"/>
      <w:r w:rsidRPr="002D1DF0">
        <w:rPr>
          <w:rStyle w:val="a4"/>
          <w:lang w:val="en-US"/>
        </w:rPr>
        <w:t xml:space="preserve"> </w:t>
      </w:r>
      <w:proofErr w:type="spellStart"/>
      <w:r w:rsidRPr="002D1DF0">
        <w:rPr>
          <w:rStyle w:val="a4"/>
        </w:rPr>
        <w:t>басқару</w:t>
      </w:r>
      <w:proofErr w:type="spellEnd"/>
      <w:r w:rsidRPr="002D1DF0">
        <w:rPr>
          <w:rStyle w:val="a4"/>
          <w:lang w:val="en-US"/>
        </w:rPr>
        <w:t xml:space="preserve"> </w:t>
      </w:r>
      <w:proofErr w:type="spellStart"/>
      <w:r w:rsidRPr="002D1DF0">
        <w:rPr>
          <w:rStyle w:val="a4"/>
        </w:rPr>
        <w:t>нұсқаулығы</w:t>
      </w:r>
      <w:proofErr w:type="spellEnd"/>
      <w:r w:rsidRPr="002D1DF0">
        <w:rPr>
          <w:lang w:val="en-US"/>
        </w:rPr>
        <w:t xml:space="preserve"> — </w:t>
      </w:r>
      <w:proofErr w:type="spellStart"/>
      <w:r w:rsidRPr="002D1DF0">
        <w:t>бағдарламалау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тілдерінде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шартты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операторлар</w:t>
      </w:r>
      <w:proofErr w:type="spellEnd"/>
      <w:r w:rsidRPr="002D1DF0">
        <w:rPr>
          <w:lang w:val="en-US"/>
        </w:rPr>
        <w:t xml:space="preserve"> </w:t>
      </w:r>
      <w:r w:rsidRPr="002D1DF0">
        <w:t>мен</w:t>
      </w:r>
      <w:r w:rsidRPr="002D1DF0">
        <w:rPr>
          <w:lang w:val="en-US"/>
        </w:rPr>
        <w:t xml:space="preserve"> </w:t>
      </w:r>
      <w:proofErr w:type="spellStart"/>
      <w:r w:rsidRPr="002D1DF0">
        <w:t>циклдарды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қолдану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кезінде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белгілі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бір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шарттар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орындалмаған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жағдайда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қосымша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әрекеттерді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орындау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үшін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қолданылатын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құрылым</w:t>
      </w:r>
      <w:proofErr w:type="spellEnd"/>
      <w:r w:rsidRPr="002D1DF0">
        <w:rPr>
          <w:lang w:val="en-US"/>
        </w:rPr>
        <w:t xml:space="preserve">. </w:t>
      </w:r>
      <w:proofErr w:type="spellStart"/>
      <w:r w:rsidRPr="002D1DF0">
        <w:t>Бұл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құрылым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әсіресе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бағдарламаның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дұрыс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жұмыс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істеуі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үшін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қажет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болатын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логикалық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шешімдерді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қабылдауда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маңызды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рөл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атқарады</w:t>
      </w:r>
      <w:proofErr w:type="spellEnd"/>
      <w:r w:rsidRPr="002D1DF0">
        <w:rPr>
          <w:lang w:val="en-US"/>
        </w:rPr>
        <w:t xml:space="preserve">. </w:t>
      </w:r>
      <w:proofErr w:type="spellStart"/>
      <w:r w:rsidRPr="002D1DF0">
        <w:t>Басқаша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айтқанда</w:t>
      </w:r>
      <w:proofErr w:type="spellEnd"/>
      <w:r w:rsidRPr="002D1DF0">
        <w:rPr>
          <w:lang w:val="en-US"/>
        </w:rPr>
        <w:t xml:space="preserve">, </w:t>
      </w:r>
      <w:r w:rsidRPr="002D1DF0">
        <w:rPr>
          <w:rStyle w:val="a4"/>
          <w:lang w:val="en-US"/>
        </w:rPr>
        <w:t>else</w:t>
      </w:r>
      <w:r w:rsidRPr="002D1DF0">
        <w:rPr>
          <w:lang w:val="en-US"/>
        </w:rPr>
        <w:t xml:space="preserve"> </w:t>
      </w:r>
      <w:proofErr w:type="spellStart"/>
      <w:r w:rsidRPr="002D1DF0">
        <w:t>бөлімі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өз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алдына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қосымша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қадамдарды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орындауға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немесе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белгілі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бір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жағдайда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орындалатын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іс</w:t>
      </w:r>
      <w:proofErr w:type="spellEnd"/>
      <w:r w:rsidRPr="002D1DF0">
        <w:rPr>
          <w:lang w:val="en-US"/>
        </w:rPr>
        <w:t>-</w:t>
      </w:r>
      <w:proofErr w:type="spellStart"/>
      <w:r w:rsidRPr="002D1DF0">
        <w:t>әрекеттерді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басқаруға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мүмкіндік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береді</w:t>
      </w:r>
      <w:proofErr w:type="spellEnd"/>
      <w:r w:rsidRPr="002D1DF0">
        <w:rPr>
          <w:lang w:val="en-US"/>
        </w:rPr>
        <w:t>.</w:t>
      </w:r>
    </w:p>
    <w:p w:rsidR="002D1DF0" w:rsidRPr="002D1DF0" w:rsidRDefault="002D1DF0" w:rsidP="002D1DF0">
      <w:pPr>
        <w:pStyle w:val="3"/>
        <w:spacing w:before="0" w:beforeAutospacing="0" w:after="0" w:afterAutospacing="0"/>
        <w:rPr>
          <w:sz w:val="24"/>
          <w:szCs w:val="24"/>
          <w:lang w:val="en-US"/>
        </w:rPr>
      </w:pPr>
      <w:r w:rsidRPr="002D1DF0">
        <w:rPr>
          <w:rStyle w:val="a4"/>
          <w:b/>
          <w:bCs/>
          <w:sz w:val="24"/>
          <w:szCs w:val="24"/>
          <w:lang w:val="en-US"/>
        </w:rPr>
        <w:t xml:space="preserve">1. Else </w:t>
      </w:r>
      <w:proofErr w:type="spellStart"/>
      <w:r w:rsidRPr="002D1DF0">
        <w:rPr>
          <w:rStyle w:val="a4"/>
          <w:b/>
          <w:bCs/>
          <w:sz w:val="24"/>
          <w:szCs w:val="24"/>
        </w:rPr>
        <w:t>құрылымының</w:t>
      </w:r>
      <w:proofErr w:type="spellEnd"/>
      <w:r w:rsidRPr="002D1DF0">
        <w:rPr>
          <w:rStyle w:val="a4"/>
          <w:b/>
          <w:bCs/>
          <w:sz w:val="24"/>
          <w:szCs w:val="24"/>
          <w:lang w:val="en-US"/>
        </w:rPr>
        <w:t xml:space="preserve"> </w:t>
      </w:r>
      <w:proofErr w:type="spellStart"/>
      <w:r w:rsidRPr="002D1DF0">
        <w:rPr>
          <w:rStyle w:val="a4"/>
          <w:b/>
          <w:bCs/>
          <w:sz w:val="24"/>
          <w:szCs w:val="24"/>
        </w:rPr>
        <w:t>түсінігі</w:t>
      </w:r>
      <w:proofErr w:type="spellEnd"/>
    </w:p>
    <w:p w:rsidR="002D1DF0" w:rsidRPr="002D1DF0" w:rsidRDefault="002D1DF0" w:rsidP="002D1DF0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2D1DF0">
        <w:t>Егер</w:t>
      </w:r>
      <w:proofErr w:type="spellEnd"/>
      <w:r w:rsidRPr="002D1DF0">
        <w:rPr>
          <w:lang w:val="en-US"/>
        </w:rPr>
        <w:t xml:space="preserve"> </w:t>
      </w:r>
      <w:r w:rsidRPr="002D1DF0">
        <w:t>де</w:t>
      </w:r>
      <w:r w:rsidRPr="002D1DF0">
        <w:rPr>
          <w:lang w:val="en-US"/>
        </w:rPr>
        <w:t xml:space="preserve"> </w:t>
      </w:r>
      <w:proofErr w:type="spellStart"/>
      <w:r w:rsidRPr="002D1DF0">
        <w:t>негізгі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шарт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орындалмаса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онда</w:t>
      </w:r>
      <w:proofErr w:type="spellEnd"/>
      <w:r w:rsidRPr="002D1DF0">
        <w:rPr>
          <w:lang w:val="en-US"/>
        </w:rPr>
        <w:t xml:space="preserve"> else </w:t>
      </w:r>
      <w:proofErr w:type="spellStart"/>
      <w:r w:rsidRPr="002D1DF0">
        <w:t>бөлімі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іске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қосылады</w:t>
      </w:r>
      <w:proofErr w:type="spellEnd"/>
      <w:r w:rsidRPr="002D1DF0">
        <w:rPr>
          <w:lang w:val="en-US"/>
        </w:rPr>
        <w:t xml:space="preserve">. </w:t>
      </w:r>
      <w:proofErr w:type="spellStart"/>
      <w:r w:rsidRPr="002D1DF0">
        <w:t>Әдетте</w:t>
      </w:r>
      <w:proofErr w:type="spellEnd"/>
      <w:r w:rsidRPr="002D1DF0">
        <w:rPr>
          <w:lang w:val="en-US"/>
        </w:rPr>
        <w:t xml:space="preserve">, </w:t>
      </w:r>
      <w:r w:rsidRPr="002D1DF0">
        <w:rPr>
          <w:rStyle w:val="a4"/>
          <w:lang w:val="en-US"/>
        </w:rPr>
        <w:t>if-else</w:t>
      </w:r>
      <w:r w:rsidRPr="002D1DF0">
        <w:rPr>
          <w:lang w:val="en-US"/>
        </w:rPr>
        <w:t xml:space="preserve"> </w:t>
      </w:r>
      <w:proofErr w:type="spellStart"/>
      <w:r w:rsidRPr="002D1DF0">
        <w:t>конструкциясы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түрінде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кездеседі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онда</w:t>
      </w:r>
      <w:proofErr w:type="spellEnd"/>
      <w:r w:rsidRPr="002D1DF0">
        <w:rPr>
          <w:lang w:val="en-US"/>
        </w:rPr>
        <w:t xml:space="preserve"> "if" </w:t>
      </w:r>
      <w:proofErr w:type="spellStart"/>
      <w:r w:rsidRPr="002D1DF0">
        <w:t>шарты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тексеріліп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егер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ол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дұрыс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болса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сол</w:t>
      </w:r>
      <w:proofErr w:type="spellEnd"/>
      <w:r w:rsidRPr="002D1DF0">
        <w:rPr>
          <w:lang w:val="en-US"/>
        </w:rPr>
        <w:t xml:space="preserve"> </w:t>
      </w:r>
      <w:r w:rsidRPr="002D1DF0">
        <w:t>блок</w:t>
      </w:r>
      <w:r w:rsidRPr="002D1DF0">
        <w:rPr>
          <w:lang w:val="en-US"/>
        </w:rPr>
        <w:t xml:space="preserve"> </w:t>
      </w:r>
      <w:proofErr w:type="spellStart"/>
      <w:r w:rsidRPr="002D1DF0">
        <w:t>орындалады</w:t>
      </w:r>
      <w:proofErr w:type="spellEnd"/>
      <w:r w:rsidRPr="002D1DF0">
        <w:rPr>
          <w:lang w:val="en-US"/>
        </w:rPr>
        <w:t xml:space="preserve">, </w:t>
      </w:r>
      <w:r w:rsidRPr="002D1DF0">
        <w:t>ал</w:t>
      </w:r>
      <w:r w:rsidRPr="002D1DF0">
        <w:rPr>
          <w:lang w:val="en-US"/>
        </w:rPr>
        <w:t xml:space="preserve"> </w:t>
      </w:r>
      <w:proofErr w:type="spellStart"/>
      <w:r w:rsidRPr="002D1DF0">
        <w:t>егер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дұрыс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болмаса</w:t>
      </w:r>
      <w:proofErr w:type="spellEnd"/>
      <w:r w:rsidRPr="002D1DF0">
        <w:rPr>
          <w:lang w:val="en-US"/>
        </w:rPr>
        <w:t xml:space="preserve">, else </w:t>
      </w:r>
      <w:proofErr w:type="spellStart"/>
      <w:r w:rsidRPr="002D1DF0">
        <w:t>блогы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іске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қосылады</w:t>
      </w:r>
      <w:proofErr w:type="spellEnd"/>
      <w:r w:rsidRPr="002D1DF0">
        <w:rPr>
          <w:lang w:val="en-US"/>
        </w:rPr>
        <w:t xml:space="preserve">. </w:t>
      </w:r>
      <w:proofErr w:type="spellStart"/>
      <w:r w:rsidRPr="002D1DF0">
        <w:t>Бұл</w:t>
      </w:r>
      <w:proofErr w:type="spellEnd"/>
      <w:r w:rsidRPr="002D1DF0">
        <w:rPr>
          <w:lang w:val="en-US"/>
        </w:rPr>
        <w:t xml:space="preserve"> </w:t>
      </w:r>
      <w:r w:rsidRPr="002D1DF0">
        <w:t>механизм</w:t>
      </w:r>
      <w:r w:rsidRPr="002D1DF0">
        <w:rPr>
          <w:lang w:val="en-US"/>
        </w:rPr>
        <w:t xml:space="preserve"> </w:t>
      </w:r>
      <w:proofErr w:type="spellStart"/>
      <w:r w:rsidRPr="002D1DF0">
        <w:t>бағдарламаның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логикалық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ағымын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басқару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үшін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кеңінен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пайдаланылады</w:t>
      </w:r>
      <w:proofErr w:type="spellEnd"/>
      <w:r w:rsidRPr="002D1DF0">
        <w:rPr>
          <w:lang w:val="en-US"/>
        </w:rPr>
        <w:t xml:space="preserve">. </w:t>
      </w:r>
      <w:proofErr w:type="spellStart"/>
      <w:r w:rsidRPr="002D1DF0">
        <w:t>Мысалы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бағдарламаның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қандай</w:t>
      </w:r>
      <w:proofErr w:type="spellEnd"/>
      <w:r w:rsidRPr="002D1DF0">
        <w:rPr>
          <w:lang w:val="en-US"/>
        </w:rPr>
        <w:t xml:space="preserve"> </w:t>
      </w:r>
      <w:r w:rsidRPr="002D1DF0">
        <w:t>да</w:t>
      </w:r>
      <w:r w:rsidRPr="002D1DF0">
        <w:rPr>
          <w:lang w:val="en-US"/>
        </w:rPr>
        <w:t xml:space="preserve"> </w:t>
      </w:r>
      <w:proofErr w:type="spellStart"/>
      <w:r w:rsidRPr="002D1DF0">
        <w:t>бір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күйін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тексеру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кезінде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егер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шарт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орындалмаса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қосымша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өңдеулер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немесе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басқа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әрекеттер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жасалады</w:t>
      </w:r>
      <w:proofErr w:type="spellEnd"/>
      <w:r w:rsidRPr="002D1DF0">
        <w:rPr>
          <w:lang w:val="en-US"/>
        </w:rPr>
        <w:t>.</w:t>
      </w:r>
    </w:p>
    <w:p w:rsidR="002D1DF0" w:rsidRPr="002D1DF0" w:rsidRDefault="002D1DF0" w:rsidP="002D1DF0">
      <w:pPr>
        <w:pStyle w:val="3"/>
        <w:spacing w:before="0" w:beforeAutospacing="0" w:after="0" w:afterAutospacing="0"/>
        <w:rPr>
          <w:sz w:val="24"/>
          <w:szCs w:val="24"/>
          <w:lang w:val="en-US"/>
        </w:rPr>
      </w:pPr>
      <w:r w:rsidRPr="002D1DF0">
        <w:rPr>
          <w:rStyle w:val="a4"/>
          <w:b/>
          <w:bCs/>
          <w:sz w:val="24"/>
          <w:szCs w:val="24"/>
          <w:lang w:val="en-US"/>
        </w:rPr>
        <w:t xml:space="preserve">2. Else </w:t>
      </w:r>
      <w:proofErr w:type="spellStart"/>
      <w:r w:rsidRPr="002D1DF0">
        <w:rPr>
          <w:rStyle w:val="a4"/>
          <w:b/>
          <w:bCs/>
          <w:sz w:val="24"/>
          <w:szCs w:val="24"/>
        </w:rPr>
        <w:t>конструкциясының</w:t>
      </w:r>
      <w:proofErr w:type="spellEnd"/>
      <w:r w:rsidRPr="002D1DF0">
        <w:rPr>
          <w:rStyle w:val="a4"/>
          <w:b/>
          <w:bCs/>
          <w:sz w:val="24"/>
          <w:szCs w:val="24"/>
          <w:lang w:val="en-US"/>
        </w:rPr>
        <w:t xml:space="preserve"> </w:t>
      </w:r>
      <w:proofErr w:type="spellStart"/>
      <w:r w:rsidRPr="002D1DF0">
        <w:rPr>
          <w:rStyle w:val="a4"/>
          <w:b/>
          <w:bCs/>
          <w:sz w:val="24"/>
          <w:szCs w:val="24"/>
        </w:rPr>
        <w:t>қолданылуы</w:t>
      </w:r>
      <w:proofErr w:type="spellEnd"/>
    </w:p>
    <w:p w:rsidR="002D1DF0" w:rsidRPr="002D1DF0" w:rsidRDefault="002D1DF0" w:rsidP="002D1DF0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2D1DF0">
        <w:rPr>
          <w:rStyle w:val="a4"/>
          <w:lang w:val="en-US"/>
        </w:rPr>
        <w:t>if-else</w:t>
      </w:r>
      <w:proofErr w:type="gramEnd"/>
      <w:r w:rsidRPr="002D1DF0">
        <w:rPr>
          <w:lang w:val="en-US"/>
        </w:rPr>
        <w:t xml:space="preserve"> </w:t>
      </w:r>
      <w:proofErr w:type="spellStart"/>
      <w:r w:rsidRPr="002D1DF0">
        <w:t>құрылымы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келесідей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жұмыс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істейді</w:t>
      </w:r>
      <w:proofErr w:type="spellEnd"/>
      <w:r w:rsidRPr="002D1DF0">
        <w:rPr>
          <w:lang w:val="en-US"/>
        </w:rPr>
        <w:t>:</w:t>
      </w:r>
    </w:p>
    <w:p w:rsidR="002D1DF0" w:rsidRPr="002D1DF0" w:rsidRDefault="002D1DF0" w:rsidP="002D1DF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:rsidR="009A2D5C" w:rsidRDefault="009A2D5C" w:rsidP="002D1DF0">
      <w:pPr>
        <w:pStyle w:val="HTML"/>
        <w:rPr>
          <w:rStyle w:val="hljs-keyword"/>
          <w:rFonts w:ascii="Times New Roman" w:hAnsi="Times New Roman" w:cs="Times New Roman"/>
          <w:sz w:val="32"/>
          <w:szCs w:val="32"/>
          <w:lang w:val="en-US"/>
        </w:rPr>
      </w:pP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D1DF0">
        <w:rPr>
          <w:rStyle w:val="hljs-keyword"/>
          <w:rFonts w:ascii="Times New Roman" w:hAnsi="Times New Roman" w:cs="Times New Roman"/>
          <w:sz w:val="32"/>
          <w:szCs w:val="32"/>
          <w:lang w:val="en-US"/>
        </w:rPr>
        <w:lastRenderedPageBreak/>
        <w:t>if</w:t>
      </w:r>
      <w:proofErr w:type="gramEnd"/>
      <w:r w:rsidRPr="002D1DF0">
        <w:rPr>
          <w:rStyle w:val="HTML1"/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2D1DF0">
        <w:rPr>
          <w:rStyle w:val="HTML1"/>
          <w:rFonts w:ascii="Times New Roman" w:hAnsi="Times New Roman" w:cs="Times New Roman"/>
          <w:sz w:val="32"/>
          <w:szCs w:val="32"/>
        </w:rPr>
        <w:t>шарт</w:t>
      </w:r>
      <w:proofErr w:type="spellEnd"/>
      <w:r w:rsidRPr="002D1DF0">
        <w:rPr>
          <w:rStyle w:val="HTML1"/>
          <w:rFonts w:ascii="Times New Roman" w:hAnsi="Times New Roman" w:cs="Times New Roman"/>
          <w:sz w:val="32"/>
          <w:szCs w:val="32"/>
          <w:lang w:val="en-US"/>
        </w:rPr>
        <w:t>):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32"/>
          <w:szCs w:val="32"/>
          <w:lang w:val="en-US"/>
        </w:rPr>
      </w:pPr>
      <w:r w:rsidRPr="002D1DF0">
        <w:rPr>
          <w:rStyle w:val="HTML1"/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# </w:t>
      </w:r>
      <w:proofErr w:type="spellStart"/>
      <w:proofErr w:type="gram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шарт</w:t>
      </w:r>
      <w:proofErr w:type="spellEnd"/>
      <w:proofErr w:type="gramEnd"/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дұрыс</w:t>
      </w:r>
      <w:proofErr w:type="spellEnd"/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болған</w:t>
      </w:r>
      <w:proofErr w:type="spellEnd"/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жағдайда</w:t>
      </w:r>
      <w:proofErr w:type="spellEnd"/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орындалатын</w:t>
      </w:r>
      <w:proofErr w:type="spellEnd"/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әрекет</w:t>
      </w:r>
      <w:proofErr w:type="spellEnd"/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D1DF0">
        <w:rPr>
          <w:rStyle w:val="hljs-keyword"/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2D1DF0">
        <w:rPr>
          <w:rStyle w:val="HTML1"/>
          <w:rFonts w:ascii="Times New Roman" w:hAnsi="Times New Roman" w:cs="Times New Roman"/>
          <w:sz w:val="32"/>
          <w:szCs w:val="32"/>
          <w:lang w:val="en-US"/>
        </w:rPr>
        <w:t>: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32"/>
          <w:szCs w:val="32"/>
          <w:lang w:val="en-US"/>
        </w:rPr>
      </w:pPr>
      <w:r w:rsidRPr="002D1DF0">
        <w:rPr>
          <w:rStyle w:val="HTML1"/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# </w:t>
      </w:r>
      <w:proofErr w:type="spellStart"/>
      <w:proofErr w:type="gram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шарт</w:t>
      </w:r>
      <w:proofErr w:type="spellEnd"/>
      <w:proofErr w:type="gramEnd"/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дұрыс</w:t>
      </w:r>
      <w:proofErr w:type="spellEnd"/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болмаған</w:t>
      </w:r>
      <w:proofErr w:type="spellEnd"/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жағдайда</w:t>
      </w:r>
      <w:proofErr w:type="spellEnd"/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орындалатын</w:t>
      </w:r>
      <w:proofErr w:type="spellEnd"/>
      <w:r w:rsidRPr="002D1DF0">
        <w:rPr>
          <w:rStyle w:val="hljs-comment"/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1DF0">
        <w:rPr>
          <w:rStyle w:val="hljs-comment"/>
          <w:rFonts w:ascii="Times New Roman" w:hAnsi="Times New Roman" w:cs="Times New Roman"/>
          <w:sz w:val="32"/>
          <w:szCs w:val="32"/>
        </w:rPr>
        <w:t>әрекет</w:t>
      </w:r>
      <w:proofErr w:type="spellEnd"/>
    </w:p>
    <w:p w:rsidR="002D1DF0" w:rsidRDefault="002D1DF0" w:rsidP="002D1DF0">
      <w:pPr>
        <w:pStyle w:val="a3"/>
        <w:spacing w:before="0" w:beforeAutospacing="0" w:after="0" w:afterAutospacing="0"/>
        <w:rPr>
          <w:rStyle w:val="a4"/>
          <w:lang w:val="en-US"/>
        </w:rPr>
      </w:pPr>
    </w:p>
    <w:p w:rsidR="002D1DF0" w:rsidRPr="002D1DF0" w:rsidRDefault="002D1DF0" w:rsidP="002D1DF0">
      <w:pPr>
        <w:pStyle w:val="a3"/>
        <w:spacing w:before="0" w:beforeAutospacing="0" w:after="0" w:afterAutospacing="0"/>
        <w:rPr>
          <w:lang w:val="en-US"/>
        </w:rPr>
      </w:pPr>
      <w:r w:rsidRPr="002D1DF0">
        <w:rPr>
          <w:rStyle w:val="a4"/>
          <w:lang w:val="en-US"/>
        </w:rPr>
        <w:t>Else</w:t>
      </w:r>
      <w:r w:rsidRPr="002D1DF0">
        <w:rPr>
          <w:lang w:val="en-US"/>
        </w:rPr>
        <w:t xml:space="preserve"> </w:t>
      </w:r>
      <w:proofErr w:type="spellStart"/>
      <w:r w:rsidRPr="002D1DF0">
        <w:t>тұжырымдамасы</w:t>
      </w:r>
      <w:proofErr w:type="spellEnd"/>
      <w:r w:rsidRPr="002D1DF0">
        <w:rPr>
          <w:lang w:val="en-US"/>
        </w:rPr>
        <w:t xml:space="preserve"> </w:t>
      </w:r>
      <w:r w:rsidRPr="002D1DF0">
        <w:t>тек</w:t>
      </w:r>
      <w:r w:rsidRPr="002D1DF0">
        <w:rPr>
          <w:lang w:val="en-US"/>
        </w:rPr>
        <w:t xml:space="preserve"> </w:t>
      </w:r>
      <w:proofErr w:type="spellStart"/>
      <w:r w:rsidRPr="002D1DF0">
        <w:t>бір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шарт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дұрыс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болмаса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ғана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орындалатын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іс</w:t>
      </w:r>
      <w:proofErr w:type="spellEnd"/>
      <w:r w:rsidRPr="002D1DF0">
        <w:rPr>
          <w:lang w:val="en-US"/>
        </w:rPr>
        <w:t>-</w:t>
      </w:r>
      <w:proofErr w:type="spellStart"/>
      <w:r w:rsidRPr="002D1DF0">
        <w:t>әрекеттерді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орындауға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мүмкіндік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береді</w:t>
      </w:r>
      <w:proofErr w:type="spellEnd"/>
      <w:r w:rsidRPr="002D1DF0">
        <w:rPr>
          <w:lang w:val="en-US"/>
        </w:rPr>
        <w:t xml:space="preserve">. </w:t>
      </w:r>
      <w:r w:rsidRPr="002D1DF0">
        <w:t>Оны</w:t>
      </w:r>
      <w:r w:rsidRPr="002D1DF0">
        <w:rPr>
          <w:lang w:val="en-US"/>
        </w:rPr>
        <w:t xml:space="preserve"> </w:t>
      </w:r>
      <w:proofErr w:type="spellStart"/>
      <w:r w:rsidRPr="002D1DF0">
        <w:t>қолдану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бағдарлама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логикасын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жеңілдетеді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және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кодтың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түсінікті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әрі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тиімді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болуын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қамтамасыз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етеді</w:t>
      </w:r>
      <w:proofErr w:type="spellEnd"/>
      <w:r w:rsidRPr="002D1DF0">
        <w:rPr>
          <w:lang w:val="en-US"/>
        </w:rPr>
        <w:t xml:space="preserve">. </w:t>
      </w:r>
      <w:proofErr w:type="spellStart"/>
      <w:r w:rsidRPr="002D1DF0">
        <w:t>Мысал</w:t>
      </w:r>
      <w:proofErr w:type="spellEnd"/>
      <w:r w:rsidRPr="002D1DF0">
        <w:rPr>
          <w:lang w:val="en-US"/>
        </w:rPr>
        <w:t>: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x = </w:t>
      </w:r>
      <w:r w:rsidRPr="002D1DF0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1DF0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x &gt; </w:t>
      </w:r>
      <w:r w:rsidRPr="002D1DF0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5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1DF0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"x 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үлкен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5-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тен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)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1DF0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1DF0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"x 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кіші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тең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5-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ке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)</w:t>
      </w:r>
    </w:p>
    <w:p w:rsidR="002D1DF0" w:rsidRPr="002D1DF0" w:rsidRDefault="002D1DF0" w:rsidP="002D1DF0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2D1DF0">
        <w:t>Бұл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жағдайда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егер</w:t>
      </w:r>
      <w:proofErr w:type="spellEnd"/>
      <w:r w:rsidRPr="002D1DF0">
        <w:rPr>
          <w:lang w:val="en-US"/>
        </w:rPr>
        <w:t xml:space="preserve"> 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x</w:t>
      </w:r>
      <w:r w:rsidRPr="002D1DF0">
        <w:rPr>
          <w:lang w:val="en-US"/>
        </w:rPr>
        <w:t xml:space="preserve"> </w:t>
      </w:r>
      <w:proofErr w:type="spellStart"/>
      <w:r w:rsidRPr="002D1DF0">
        <w:t>мәні</w:t>
      </w:r>
      <w:proofErr w:type="spellEnd"/>
      <w:r w:rsidRPr="002D1DF0">
        <w:rPr>
          <w:lang w:val="en-US"/>
        </w:rPr>
        <w:t xml:space="preserve"> 5-</w:t>
      </w:r>
      <w:proofErr w:type="spellStart"/>
      <w:r w:rsidRPr="002D1DF0">
        <w:t>тен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үлкен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болса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онда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бірінші</w:t>
      </w:r>
      <w:proofErr w:type="spellEnd"/>
      <w:r w:rsidRPr="002D1DF0">
        <w:rPr>
          <w:lang w:val="en-US"/>
        </w:rPr>
        <w:t xml:space="preserve"> </w:t>
      </w:r>
      <w:r w:rsidRPr="002D1DF0">
        <w:t>блок</w:t>
      </w:r>
      <w:r w:rsidRPr="002D1DF0">
        <w:rPr>
          <w:lang w:val="en-US"/>
        </w:rPr>
        <w:t xml:space="preserve"> </w:t>
      </w:r>
      <w:proofErr w:type="spellStart"/>
      <w:r w:rsidRPr="002D1DF0">
        <w:t>орындалады</w:t>
      </w:r>
      <w:proofErr w:type="spellEnd"/>
      <w:r w:rsidRPr="002D1DF0">
        <w:rPr>
          <w:lang w:val="en-US"/>
        </w:rPr>
        <w:t xml:space="preserve">. </w:t>
      </w:r>
      <w:proofErr w:type="spellStart"/>
      <w:r w:rsidRPr="002D1DF0">
        <w:t>Егер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шарт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орындалмаса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онда</w:t>
      </w:r>
      <w:proofErr w:type="spellEnd"/>
      <w:r w:rsidRPr="002D1DF0">
        <w:rPr>
          <w:lang w:val="en-US"/>
        </w:rPr>
        <w:t xml:space="preserve"> else </w:t>
      </w:r>
      <w:proofErr w:type="spellStart"/>
      <w:r w:rsidRPr="002D1DF0">
        <w:t>блогы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іске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қосылып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екінші</w:t>
      </w:r>
      <w:proofErr w:type="spellEnd"/>
      <w:r w:rsidRPr="002D1DF0">
        <w:rPr>
          <w:lang w:val="en-US"/>
        </w:rPr>
        <w:t xml:space="preserve"> </w:t>
      </w:r>
      <w:r w:rsidRPr="002D1DF0">
        <w:t>блок</w:t>
      </w:r>
      <w:r w:rsidRPr="002D1DF0">
        <w:rPr>
          <w:lang w:val="en-US"/>
        </w:rPr>
        <w:t xml:space="preserve"> </w:t>
      </w:r>
      <w:proofErr w:type="spellStart"/>
      <w:r w:rsidRPr="002D1DF0">
        <w:t>орындалады</w:t>
      </w:r>
      <w:proofErr w:type="spellEnd"/>
      <w:r w:rsidRPr="002D1DF0">
        <w:rPr>
          <w:lang w:val="en-US"/>
        </w:rPr>
        <w:t>.</w:t>
      </w:r>
    </w:p>
    <w:p w:rsidR="002D1DF0" w:rsidRPr="002D1DF0" w:rsidRDefault="002D1DF0" w:rsidP="002D1DF0">
      <w:pPr>
        <w:pStyle w:val="3"/>
        <w:spacing w:before="0" w:beforeAutospacing="0" w:after="0" w:afterAutospacing="0"/>
        <w:rPr>
          <w:sz w:val="24"/>
          <w:szCs w:val="24"/>
          <w:lang w:val="en-US"/>
        </w:rPr>
      </w:pPr>
      <w:r w:rsidRPr="002D1DF0">
        <w:rPr>
          <w:rStyle w:val="a4"/>
          <w:b/>
          <w:bCs/>
          <w:sz w:val="24"/>
          <w:szCs w:val="24"/>
          <w:lang w:val="en-US"/>
        </w:rPr>
        <w:t xml:space="preserve">3. Else if </w:t>
      </w:r>
      <w:proofErr w:type="spellStart"/>
      <w:r w:rsidRPr="002D1DF0">
        <w:rPr>
          <w:rStyle w:val="a4"/>
          <w:b/>
          <w:bCs/>
          <w:sz w:val="24"/>
          <w:szCs w:val="24"/>
        </w:rPr>
        <w:t>немесе</w:t>
      </w:r>
      <w:proofErr w:type="spellEnd"/>
      <w:r w:rsidRPr="002D1DF0">
        <w:rPr>
          <w:rStyle w:val="a4"/>
          <w:b/>
          <w:bCs/>
          <w:sz w:val="24"/>
          <w:szCs w:val="24"/>
          <w:lang w:val="en-US"/>
        </w:rPr>
        <w:t xml:space="preserve"> </w:t>
      </w:r>
      <w:proofErr w:type="spellStart"/>
      <w:r w:rsidRPr="002D1DF0">
        <w:rPr>
          <w:rStyle w:val="a4"/>
          <w:b/>
          <w:bCs/>
          <w:sz w:val="24"/>
          <w:szCs w:val="24"/>
          <w:lang w:val="en-US"/>
        </w:rPr>
        <w:t>elif</w:t>
      </w:r>
      <w:proofErr w:type="spellEnd"/>
      <w:r w:rsidRPr="002D1DF0">
        <w:rPr>
          <w:rStyle w:val="a4"/>
          <w:b/>
          <w:bCs/>
          <w:sz w:val="24"/>
          <w:szCs w:val="24"/>
          <w:lang w:val="en-US"/>
        </w:rPr>
        <w:t xml:space="preserve"> </w:t>
      </w:r>
      <w:proofErr w:type="spellStart"/>
      <w:r w:rsidRPr="002D1DF0">
        <w:rPr>
          <w:rStyle w:val="a4"/>
          <w:b/>
          <w:bCs/>
          <w:sz w:val="24"/>
          <w:szCs w:val="24"/>
        </w:rPr>
        <w:t>конструкциясы</w:t>
      </w:r>
      <w:proofErr w:type="spellEnd"/>
    </w:p>
    <w:p w:rsidR="002D1DF0" w:rsidRPr="002D1DF0" w:rsidRDefault="002D1DF0" w:rsidP="002D1DF0">
      <w:pPr>
        <w:pStyle w:val="a3"/>
        <w:spacing w:before="0" w:beforeAutospacing="0" w:after="0" w:afterAutospacing="0"/>
        <w:rPr>
          <w:lang w:val="en-US"/>
        </w:rPr>
      </w:pPr>
      <w:r w:rsidRPr="002D1DF0">
        <w:rPr>
          <w:rStyle w:val="a4"/>
          <w:lang w:val="en-US"/>
        </w:rPr>
        <w:t>Else if</w:t>
      </w:r>
      <w:r w:rsidRPr="002D1DF0">
        <w:rPr>
          <w:lang w:val="en-US"/>
        </w:rPr>
        <w:t xml:space="preserve"> </w:t>
      </w:r>
      <w:proofErr w:type="spellStart"/>
      <w:r w:rsidRPr="002D1DF0">
        <w:t>немесе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rPr>
          <w:rStyle w:val="a4"/>
          <w:lang w:val="en-US"/>
        </w:rPr>
        <w:t>elif</w:t>
      </w:r>
      <w:proofErr w:type="spellEnd"/>
      <w:r w:rsidRPr="002D1DF0">
        <w:rPr>
          <w:lang w:val="en-US"/>
        </w:rPr>
        <w:t xml:space="preserve"> (</w:t>
      </w:r>
      <w:proofErr w:type="spellStart"/>
      <w:r w:rsidRPr="002D1DF0">
        <w:t>қосымша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шарттар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тексеру</w:t>
      </w:r>
      <w:proofErr w:type="spellEnd"/>
      <w:r w:rsidRPr="002D1DF0">
        <w:rPr>
          <w:lang w:val="en-US"/>
        </w:rPr>
        <w:t xml:space="preserve">) </w:t>
      </w:r>
      <w:proofErr w:type="spellStart"/>
      <w:r w:rsidRPr="002D1DF0">
        <w:t>құрылымы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бірнеше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шарттарды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ретімен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тексеруге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мүмкіндік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береді</w:t>
      </w:r>
      <w:proofErr w:type="spellEnd"/>
      <w:r w:rsidRPr="002D1DF0">
        <w:rPr>
          <w:lang w:val="en-US"/>
        </w:rPr>
        <w:t xml:space="preserve">. </w:t>
      </w:r>
      <w:proofErr w:type="spellStart"/>
      <w:r w:rsidRPr="002D1DF0">
        <w:t>Бұл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жағдайда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бірнеше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шарттарды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тізіп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олардың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әрқайсысына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байланысты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арнайы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әрекеттер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жасалады</w:t>
      </w:r>
      <w:proofErr w:type="spellEnd"/>
      <w:r w:rsidRPr="002D1DF0">
        <w:rPr>
          <w:lang w:val="en-US"/>
        </w:rPr>
        <w:t xml:space="preserve">. </w:t>
      </w:r>
      <w:proofErr w:type="spellStart"/>
      <w:r w:rsidRPr="002D1DF0">
        <w:t>Бұл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көп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жағдайларда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қолданушылардың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енгізген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деректерін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тексеру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немесе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бірнеше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факторларға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негізделген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шешім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қабылдау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үшін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қолайлы</w:t>
      </w:r>
      <w:proofErr w:type="spellEnd"/>
      <w:r w:rsidRPr="002D1DF0">
        <w:rPr>
          <w:lang w:val="en-US"/>
        </w:rPr>
        <w:t>.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2D1DF0">
        <w:rPr>
          <w:rStyle w:val="HTML1"/>
          <w:rFonts w:ascii="Times New Roman" w:hAnsi="Times New Roman" w:cs="Times New Roman"/>
          <w:sz w:val="24"/>
          <w:szCs w:val="24"/>
        </w:rPr>
        <w:t xml:space="preserve">x = </w:t>
      </w:r>
      <w:r w:rsidRPr="002D1DF0">
        <w:rPr>
          <w:rStyle w:val="hljs-number"/>
          <w:rFonts w:ascii="Times New Roman" w:hAnsi="Times New Roman" w:cs="Times New Roman"/>
          <w:sz w:val="24"/>
          <w:szCs w:val="24"/>
        </w:rPr>
        <w:t>15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proofErr w:type="spellStart"/>
      <w:r w:rsidRPr="002D1DF0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proofErr w:type="spellEnd"/>
      <w:r w:rsidRPr="002D1DF0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1DF0">
        <w:rPr>
          <w:rStyle w:val="HTML1"/>
          <w:rFonts w:ascii="Times New Roman" w:hAnsi="Times New Roman" w:cs="Times New Roman"/>
          <w:sz w:val="24"/>
          <w:szCs w:val="24"/>
        </w:rPr>
        <w:t>x &gt;</w:t>
      </w:r>
      <w:proofErr w:type="gramEnd"/>
      <w:r w:rsidRPr="002D1DF0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2D1DF0">
        <w:rPr>
          <w:rStyle w:val="hljs-number"/>
          <w:rFonts w:ascii="Times New Roman" w:hAnsi="Times New Roman" w:cs="Times New Roman"/>
          <w:sz w:val="24"/>
          <w:szCs w:val="24"/>
        </w:rPr>
        <w:t>20</w:t>
      </w:r>
      <w:r w:rsidRPr="002D1DF0">
        <w:rPr>
          <w:rStyle w:val="HTML1"/>
          <w:rFonts w:ascii="Times New Roman" w:hAnsi="Times New Roman" w:cs="Times New Roman"/>
          <w:sz w:val="24"/>
          <w:szCs w:val="24"/>
        </w:rPr>
        <w:t>: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1DF0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DF0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"x 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үлкен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20-</w:t>
      </w:r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дан</w:t>
      </w:r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)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1DF0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x &gt; </w:t>
      </w:r>
      <w:r w:rsidRPr="002D1DF0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10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1DF0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"x 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үлкен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10-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нан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кіші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20-</w:t>
      </w:r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дан</w:t>
      </w:r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)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1DF0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:</w:t>
      </w:r>
    </w:p>
    <w:p w:rsidR="002D1DF0" w:rsidRPr="002D1DF0" w:rsidRDefault="002D1DF0" w:rsidP="002D1DF0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1DF0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"x 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кіші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тең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 10-</w:t>
      </w:r>
      <w:proofErr w:type="spellStart"/>
      <w:r w:rsidRPr="002D1DF0">
        <w:rPr>
          <w:rStyle w:val="hljs-string"/>
          <w:rFonts w:ascii="Times New Roman" w:hAnsi="Times New Roman" w:cs="Times New Roman"/>
          <w:sz w:val="24"/>
          <w:szCs w:val="24"/>
        </w:rPr>
        <w:t>ға</w:t>
      </w:r>
      <w:proofErr w:type="spellEnd"/>
      <w:r w:rsidRPr="002D1DF0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2D1DF0">
        <w:rPr>
          <w:rStyle w:val="HTML1"/>
          <w:rFonts w:ascii="Times New Roman" w:hAnsi="Times New Roman" w:cs="Times New Roman"/>
          <w:sz w:val="24"/>
          <w:szCs w:val="24"/>
          <w:lang w:val="en-US"/>
        </w:rPr>
        <w:t>)</w:t>
      </w:r>
    </w:p>
    <w:p w:rsidR="002D1DF0" w:rsidRPr="002D1DF0" w:rsidRDefault="002D1DF0" w:rsidP="002D1DF0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2D1DF0">
        <w:t>Бұл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жерде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бірінші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шарт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орындалмаса</w:t>
      </w:r>
      <w:proofErr w:type="spellEnd"/>
      <w:r w:rsidRPr="002D1DF0">
        <w:rPr>
          <w:lang w:val="en-US"/>
        </w:rPr>
        <w:t xml:space="preserve">, </w:t>
      </w:r>
      <w:proofErr w:type="spellStart"/>
      <w:r w:rsidRPr="002D1DF0">
        <w:t>екінші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шарт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тексеріледі</w:t>
      </w:r>
      <w:proofErr w:type="spellEnd"/>
      <w:r w:rsidRPr="002D1DF0">
        <w:rPr>
          <w:lang w:val="en-US"/>
        </w:rPr>
        <w:t xml:space="preserve">. </w:t>
      </w:r>
      <w:proofErr w:type="spellStart"/>
      <w:r w:rsidRPr="002D1DF0">
        <w:t>Егер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ол</w:t>
      </w:r>
      <w:proofErr w:type="spellEnd"/>
      <w:r w:rsidRPr="002D1DF0">
        <w:rPr>
          <w:lang w:val="en-US"/>
        </w:rPr>
        <w:t xml:space="preserve"> </w:t>
      </w:r>
      <w:r w:rsidRPr="002D1DF0">
        <w:t>да</w:t>
      </w:r>
      <w:r w:rsidRPr="002D1DF0">
        <w:rPr>
          <w:lang w:val="en-US"/>
        </w:rPr>
        <w:t xml:space="preserve"> </w:t>
      </w:r>
      <w:proofErr w:type="spellStart"/>
      <w:r w:rsidRPr="002D1DF0">
        <w:t>дұрыс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болмаса</w:t>
      </w:r>
      <w:proofErr w:type="spellEnd"/>
      <w:r w:rsidRPr="002D1DF0">
        <w:rPr>
          <w:lang w:val="en-US"/>
        </w:rPr>
        <w:t xml:space="preserve">, else </w:t>
      </w:r>
      <w:proofErr w:type="spellStart"/>
      <w:r w:rsidRPr="002D1DF0">
        <w:t>блогы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іске</w:t>
      </w:r>
      <w:proofErr w:type="spellEnd"/>
      <w:r w:rsidRPr="002D1DF0">
        <w:rPr>
          <w:lang w:val="en-US"/>
        </w:rPr>
        <w:t xml:space="preserve"> </w:t>
      </w:r>
      <w:proofErr w:type="spellStart"/>
      <w:r w:rsidRPr="002D1DF0">
        <w:t>қосылады</w:t>
      </w:r>
      <w:proofErr w:type="spellEnd"/>
      <w:r w:rsidRPr="002D1DF0">
        <w:rPr>
          <w:lang w:val="en-US"/>
        </w:rPr>
        <w:t>.</w:t>
      </w:r>
    </w:p>
    <w:p w:rsidR="002D1DF0" w:rsidRPr="002D1DF0" w:rsidRDefault="002D1DF0" w:rsidP="002D1DF0">
      <w:pPr>
        <w:pStyle w:val="3"/>
        <w:spacing w:before="0" w:beforeAutospacing="0" w:after="0" w:afterAutospacing="0"/>
        <w:rPr>
          <w:sz w:val="24"/>
          <w:szCs w:val="24"/>
        </w:rPr>
      </w:pPr>
      <w:r w:rsidRPr="002D1DF0">
        <w:rPr>
          <w:rStyle w:val="a4"/>
          <w:b/>
          <w:bCs/>
          <w:sz w:val="24"/>
          <w:szCs w:val="24"/>
        </w:rPr>
        <w:t xml:space="preserve">4. </w:t>
      </w:r>
      <w:proofErr w:type="spellStart"/>
      <w:r w:rsidRPr="002D1DF0">
        <w:rPr>
          <w:rStyle w:val="a4"/>
          <w:b/>
          <w:bCs/>
          <w:sz w:val="24"/>
          <w:szCs w:val="24"/>
        </w:rPr>
        <w:t>Else</w:t>
      </w:r>
      <w:proofErr w:type="spellEnd"/>
      <w:r w:rsidRPr="002D1DF0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2D1DF0">
        <w:rPr>
          <w:rStyle w:val="a4"/>
          <w:b/>
          <w:bCs/>
          <w:sz w:val="24"/>
          <w:szCs w:val="24"/>
        </w:rPr>
        <w:t>қолданудың</w:t>
      </w:r>
      <w:proofErr w:type="spellEnd"/>
      <w:r w:rsidRPr="002D1DF0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2D1DF0">
        <w:rPr>
          <w:rStyle w:val="a4"/>
          <w:b/>
          <w:bCs/>
          <w:sz w:val="24"/>
          <w:szCs w:val="24"/>
        </w:rPr>
        <w:t>артықшылықтары</w:t>
      </w:r>
      <w:proofErr w:type="spellEnd"/>
      <w:r w:rsidRPr="002D1DF0">
        <w:rPr>
          <w:rStyle w:val="a4"/>
          <w:b/>
          <w:bCs/>
          <w:sz w:val="24"/>
          <w:szCs w:val="24"/>
        </w:rPr>
        <w:t xml:space="preserve"> мен </w:t>
      </w:r>
      <w:proofErr w:type="spellStart"/>
      <w:r w:rsidRPr="002D1DF0">
        <w:rPr>
          <w:rStyle w:val="a4"/>
          <w:b/>
          <w:bCs/>
          <w:sz w:val="24"/>
          <w:szCs w:val="24"/>
        </w:rPr>
        <w:t>кемшіліктері</w:t>
      </w:r>
      <w:proofErr w:type="spellEnd"/>
    </w:p>
    <w:p w:rsidR="002D1DF0" w:rsidRPr="002D1DF0" w:rsidRDefault="002D1DF0" w:rsidP="002D1DF0">
      <w:pPr>
        <w:pStyle w:val="a3"/>
        <w:spacing w:before="0" w:beforeAutospacing="0" w:after="0" w:afterAutospacing="0"/>
      </w:pPr>
      <w:proofErr w:type="spellStart"/>
      <w:r w:rsidRPr="002D1DF0">
        <w:rPr>
          <w:rStyle w:val="a4"/>
        </w:rPr>
        <w:t>Артықшылықтары</w:t>
      </w:r>
      <w:proofErr w:type="spellEnd"/>
      <w:r w:rsidRPr="002D1DF0">
        <w:rPr>
          <w:rStyle w:val="a4"/>
        </w:rPr>
        <w:t>:</w:t>
      </w:r>
    </w:p>
    <w:p w:rsidR="002D1DF0" w:rsidRPr="002D1DF0" w:rsidRDefault="002D1DF0" w:rsidP="002D1DF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Жүйелік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шешім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қабылдау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>:</w:t>
      </w:r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құрылымы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бағдарламаның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орындалуын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бақылау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тиімді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себебі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бағдарламаның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логикалық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құрылымын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айқындайды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>.</w:t>
      </w:r>
    </w:p>
    <w:p w:rsidR="002D1DF0" w:rsidRPr="002D1DF0" w:rsidRDefault="002D1DF0" w:rsidP="002D1DF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Қарапайымдылық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>:</w:t>
      </w:r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шартты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тексеру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керек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конструкциясы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жеңілдетеді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>.</w:t>
      </w:r>
    </w:p>
    <w:p w:rsidR="002D1DF0" w:rsidRPr="002D1DF0" w:rsidRDefault="002D1DF0" w:rsidP="002D1DF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Түсініктілік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>:</w:t>
      </w:r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Кодты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оқуға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жеңіл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етеді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өйткені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шарттар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әрекеттер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айқын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көрінеді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>.</w:t>
      </w:r>
    </w:p>
    <w:p w:rsidR="002D1DF0" w:rsidRPr="002D1DF0" w:rsidRDefault="002D1DF0" w:rsidP="002D1DF0">
      <w:pPr>
        <w:pStyle w:val="a3"/>
        <w:spacing w:before="0" w:beforeAutospacing="0" w:after="0" w:afterAutospacing="0"/>
      </w:pPr>
      <w:proofErr w:type="spellStart"/>
      <w:r w:rsidRPr="002D1DF0">
        <w:rPr>
          <w:rStyle w:val="a4"/>
        </w:rPr>
        <w:t>Кемшіліктері</w:t>
      </w:r>
      <w:proofErr w:type="spellEnd"/>
      <w:r w:rsidRPr="002D1DF0">
        <w:rPr>
          <w:rStyle w:val="a4"/>
        </w:rPr>
        <w:t>:</w:t>
      </w:r>
    </w:p>
    <w:p w:rsidR="002D1DF0" w:rsidRPr="002D1DF0" w:rsidRDefault="002D1DF0" w:rsidP="002D1DF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Кешенділік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>:</w:t>
      </w:r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блоктар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саны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көбейсе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бағдарламаның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логикасы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күрделене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бастайды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шарт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қосылған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сайын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өңделуі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күрделенеді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>.</w:t>
      </w:r>
    </w:p>
    <w:p w:rsidR="002D1DF0" w:rsidRPr="002D1DF0" w:rsidRDefault="002D1DF0" w:rsidP="002D1DF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Қателік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мүмкіндіктері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>:</w:t>
      </w:r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Бағдарламада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бірқатар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шарттар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кейде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оңай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қателер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бұрыс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нәтиже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беру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ықтималдығы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артады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>.</w:t>
      </w:r>
    </w:p>
    <w:p w:rsidR="002D1DF0" w:rsidRPr="002D1DF0" w:rsidRDefault="002D1DF0" w:rsidP="002D1DF0">
      <w:pPr>
        <w:pStyle w:val="3"/>
        <w:spacing w:before="0" w:beforeAutospacing="0" w:after="0" w:afterAutospacing="0"/>
        <w:rPr>
          <w:sz w:val="24"/>
          <w:szCs w:val="24"/>
        </w:rPr>
      </w:pPr>
      <w:r w:rsidRPr="002D1DF0">
        <w:rPr>
          <w:rStyle w:val="a4"/>
          <w:b/>
          <w:bCs/>
          <w:sz w:val="24"/>
          <w:szCs w:val="24"/>
        </w:rPr>
        <w:t xml:space="preserve">5. </w:t>
      </w:r>
      <w:proofErr w:type="spellStart"/>
      <w:r w:rsidRPr="002D1DF0">
        <w:rPr>
          <w:rStyle w:val="a4"/>
          <w:b/>
          <w:bCs/>
          <w:sz w:val="24"/>
          <w:szCs w:val="24"/>
        </w:rPr>
        <w:t>Else</w:t>
      </w:r>
      <w:proofErr w:type="spellEnd"/>
      <w:r w:rsidRPr="002D1DF0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2D1DF0">
        <w:rPr>
          <w:rStyle w:val="a4"/>
          <w:b/>
          <w:bCs/>
          <w:sz w:val="24"/>
          <w:szCs w:val="24"/>
        </w:rPr>
        <w:t>циклінің</w:t>
      </w:r>
      <w:proofErr w:type="spellEnd"/>
      <w:r w:rsidRPr="002D1DF0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2D1DF0">
        <w:rPr>
          <w:rStyle w:val="a4"/>
          <w:b/>
          <w:bCs/>
          <w:sz w:val="24"/>
          <w:szCs w:val="24"/>
        </w:rPr>
        <w:t>тиімді</w:t>
      </w:r>
      <w:proofErr w:type="spellEnd"/>
      <w:r w:rsidRPr="002D1DF0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2D1DF0">
        <w:rPr>
          <w:rStyle w:val="a4"/>
          <w:b/>
          <w:bCs/>
          <w:sz w:val="24"/>
          <w:szCs w:val="24"/>
        </w:rPr>
        <w:t>қолданылуы</w:t>
      </w:r>
      <w:proofErr w:type="spellEnd"/>
    </w:p>
    <w:p w:rsidR="002D1DF0" w:rsidRPr="002D1DF0" w:rsidRDefault="002D1DF0" w:rsidP="002D1DF0">
      <w:pPr>
        <w:pStyle w:val="a3"/>
        <w:spacing w:before="0" w:beforeAutospacing="0" w:after="0" w:afterAutospacing="0"/>
      </w:pPr>
      <w:proofErr w:type="spellStart"/>
      <w:r w:rsidRPr="002D1DF0">
        <w:t>Else</w:t>
      </w:r>
      <w:proofErr w:type="spellEnd"/>
      <w:r w:rsidRPr="002D1DF0">
        <w:t xml:space="preserve"> </w:t>
      </w:r>
      <w:proofErr w:type="spellStart"/>
      <w:r w:rsidRPr="002D1DF0">
        <w:t>құрылымын</w:t>
      </w:r>
      <w:proofErr w:type="spellEnd"/>
      <w:r w:rsidRPr="002D1DF0">
        <w:t xml:space="preserve"> </w:t>
      </w:r>
      <w:proofErr w:type="spellStart"/>
      <w:r w:rsidRPr="002D1DF0">
        <w:t>дұрыс</w:t>
      </w:r>
      <w:proofErr w:type="spellEnd"/>
      <w:r w:rsidRPr="002D1DF0">
        <w:t xml:space="preserve"> </w:t>
      </w:r>
      <w:proofErr w:type="spellStart"/>
      <w:r w:rsidRPr="002D1DF0">
        <w:t>қолдану</w:t>
      </w:r>
      <w:proofErr w:type="spellEnd"/>
      <w:r w:rsidRPr="002D1DF0">
        <w:t xml:space="preserve"> </w:t>
      </w:r>
      <w:proofErr w:type="spellStart"/>
      <w:r w:rsidRPr="002D1DF0">
        <w:t>үшін</w:t>
      </w:r>
      <w:proofErr w:type="spellEnd"/>
      <w:r w:rsidRPr="002D1DF0">
        <w:t xml:space="preserve"> </w:t>
      </w:r>
      <w:proofErr w:type="spellStart"/>
      <w:r w:rsidRPr="002D1DF0">
        <w:t>бірнеше</w:t>
      </w:r>
      <w:proofErr w:type="spellEnd"/>
      <w:r w:rsidRPr="002D1DF0">
        <w:t xml:space="preserve"> </w:t>
      </w:r>
      <w:proofErr w:type="spellStart"/>
      <w:r w:rsidRPr="002D1DF0">
        <w:t>кеңестерді</w:t>
      </w:r>
      <w:proofErr w:type="spellEnd"/>
      <w:r w:rsidRPr="002D1DF0">
        <w:t xml:space="preserve"> </w:t>
      </w:r>
      <w:proofErr w:type="spellStart"/>
      <w:r w:rsidRPr="002D1DF0">
        <w:t>ескеру</w:t>
      </w:r>
      <w:proofErr w:type="spellEnd"/>
      <w:r w:rsidRPr="002D1DF0">
        <w:t xml:space="preserve"> </w:t>
      </w:r>
      <w:proofErr w:type="spellStart"/>
      <w:r w:rsidRPr="002D1DF0">
        <w:t>қажет</w:t>
      </w:r>
      <w:proofErr w:type="spellEnd"/>
      <w:r w:rsidRPr="002D1DF0">
        <w:t>:</w:t>
      </w:r>
    </w:p>
    <w:p w:rsidR="002D1DF0" w:rsidRPr="002D1DF0" w:rsidRDefault="002D1DF0" w:rsidP="002D1D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Шарттарды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айқын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белгілеу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>:</w:t>
      </w:r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Кодтағы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шарттар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түсінікті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болуы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керек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блогы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болған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жағдайда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шарттың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логикасын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жақсылап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тексеру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>.</w:t>
      </w:r>
    </w:p>
    <w:p w:rsidR="002D1DF0" w:rsidRPr="002D1DF0" w:rsidRDefault="002D1DF0" w:rsidP="002D1D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Қатенің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алдын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алу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>:</w:t>
      </w:r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блогында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қателіктер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бағдарламаның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бөліктеріне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әсер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етуі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Сондықтан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шарт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тексеріліп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өңделуі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тиіс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>.</w:t>
      </w:r>
    </w:p>
    <w:p w:rsidR="002D1DF0" w:rsidRPr="002D1DF0" w:rsidRDefault="002D1DF0" w:rsidP="002D1D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lastRenderedPageBreak/>
        <w:t>Қарапайымдылықты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Style w:val="a4"/>
          <w:rFonts w:ascii="Times New Roman" w:hAnsi="Times New Roman" w:cs="Times New Roman"/>
          <w:sz w:val="24"/>
          <w:szCs w:val="24"/>
        </w:rPr>
        <w:t>сақтау</w:t>
      </w:r>
      <w:proofErr w:type="spellEnd"/>
      <w:r w:rsidRPr="002D1DF0">
        <w:rPr>
          <w:rStyle w:val="a4"/>
          <w:rFonts w:ascii="Times New Roman" w:hAnsi="Times New Roman" w:cs="Times New Roman"/>
          <w:sz w:val="24"/>
          <w:szCs w:val="24"/>
        </w:rPr>
        <w:t>:</w:t>
      </w:r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Жоғарыда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айтылғандай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кодтың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артық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күрделенуінен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аулақ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болу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шарттар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өте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көп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бағдарламаның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түсініктілігін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қиындатуы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F0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2D1DF0">
        <w:rPr>
          <w:rFonts w:ascii="Times New Roman" w:hAnsi="Times New Roman" w:cs="Times New Roman"/>
          <w:sz w:val="24"/>
          <w:szCs w:val="24"/>
        </w:rPr>
        <w:t>.</w:t>
      </w:r>
    </w:p>
    <w:p w:rsidR="002D1DF0" w:rsidRDefault="002D1DF0">
      <w:r>
        <w:t xml:space="preserve"> </w:t>
      </w:r>
    </w:p>
    <w:p w:rsidR="002D1DF0" w:rsidRDefault="002D1DF0" w:rsidP="002D1DF0">
      <w:pPr>
        <w:rPr>
          <w:rFonts w:ascii="Times New Roman" w:hAnsi="Times New Roman" w:cs="Times New Roman"/>
          <w:sz w:val="24"/>
          <w:szCs w:val="24"/>
        </w:rPr>
      </w:pPr>
      <w:r w:rsidRPr="001561F7"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t>Сабақты қорытындылау</w:t>
      </w:r>
      <w:r w:rsidRPr="001561F7">
        <w:rPr>
          <w:rFonts w:ascii="Times New Roman" w:hAnsi="Times New Roman" w:cs="Times New Roman"/>
          <w:color w:val="000000"/>
          <w:sz w:val="24"/>
          <w:szCs w:val="24"/>
          <w:lang w:val="kk-KZ"/>
        </w:rPr>
        <w:t>.</w:t>
      </w:r>
      <w:r w:rsidRPr="002D1DF0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hyperlink r:id="rId6" w:history="1">
        <w:r w:rsidRPr="002D1DF0">
          <w:rPr>
            <w:rStyle w:val="a5"/>
            <w:rFonts w:ascii="Times New Roman" w:hAnsi="Times New Roman" w:cs="Times New Roman"/>
            <w:sz w:val="24"/>
            <w:szCs w:val="24"/>
          </w:rPr>
          <w:t>https://wordwall.net/resource/68838668</w:t>
        </w:r>
      </w:hyperlink>
      <w:r w:rsidRPr="002D1D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D5C" w:rsidRPr="009A2D5C" w:rsidRDefault="009A2D5C" w:rsidP="002D1DF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A2D5C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</w:t>
      </w:r>
      <w:hyperlink r:id="rId7" w:history="1">
        <w:r w:rsidRPr="009A2D5C">
          <w:rPr>
            <w:rStyle w:val="a5"/>
            <w:rFonts w:ascii="Times New Roman" w:hAnsi="Times New Roman" w:cs="Times New Roman"/>
            <w:sz w:val="24"/>
            <w:szCs w:val="24"/>
            <w:lang w:val="kk-KZ"/>
          </w:rPr>
          <w:t>https://wordwall.net/resource/68438136</w:t>
        </w:r>
      </w:hyperlink>
      <w:r w:rsidRPr="009A2D5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2D1DF0" w:rsidRPr="00D06B6F" w:rsidRDefault="002D1DF0" w:rsidP="002D1DF0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6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2D1DF0" w:rsidRPr="00AC0128" w:rsidTr="007947E4">
        <w:trPr>
          <w:trHeight w:val="241"/>
        </w:trPr>
        <w:tc>
          <w:tcPr>
            <w:tcW w:w="988" w:type="dxa"/>
          </w:tcPr>
          <w:p w:rsidR="002D1DF0" w:rsidRPr="00AC0128" w:rsidRDefault="002D1DF0" w:rsidP="007947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2D1DF0" w:rsidRPr="00AC0128" w:rsidRDefault="002D1DF0" w:rsidP="007947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2D1DF0" w:rsidRPr="00AC0128" w:rsidRDefault="002D1DF0" w:rsidP="007947E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2D1DF0" w:rsidRPr="00AC0128" w:rsidTr="007947E4">
        <w:trPr>
          <w:trHeight w:val="122"/>
        </w:trPr>
        <w:tc>
          <w:tcPr>
            <w:tcW w:w="988" w:type="dxa"/>
          </w:tcPr>
          <w:p w:rsidR="002D1DF0" w:rsidRPr="00AC0128" w:rsidRDefault="002D1DF0" w:rsidP="007947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2D1DF0" w:rsidRPr="00AC0128" w:rsidRDefault="002D1DF0" w:rsidP="007947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2D1DF0" w:rsidRPr="00AC0128" w:rsidRDefault="002D1DF0" w:rsidP="007947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D1DF0" w:rsidRPr="00AC0128" w:rsidRDefault="002D1DF0" w:rsidP="002D1DF0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2D1DF0" w:rsidRPr="00AC0128" w:rsidRDefault="002D1DF0" w:rsidP="002D1DF0">
      <w:pPr>
        <w:rPr>
          <w:rFonts w:ascii="Times New Roman" w:hAnsi="Times New Roman" w:cs="Times New Roman"/>
          <w:sz w:val="24"/>
          <w:szCs w:val="24"/>
        </w:rPr>
      </w:pPr>
    </w:p>
    <w:p w:rsidR="002D1DF0" w:rsidRPr="00AC0128" w:rsidRDefault="002D1DF0" w:rsidP="002D1DF0">
      <w:pPr>
        <w:rPr>
          <w:rFonts w:ascii="Times New Roman" w:hAnsi="Times New Roman" w:cs="Times New Roman"/>
          <w:sz w:val="24"/>
          <w:szCs w:val="24"/>
        </w:rPr>
      </w:pPr>
    </w:p>
    <w:p w:rsidR="002D1DF0" w:rsidRPr="000C64FA" w:rsidRDefault="002D1DF0" w:rsidP="002D1DF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Практикалық жұмыс </w:t>
      </w:r>
      <w:r>
        <w:rPr>
          <w:rFonts w:ascii="Times New Roman" w:hAnsi="Times New Roman" w:cs="Times New Roman"/>
          <w:sz w:val="24"/>
          <w:szCs w:val="24"/>
          <w:lang w:val="kk-KZ"/>
        </w:rPr>
        <w:t>№5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:rsidR="002D1DF0" w:rsidRPr="002D1DF0" w:rsidRDefault="002D1DF0" w:rsidP="002D1DF0">
      <w:pPr>
        <w:rPr>
          <w:lang w:val="kk-KZ"/>
        </w:rPr>
      </w:pPr>
      <w:bookmarkStart w:id="0" w:name="_GoBack"/>
      <w:bookmarkEnd w:id="0"/>
    </w:p>
    <w:sectPr w:rsidR="002D1DF0" w:rsidRPr="002D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B6D3A"/>
    <w:multiLevelType w:val="multilevel"/>
    <w:tmpl w:val="51D4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E3169"/>
    <w:multiLevelType w:val="multilevel"/>
    <w:tmpl w:val="7004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1110A"/>
    <w:multiLevelType w:val="multilevel"/>
    <w:tmpl w:val="AC6C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F0"/>
    <w:rsid w:val="002D1DF0"/>
    <w:rsid w:val="009A2D5C"/>
    <w:rsid w:val="00B2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90CF7-D958-4E3A-B6C8-AE52C65E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1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D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1D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D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1DF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D1D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Hyperlink"/>
    <w:basedOn w:val="a0"/>
    <w:uiPriority w:val="99"/>
    <w:unhideWhenUsed/>
    <w:rsid w:val="002D1DF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1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D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1D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D1DF0"/>
  </w:style>
  <w:style w:type="character" w:customStyle="1" w:styleId="hljs-comment">
    <w:name w:val="hljs-comment"/>
    <w:basedOn w:val="a0"/>
    <w:rsid w:val="002D1DF0"/>
  </w:style>
  <w:style w:type="character" w:customStyle="1" w:styleId="hljs-number">
    <w:name w:val="hljs-number"/>
    <w:basedOn w:val="a0"/>
    <w:rsid w:val="002D1DF0"/>
  </w:style>
  <w:style w:type="character" w:customStyle="1" w:styleId="hljs-builtin">
    <w:name w:val="hljs-built_in"/>
    <w:basedOn w:val="a0"/>
    <w:rsid w:val="002D1DF0"/>
  </w:style>
  <w:style w:type="character" w:customStyle="1" w:styleId="hljs-string">
    <w:name w:val="hljs-string"/>
    <w:basedOn w:val="a0"/>
    <w:rsid w:val="002D1DF0"/>
  </w:style>
  <w:style w:type="table" w:styleId="a6">
    <w:name w:val="Table Grid"/>
    <w:basedOn w:val="a1"/>
    <w:uiPriority w:val="39"/>
    <w:rsid w:val="002D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qFormat/>
    <w:rsid w:val="002D1DF0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esource/684381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resource/6883866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2025-02-24T04:01:00Z</dcterms:created>
  <dcterms:modified xsi:type="dcterms:W3CDTF">2025-02-24T04:19:00Z</dcterms:modified>
</cp:coreProperties>
</file>