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B89FF" w14:textId="576CCBF7" w:rsidR="00E2544C" w:rsidRDefault="00180FB0" w:rsidP="00C903AA">
      <w:pPr>
        <w:pStyle w:val="Titel"/>
      </w:pPr>
      <w:r>
        <w:t>Studienarbeit – Memory / Pairs</w:t>
      </w:r>
    </w:p>
    <w:p w14:paraId="350AF207" w14:textId="1DE06FA8" w:rsidR="00180FB0" w:rsidRDefault="00180FB0" w:rsidP="00E521E0">
      <w:pPr>
        <w:pStyle w:val="Untertitel"/>
      </w:pPr>
      <w:r>
        <w:t>Ulrich Stark</w:t>
      </w:r>
    </w:p>
    <w:p w14:paraId="65044A9F" w14:textId="0C566B39" w:rsidR="00635289" w:rsidRPr="00180FB0" w:rsidRDefault="00635289" w:rsidP="00180FB0"/>
    <w:p w14:paraId="7A66744F" w14:textId="777E2092" w:rsidR="00984101" w:rsidRDefault="00180FB0" w:rsidP="00C903AA">
      <w:pPr>
        <w:pStyle w:val="berschrift1"/>
      </w:pPr>
      <w:r>
        <w:t xml:space="preserve">Struktur des </w:t>
      </w:r>
      <w:r w:rsidR="00635289">
        <w:t>internen Modelles</w:t>
      </w:r>
    </w:p>
    <w:p w14:paraId="3CB481B1" w14:textId="3A84AB7B" w:rsidR="00984101" w:rsidRPr="00C903AA" w:rsidRDefault="00984101" w:rsidP="00C903AA">
      <w:pPr>
        <w:pStyle w:val="berschrift2"/>
      </w:pPr>
      <w:r w:rsidRPr="00C903AA">
        <w:t>Allgemeine Gedanken</w:t>
      </w:r>
    </w:p>
    <w:p w14:paraId="0EB355B1" w14:textId="77777777" w:rsidR="00984101" w:rsidRPr="00984101" w:rsidRDefault="00984101" w:rsidP="00984101"/>
    <w:p w14:paraId="05562E9F" w14:textId="09573B8C" w:rsidR="00984101" w:rsidRDefault="00984101" w:rsidP="00984101">
      <w:r>
        <w:t>Überlegte Wahl von Farbe, Form und Größe tragen zu einer besseren Navigation für den Benutzer bei. Außerdem führen bekannte Icons zu einer schnelleren Wahrnehmung einzelner Funktionen und Informationen als Text und brauchen nebenbei noch weniger Platz.</w:t>
      </w:r>
    </w:p>
    <w:p w14:paraId="72942859" w14:textId="2C75BE00" w:rsidR="00984101" w:rsidRDefault="00984101" w:rsidP="00984101">
      <w:r>
        <w:t>Der Fokus im gesamten Projekt liegt darin, wichtige Knöpfe in der primären Farbe Blau hervorzuheben, wohingegen sekundäre Knöpfe eine runde Form, Icon statt Text und möglichst mit grauer Farbe gefärbt sind. Die einzige Ausnahme stellt der „Spieler entfernen“ Knopf dar, der durch seine Bedeutung eine rote Farbe erhält, um seine Funktionen schneller wahrnehmen zu können.</w:t>
      </w:r>
    </w:p>
    <w:p w14:paraId="3C06DC18" w14:textId="5F4DE25A" w:rsidR="006F7B63" w:rsidRDefault="006F7B63" w:rsidP="00984101">
      <w:r>
        <w:t xml:space="preserve">Jedes nachfolgende Element, das als Knopf benannt wird, ist formatiert mit dem </w:t>
      </w:r>
      <w:r w:rsidRPr="006F7B63">
        <w:rPr>
          <w:i/>
          <w:iCs/>
        </w:rPr>
        <w:t>button</w:t>
      </w:r>
      <w:r>
        <w:t xml:space="preserve"> HTML-Tag.</w:t>
      </w:r>
    </w:p>
    <w:p w14:paraId="49F18331" w14:textId="6CD2A8AF" w:rsidR="006F7B63" w:rsidRDefault="006F7B63" w:rsidP="00984101">
      <w:r>
        <w:t xml:space="preserve">Als globale Schriftart für das Projekt wurde „Comic Sans MS“ gewählt, weil sie so </w:t>
      </w:r>
      <w:r w:rsidRPr="006F7B63">
        <w:rPr>
          <w:rFonts w:ascii="Comic Sans MS" w:hAnsi="Comic Sans MS"/>
          <w:b/>
          <w:bCs/>
        </w:rPr>
        <w:t>schön</w:t>
      </w:r>
      <w:r>
        <w:t xml:space="preserve"> ist. Sollte diese Schriftart nicht im Browser bereitstehen, wird auf „Arial“ zurückgegriffen.</w:t>
      </w:r>
    </w:p>
    <w:p w14:paraId="5C8A622A" w14:textId="77777777" w:rsidR="00984101" w:rsidRDefault="00984101" w:rsidP="00984101"/>
    <w:p w14:paraId="29A2511C" w14:textId="43E4C6D1" w:rsidR="00984101" w:rsidRDefault="00984101" w:rsidP="00C903AA">
      <w:pPr>
        <w:pStyle w:val="berschrift2"/>
      </w:pPr>
      <w:r>
        <w:t>Dialog zur Konfiguration des Spiels</w:t>
      </w:r>
    </w:p>
    <w:p w14:paraId="3AAC066F" w14:textId="77777777" w:rsidR="00984101" w:rsidRPr="00984101" w:rsidRDefault="00984101" w:rsidP="00984101"/>
    <w:p w14:paraId="0DD51663" w14:textId="77777777" w:rsidR="0085408F" w:rsidRDefault="0085408F" w:rsidP="0085408F">
      <w:pPr>
        <w:keepNext/>
      </w:pPr>
      <w:r w:rsidRPr="0085408F">
        <w:drawing>
          <wp:inline distT="0" distB="0" distL="0" distR="0" wp14:anchorId="7F3F0FEA" wp14:editId="54EB5D4D">
            <wp:extent cx="5760720" cy="31121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12135"/>
                    </a:xfrm>
                    <a:prstGeom prst="rect">
                      <a:avLst/>
                    </a:prstGeom>
                  </pic:spPr>
                </pic:pic>
              </a:graphicData>
            </a:graphic>
          </wp:inline>
        </w:drawing>
      </w:r>
    </w:p>
    <w:p w14:paraId="161C7253" w14:textId="747FA73D" w:rsidR="001A3132" w:rsidRDefault="0085408F" w:rsidP="0085408F">
      <w:pPr>
        <w:pStyle w:val="Beschriftung"/>
      </w:pPr>
      <w:r>
        <w:t xml:space="preserve">Abbildung </w:t>
      </w:r>
      <w:fldSimple w:instr=" SEQ Abbildung \* ARABIC ">
        <w:r>
          <w:rPr>
            <w:noProof/>
          </w:rPr>
          <w:t>1</w:t>
        </w:r>
      </w:fldSimple>
      <w:r>
        <w:t xml:space="preserve">: Dialog zur Konfiguration </w:t>
      </w:r>
      <w:r w:rsidR="00984101">
        <w:t>de</w:t>
      </w:r>
      <w:r>
        <w:t>s Spiels</w:t>
      </w:r>
    </w:p>
    <w:p w14:paraId="603FC3F9" w14:textId="77777777" w:rsidR="00984101" w:rsidRPr="00984101" w:rsidRDefault="00984101" w:rsidP="00984101"/>
    <w:p w14:paraId="069532D4" w14:textId="7FB508BB" w:rsidR="00F05C12" w:rsidRDefault="0085408F" w:rsidP="0085408F">
      <w:r>
        <w:t>Der Dialog hat eine weiße Hintergrundfarbe</w:t>
      </w:r>
      <w:r w:rsidR="00F05C12">
        <w:t xml:space="preserve"> und wirft einen Schatten auf den Seitenhintergrund. In ihm werden die Layoutelemente vertikal angeordnet.</w:t>
      </w:r>
    </w:p>
    <w:p w14:paraId="1B3CD72B" w14:textId="2CAB3DAA" w:rsidR="00F05C12" w:rsidRDefault="00F05C12" w:rsidP="0085408F">
      <w:r>
        <w:t>Zuerst die Hauptüberschrift mit dem Namen des Spieles. Ausgedrückt in HTML mit dem h1-Tag.</w:t>
      </w:r>
    </w:p>
    <w:p w14:paraId="235AABDB" w14:textId="772EE7B3" w:rsidR="00F05C12" w:rsidRDefault="00F05C12" w:rsidP="0085408F">
      <w:r>
        <w:lastRenderedPageBreak/>
        <w:t xml:space="preserve">Daraufhin eine Liste an Spielern. Die Liste ist mit dem ul-Tag und jedes Listenelement (in diesem Fall jeweils ein Spieler) mit einem li-Tag formatiert. </w:t>
      </w:r>
    </w:p>
    <w:p w14:paraId="0D553943" w14:textId="7BDDD538" w:rsidR="00F05C12" w:rsidRDefault="00F05C12" w:rsidP="0085408F">
      <w:r>
        <w:t>Jedes Listenelement wiederrum enthält ein Eingabefeld, formatiert mit dem input-tag, in das der Benutzer einen Spielernamen vergeben kann oder keine Eingabe tätigen, um den Standardnamen zu vergeben, der mit dem placeholder-Attribut des Eingabefeldes dargestellt wird. Jeder Spielereintrag kann außerdem mit dem roten Knopf gelöscht werden, wenn mindestens zwei Spieler in der Liste sind.</w:t>
      </w:r>
    </w:p>
    <w:p w14:paraId="7052DCA7" w14:textId="0849AFBF" w:rsidR="00F05C12" w:rsidRDefault="00F05C12" w:rsidP="0085408F">
      <w:r>
        <w:t>Nach der Liste steht ein weiterer Knopf</w:t>
      </w:r>
      <w:r w:rsidR="00984101">
        <w:t xml:space="preserve"> </w:t>
      </w:r>
      <w:r>
        <w:t>zur Verfügung, um einen neuen Spieler hinzuzufügen, solange die maximale Anzahl von 4 Spielern noch nicht erreicht wurde.</w:t>
      </w:r>
    </w:p>
    <w:p w14:paraId="119D0663" w14:textId="08341000" w:rsidR="00984101" w:rsidRDefault="006F7B63" w:rsidP="0085408F">
      <w:r>
        <w:t>Eine weitere Zeile darunter folgt die Möglichkeit der Auswahl, mit wie vielen Kartenpaaren gespielt werden soll. Diese Anzahl kann durch zwei Knöpfe links und rechts in Einser-Schritten verändert werden, befindet sich aber immer im Bereich von 5 bis 25. Sollte dieser Bereich mit einem Klick auf einen der beiden Knöpfe verlassen werden, wird die Bearbeitung dieses Klicks vorzeitig abgebrochen.</w:t>
      </w:r>
    </w:p>
    <w:p w14:paraId="2AEE22F0" w14:textId="301CE554" w:rsidR="006F7B63" w:rsidRDefault="006F7B63" w:rsidP="0085408F">
      <w:r>
        <w:t>Am Ende dieses Dialoges kann mit einem Klick auf den Knopf „SPIEL STARTEN“ das Spiel mit der getroffenen Konfiguration beginnen.</w:t>
      </w:r>
    </w:p>
    <w:p w14:paraId="5F96A027" w14:textId="77777777" w:rsidR="00536581" w:rsidRDefault="00536581" w:rsidP="0085408F"/>
    <w:p w14:paraId="5671FDBA" w14:textId="2886F6C2" w:rsidR="001A3132" w:rsidRDefault="00984101" w:rsidP="00C903AA">
      <w:pPr>
        <w:pStyle w:val="berschrift2"/>
      </w:pPr>
      <w:r>
        <w:t>Spielfeld</w:t>
      </w:r>
    </w:p>
    <w:p w14:paraId="5CB52812" w14:textId="2CCF3233" w:rsidR="00C903AA" w:rsidRDefault="00C903AA" w:rsidP="00C903AA"/>
    <w:p w14:paraId="23C5AB71" w14:textId="016B7741" w:rsidR="00C903AA" w:rsidRPr="00C903AA" w:rsidRDefault="00C903AA" w:rsidP="00C903AA">
      <w:r>
        <w:t>Leer, lehr, Lehrer</w:t>
      </w:r>
    </w:p>
    <w:p w14:paraId="5CF83338" w14:textId="77777777" w:rsidR="00536581" w:rsidRPr="00536581" w:rsidRDefault="00536581" w:rsidP="00536581"/>
    <w:p w14:paraId="2BBE0508" w14:textId="2230402C" w:rsidR="00536581" w:rsidRDefault="00180FB0" w:rsidP="00536581">
      <w:pPr>
        <w:pStyle w:val="berschrift1"/>
      </w:pPr>
      <w:r>
        <w:t>Ablauf bei Auswahl einer Karte</w:t>
      </w:r>
    </w:p>
    <w:p w14:paraId="301A9A39" w14:textId="4AC59D7E" w:rsidR="00C903AA" w:rsidRDefault="00C903AA" w:rsidP="00C903AA"/>
    <w:p w14:paraId="3F658D5B" w14:textId="10A95363" w:rsidR="00C903AA" w:rsidRDefault="00C903AA" w:rsidP="00C903AA">
      <w:r>
        <w:t>Leer, lehr, Lehrer</w:t>
      </w:r>
    </w:p>
    <w:p w14:paraId="4AF0C545" w14:textId="77777777" w:rsidR="0092303F" w:rsidRPr="00C903AA" w:rsidRDefault="0092303F" w:rsidP="00C903AA"/>
    <w:p w14:paraId="5E19C32D" w14:textId="4A8670C9" w:rsidR="00536581" w:rsidRDefault="00180FB0" w:rsidP="00C903AA">
      <w:pPr>
        <w:pStyle w:val="berschrift1"/>
      </w:pPr>
      <w:r>
        <w:t>Ablauf bei Start des Spieles</w:t>
      </w:r>
    </w:p>
    <w:p w14:paraId="15DB9BDA" w14:textId="6A73232F" w:rsidR="00536581" w:rsidRPr="00536581" w:rsidRDefault="00536581" w:rsidP="00536581">
      <w:pPr>
        <w:jc w:val="both"/>
      </w:pPr>
      <w:r>
        <w:rPr>
          <w:noProof/>
        </w:rPr>
        <w:drawing>
          <wp:inline distT="0" distB="0" distL="0" distR="0" wp14:anchorId="2882595D" wp14:editId="40FA9D72">
            <wp:extent cx="5486400" cy="3200400"/>
            <wp:effectExtent l="38100" t="38100" r="19050" b="19050"/>
            <wp:docPr id="206" name="Diagramm 20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536581" w:rsidRPr="005365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136D"/>
    <w:multiLevelType w:val="hybridMultilevel"/>
    <w:tmpl w:val="E7400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22"/>
    <w:rsid w:val="00180FB0"/>
    <w:rsid w:val="001A3132"/>
    <w:rsid w:val="002E63BE"/>
    <w:rsid w:val="00357F5A"/>
    <w:rsid w:val="00536581"/>
    <w:rsid w:val="005F39F3"/>
    <w:rsid w:val="00635289"/>
    <w:rsid w:val="006F7B63"/>
    <w:rsid w:val="00757218"/>
    <w:rsid w:val="0077465F"/>
    <w:rsid w:val="007A548B"/>
    <w:rsid w:val="0085408F"/>
    <w:rsid w:val="00876972"/>
    <w:rsid w:val="0092303F"/>
    <w:rsid w:val="00984101"/>
    <w:rsid w:val="00B71170"/>
    <w:rsid w:val="00B91422"/>
    <w:rsid w:val="00C903AA"/>
    <w:rsid w:val="00E521E0"/>
    <w:rsid w:val="00F05C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E0CF"/>
  <w15:chartTrackingRefBased/>
  <w15:docId w15:val="{F2DBCE32-686C-4C28-BC4E-89D18DE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3AA"/>
  </w:style>
  <w:style w:type="paragraph" w:styleId="berschrift1">
    <w:name w:val="heading 1"/>
    <w:basedOn w:val="Standard"/>
    <w:next w:val="Standard"/>
    <w:link w:val="berschrift1Zchn"/>
    <w:uiPriority w:val="9"/>
    <w:qFormat/>
    <w:rsid w:val="00C903AA"/>
    <w:pPr>
      <w:keepNext/>
      <w:keepLines/>
      <w:spacing w:before="320" w:after="0" w:line="240" w:lineRule="auto"/>
      <w:outlineLvl w:val="0"/>
    </w:pPr>
    <w:rPr>
      <w:rFonts w:asciiTheme="majorHAnsi" w:eastAsiaTheme="majorEastAsia" w:hAnsiTheme="majorHAnsi" w:cstheme="majorBidi"/>
      <w:color w:val="AA610D" w:themeColor="accent1" w:themeShade="BF"/>
      <w:sz w:val="32"/>
      <w:szCs w:val="32"/>
    </w:rPr>
  </w:style>
  <w:style w:type="paragraph" w:styleId="berschrift2">
    <w:name w:val="heading 2"/>
    <w:basedOn w:val="Standard"/>
    <w:next w:val="Standard"/>
    <w:link w:val="berschrift2Zchn"/>
    <w:uiPriority w:val="9"/>
    <w:unhideWhenUsed/>
    <w:qFormat/>
    <w:rsid w:val="00C903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link w:val="berschrift3Zchn"/>
    <w:uiPriority w:val="9"/>
    <w:unhideWhenUsed/>
    <w:qFormat/>
    <w:rsid w:val="00C903AA"/>
    <w:pPr>
      <w:keepNext/>
      <w:keepLines/>
      <w:spacing w:before="40" w:after="0" w:line="240" w:lineRule="auto"/>
      <w:outlineLvl w:val="2"/>
    </w:pPr>
    <w:rPr>
      <w:rFonts w:asciiTheme="majorHAnsi" w:eastAsiaTheme="majorEastAsia" w:hAnsiTheme="majorHAnsi" w:cstheme="majorBidi"/>
      <w:color w:val="637052" w:themeColor="text2"/>
      <w:sz w:val="24"/>
      <w:szCs w:val="24"/>
    </w:rPr>
  </w:style>
  <w:style w:type="paragraph" w:styleId="berschrift4">
    <w:name w:val="heading 4"/>
    <w:basedOn w:val="Standard"/>
    <w:next w:val="Standard"/>
    <w:link w:val="berschrift4Zchn"/>
    <w:uiPriority w:val="9"/>
    <w:semiHidden/>
    <w:unhideWhenUsed/>
    <w:qFormat/>
    <w:rsid w:val="00C903AA"/>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link w:val="berschrift5Zchn"/>
    <w:uiPriority w:val="9"/>
    <w:semiHidden/>
    <w:unhideWhenUsed/>
    <w:qFormat/>
    <w:rsid w:val="00C903AA"/>
    <w:pPr>
      <w:keepNext/>
      <w:keepLines/>
      <w:spacing w:before="40" w:after="0"/>
      <w:outlineLvl w:val="4"/>
    </w:pPr>
    <w:rPr>
      <w:rFonts w:asciiTheme="majorHAnsi" w:eastAsiaTheme="majorEastAsia" w:hAnsiTheme="majorHAnsi" w:cstheme="majorBidi"/>
      <w:color w:val="637052" w:themeColor="text2"/>
      <w:sz w:val="22"/>
      <w:szCs w:val="22"/>
    </w:rPr>
  </w:style>
  <w:style w:type="paragraph" w:styleId="berschrift6">
    <w:name w:val="heading 6"/>
    <w:basedOn w:val="Standard"/>
    <w:next w:val="Standard"/>
    <w:link w:val="berschrift6Zchn"/>
    <w:uiPriority w:val="9"/>
    <w:semiHidden/>
    <w:unhideWhenUsed/>
    <w:qFormat/>
    <w:rsid w:val="00C903AA"/>
    <w:pPr>
      <w:keepNext/>
      <w:keepLines/>
      <w:spacing w:before="40" w:after="0"/>
      <w:outlineLvl w:val="5"/>
    </w:pPr>
    <w:rPr>
      <w:rFonts w:asciiTheme="majorHAnsi" w:eastAsiaTheme="majorEastAsia" w:hAnsiTheme="majorHAnsi" w:cstheme="majorBidi"/>
      <w:i/>
      <w:iCs/>
      <w:color w:val="637052" w:themeColor="text2"/>
      <w:sz w:val="21"/>
      <w:szCs w:val="21"/>
    </w:rPr>
  </w:style>
  <w:style w:type="paragraph" w:styleId="berschrift7">
    <w:name w:val="heading 7"/>
    <w:basedOn w:val="Standard"/>
    <w:next w:val="Standard"/>
    <w:link w:val="berschrift7Zchn"/>
    <w:uiPriority w:val="9"/>
    <w:semiHidden/>
    <w:unhideWhenUsed/>
    <w:qFormat/>
    <w:rsid w:val="00C903AA"/>
    <w:pPr>
      <w:keepNext/>
      <w:keepLines/>
      <w:spacing w:before="40" w:after="0"/>
      <w:outlineLvl w:val="6"/>
    </w:pPr>
    <w:rPr>
      <w:rFonts w:asciiTheme="majorHAnsi" w:eastAsiaTheme="majorEastAsia" w:hAnsiTheme="majorHAnsi" w:cstheme="majorBidi"/>
      <w:i/>
      <w:iCs/>
      <w:color w:val="724109" w:themeColor="accent1" w:themeShade="80"/>
      <w:sz w:val="21"/>
      <w:szCs w:val="21"/>
    </w:rPr>
  </w:style>
  <w:style w:type="paragraph" w:styleId="berschrift8">
    <w:name w:val="heading 8"/>
    <w:basedOn w:val="Standard"/>
    <w:next w:val="Standard"/>
    <w:link w:val="berschrift8Zchn"/>
    <w:uiPriority w:val="9"/>
    <w:semiHidden/>
    <w:unhideWhenUsed/>
    <w:qFormat/>
    <w:rsid w:val="00C903AA"/>
    <w:pPr>
      <w:keepNext/>
      <w:keepLines/>
      <w:spacing w:before="40" w:after="0"/>
      <w:outlineLvl w:val="7"/>
    </w:pPr>
    <w:rPr>
      <w:rFonts w:asciiTheme="majorHAnsi" w:eastAsiaTheme="majorEastAsia" w:hAnsiTheme="majorHAnsi" w:cstheme="majorBidi"/>
      <w:b/>
      <w:bCs/>
      <w:color w:val="637052" w:themeColor="text2"/>
    </w:rPr>
  </w:style>
  <w:style w:type="paragraph" w:styleId="berschrift9">
    <w:name w:val="heading 9"/>
    <w:basedOn w:val="Standard"/>
    <w:next w:val="Standard"/>
    <w:link w:val="berschrift9Zchn"/>
    <w:uiPriority w:val="9"/>
    <w:semiHidden/>
    <w:unhideWhenUsed/>
    <w:qFormat/>
    <w:rsid w:val="00C903AA"/>
    <w:pPr>
      <w:keepNext/>
      <w:keepLines/>
      <w:spacing w:before="40" w:after="0"/>
      <w:outlineLvl w:val="8"/>
    </w:pPr>
    <w:rPr>
      <w:rFonts w:asciiTheme="majorHAnsi" w:eastAsiaTheme="majorEastAsia" w:hAnsiTheme="majorHAnsi" w:cstheme="majorBidi"/>
      <w:b/>
      <w:bCs/>
      <w:i/>
      <w:iCs/>
      <w:color w:val="637052"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3AA"/>
    <w:rPr>
      <w:rFonts w:asciiTheme="majorHAnsi" w:eastAsiaTheme="majorEastAsia" w:hAnsiTheme="majorHAnsi" w:cstheme="majorBidi"/>
      <w:color w:val="AA610D" w:themeColor="accent1" w:themeShade="BF"/>
      <w:sz w:val="32"/>
      <w:szCs w:val="32"/>
    </w:rPr>
  </w:style>
  <w:style w:type="character" w:customStyle="1" w:styleId="berschrift2Zchn">
    <w:name w:val="Überschrift 2 Zchn"/>
    <w:basedOn w:val="Absatz-Standardschriftart"/>
    <w:link w:val="berschrift2"/>
    <w:uiPriority w:val="9"/>
    <w:rsid w:val="00C903AA"/>
    <w:rPr>
      <w:rFonts w:asciiTheme="majorHAnsi" w:eastAsiaTheme="majorEastAsia" w:hAnsiTheme="majorHAnsi" w:cstheme="majorBidi"/>
      <w:color w:val="404040" w:themeColor="text1" w:themeTint="BF"/>
      <w:sz w:val="28"/>
      <w:szCs w:val="28"/>
    </w:rPr>
  </w:style>
  <w:style w:type="paragraph" w:styleId="Beschriftung">
    <w:name w:val="caption"/>
    <w:basedOn w:val="Standard"/>
    <w:next w:val="Standard"/>
    <w:uiPriority w:val="35"/>
    <w:unhideWhenUsed/>
    <w:qFormat/>
    <w:rsid w:val="00C903AA"/>
    <w:pPr>
      <w:spacing w:line="240" w:lineRule="auto"/>
    </w:pPr>
    <w:rPr>
      <w:b/>
      <w:bCs/>
      <w:smallCaps/>
      <w:color w:val="595959" w:themeColor="text1" w:themeTint="A6"/>
      <w:spacing w:val="6"/>
    </w:rPr>
  </w:style>
  <w:style w:type="paragraph" w:styleId="Listenabsatz">
    <w:name w:val="List Paragraph"/>
    <w:basedOn w:val="Standard"/>
    <w:uiPriority w:val="34"/>
    <w:qFormat/>
    <w:rsid w:val="00984101"/>
    <w:pPr>
      <w:ind w:left="720"/>
      <w:contextualSpacing/>
    </w:pPr>
  </w:style>
  <w:style w:type="character" w:customStyle="1" w:styleId="berschrift3Zchn">
    <w:name w:val="Überschrift 3 Zchn"/>
    <w:basedOn w:val="Absatz-Standardschriftart"/>
    <w:link w:val="berschrift3"/>
    <w:uiPriority w:val="9"/>
    <w:rsid w:val="00C903AA"/>
    <w:rPr>
      <w:rFonts w:asciiTheme="majorHAnsi" w:eastAsiaTheme="majorEastAsia" w:hAnsiTheme="majorHAnsi" w:cstheme="majorBidi"/>
      <w:color w:val="637052" w:themeColor="text2"/>
      <w:sz w:val="24"/>
      <w:szCs w:val="24"/>
    </w:rPr>
  </w:style>
  <w:style w:type="character" w:customStyle="1" w:styleId="berschrift4Zchn">
    <w:name w:val="Überschrift 4 Zchn"/>
    <w:basedOn w:val="Absatz-Standardschriftart"/>
    <w:link w:val="berschrift4"/>
    <w:uiPriority w:val="9"/>
    <w:semiHidden/>
    <w:rsid w:val="00C903AA"/>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C903AA"/>
    <w:rPr>
      <w:rFonts w:asciiTheme="majorHAnsi" w:eastAsiaTheme="majorEastAsia" w:hAnsiTheme="majorHAnsi" w:cstheme="majorBidi"/>
      <w:color w:val="637052" w:themeColor="text2"/>
      <w:sz w:val="22"/>
      <w:szCs w:val="22"/>
    </w:rPr>
  </w:style>
  <w:style w:type="character" w:customStyle="1" w:styleId="berschrift6Zchn">
    <w:name w:val="Überschrift 6 Zchn"/>
    <w:basedOn w:val="Absatz-Standardschriftart"/>
    <w:link w:val="berschrift6"/>
    <w:uiPriority w:val="9"/>
    <w:semiHidden/>
    <w:rsid w:val="00C903AA"/>
    <w:rPr>
      <w:rFonts w:asciiTheme="majorHAnsi" w:eastAsiaTheme="majorEastAsia" w:hAnsiTheme="majorHAnsi" w:cstheme="majorBidi"/>
      <w:i/>
      <w:iCs/>
      <w:color w:val="637052" w:themeColor="text2"/>
      <w:sz w:val="21"/>
      <w:szCs w:val="21"/>
    </w:rPr>
  </w:style>
  <w:style w:type="character" w:customStyle="1" w:styleId="berschrift7Zchn">
    <w:name w:val="Überschrift 7 Zchn"/>
    <w:basedOn w:val="Absatz-Standardschriftart"/>
    <w:link w:val="berschrift7"/>
    <w:uiPriority w:val="9"/>
    <w:semiHidden/>
    <w:rsid w:val="00C903AA"/>
    <w:rPr>
      <w:rFonts w:asciiTheme="majorHAnsi" w:eastAsiaTheme="majorEastAsia" w:hAnsiTheme="majorHAnsi" w:cstheme="majorBidi"/>
      <w:i/>
      <w:iCs/>
      <w:color w:val="724109" w:themeColor="accent1" w:themeShade="80"/>
      <w:sz w:val="21"/>
      <w:szCs w:val="21"/>
    </w:rPr>
  </w:style>
  <w:style w:type="character" w:customStyle="1" w:styleId="berschrift8Zchn">
    <w:name w:val="Überschrift 8 Zchn"/>
    <w:basedOn w:val="Absatz-Standardschriftart"/>
    <w:link w:val="berschrift8"/>
    <w:uiPriority w:val="9"/>
    <w:semiHidden/>
    <w:rsid w:val="00C903AA"/>
    <w:rPr>
      <w:rFonts w:asciiTheme="majorHAnsi" w:eastAsiaTheme="majorEastAsia" w:hAnsiTheme="majorHAnsi" w:cstheme="majorBidi"/>
      <w:b/>
      <w:bCs/>
      <w:color w:val="637052" w:themeColor="text2"/>
    </w:rPr>
  </w:style>
  <w:style w:type="character" w:customStyle="1" w:styleId="berschrift9Zchn">
    <w:name w:val="Überschrift 9 Zchn"/>
    <w:basedOn w:val="Absatz-Standardschriftart"/>
    <w:link w:val="berschrift9"/>
    <w:uiPriority w:val="9"/>
    <w:semiHidden/>
    <w:rsid w:val="00C903AA"/>
    <w:rPr>
      <w:rFonts w:asciiTheme="majorHAnsi" w:eastAsiaTheme="majorEastAsia" w:hAnsiTheme="majorHAnsi" w:cstheme="majorBidi"/>
      <w:b/>
      <w:bCs/>
      <w:i/>
      <w:iCs/>
      <w:color w:val="637052" w:themeColor="text2"/>
    </w:rPr>
  </w:style>
  <w:style w:type="paragraph" w:styleId="Titel">
    <w:name w:val="Title"/>
    <w:basedOn w:val="Standard"/>
    <w:next w:val="Standard"/>
    <w:link w:val="TitelZchn"/>
    <w:uiPriority w:val="10"/>
    <w:qFormat/>
    <w:rsid w:val="00C903AA"/>
    <w:pPr>
      <w:spacing w:after="0" w:line="240" w:lineRule="auto"/>
      <w:contextualSpacing/>
    </w:pPr>
    <w:rPr>
      <w:rFonts w:asciiTheme="majorHAnsi" w:eastAsiaTheme="majorEastAsia" w:hAnsiTheme="majorHAnsi" w:cstheme="majorBidi"/>
      <w:color w:val="E48312" w:themeColor="accent1"/>
      <w:spacing w:val="-10"/>
      <w:sz w:val="56"/>
      <w:szCs w:val="56"/>
    </w:rPr>
  </w:style>
  <w:style w:type="character" w:customStyle="1" w:styleId="TitelZchn">
    <w:name w:val="Titel Zchn"/>
    <w:basedOn w:val="Absatz-Standardschriftart"/>
    <w:link w:val="Titel"/>
    <w:uiPriority w:val="10"/>
    <w:rsid w:val="00C903AA"/>
    <w:rPr>
      <w:rFonts w:asciiTheme="majorHAnsi" w:eastAsiaTheme="majorEastAsia" w:hAnsiTheme="majorHAnsi" w:cstheme="majorBidi"/>
      <w:color w:val="E48312" w:themeColor="accent1"/>
      <w:spacing w:val="-10"/>
      <w:sz w:val="56"/>
      <w:szCs w:val="56"/>
    </w:rPr>
  </w:style>
  <w:style w:type="paragraph" w:styleId="Untertitel">
    <w:name w:val="Subtitle"/>
    <w:basedOn w:val="Standard"/>
    <w:next w:val="Standard"/>
    <w:link w:val="UntertitelZchn"/>
    <w:uiPriority w:val="11"/>
    <w:qFormat/>
    <w:rsid w:val="00C903AA"/>
    <w:pPr>
      <w:numPr>
        <w:ilvl w:val="1"/>
      </w:numPr>
      <w:spacing w:line="240" w:lineRule="auto"/>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C903AA"/>
    <w:rPr>
      <w:rFonts w:asciiTheme="majorHAnsi" w:eastAsiaTheme="majorEastAsia" w:hAnsiTheme="majorHAnsi" w:cstheme="majorBidi"/>
      <w:sz w:val="24"/>
      <w:szCs w:val="24"/>
    </w:rPr>
  </w:style>
  <w:style w:type="character" w:styleId="Fett">
    <w:name w:val="Strong"/>
    <w:basedOn w:val="Absatz-Standardschriftart"/>
    <w:uiPriority w:val="22"/>
    <w:qFormat/>
    <w:rsid w:val="00C903AA"/>
    <w:rPr>
      <w:b/>
      <w:bCs/>
    </w:rPr>
  </w:style>
  <w:style w:type="character" w:styleId="Hervorhebung">
    <w:name w:val="Emphasis"/>
    <w:basedOn w:val="Absatz-Standardschriftart"/>
    <w:uiPriority w:val="20"/>
    <w:qFormat/>
    <w:rsid w:val="00C903AA"/>
    <w:rPr>
      <w:i/>
      <w:iCs/>
    </w:rPr>
  </w:style>
  <w:style w:type="paragraph" w:styleId="KeinLeerraum">
    <w:name w:val="No Spacing"/>
    <w:uiPriority w:val="1"/>
    <w:qFormat/>
    <w:rsid w:val="00C903AA"/>
    <w:pPr>
      <w:spacing w:after="0" w:line="240" w:lineRule="auto"/>
    </w:pPr>
  </w:style>
  <w:style w:type="paragraph" w:styleId="Zitat">
    <w:name w:val="Quote"/>
    <w:basedOn w:val="Standard"/>
    <w:next w:val="Standard"/>
    <w:link w:val="ZitatZchn"/>
    <w:uiPriority w:val="29"/>
    <w:qFormat/>
    <w:rsid w:val="00C903AA"/>
    <w:pPr>
      <w:spacing w:before="160"/>
      <w:ind w:left="720" w:right="720"/>
    </w:pPr>
    <w:rPr>
      <w:i/>
      <w:iCs/>
      <w:color w:val="404040" w:themeColor="text1" w:themeTint="BF"/>
    </w:rPr>
  </w:style>
  <w:style w:type="character" w:customStyle="1" w:styleId="ZitatZchn">
    <w:name w:val="Zitat Zchn"/>
    <w:basedOn w:val="Absatz-Standardschriftart"/>
    <w:link w:val="Zitat"/>
    <w:uiPriority w:val="29"/>
    <w:rsid w:val="00C903AA"/>
    <w:rPr>
      <w:i/>
      <w:iCs/>
      <w:color w:val="404040" w:themeColor="text1" w:themeTint="BF"/>
    </w:rPr>
  </w:style>
  <w:style w:type="paragraph" w:styleId="IntensivesZitat">
    <w:name w:val="Intense Quote"/>
    <w:basedOn w:val="Standard"/>
    <w:next w:val="Standard"/>
    <w:link w:val="IntensivesZitatZchn"/>
    <w:uiPriority w:val="30"/>
    <w:qFormat/>
    <w:rsid w:val="00C903AA"/>
    <w:pPr>
      <w:pBdr>
        <w:left w:val="single" w:sz="18" w:space="12" w:color="E48312" w:themeColor="accent1"/>
      </w:pBdr>
      <w:spacing w:before="100" w:beforeAutospacing="1" w:line="300" w:lineRule="auto"/>
      <w:ind w:left="1224" w:right="1224"/>
    </w:pPr>
    <w:rPr>
      <w:rFonts w:asciiTheme="majorHAnsi" w:eastAsiaTheme="majorEastAsia" w:hAnsiTheme="majorHAnsi" w:cstheme="majorBidi"/>
      <w:color w:val="E48312" w:themeColor="accent1"/>
      <w:sz w:val="28"/>
      <w:szCs w:val="28"/>
    </w:rPr>
  </w:style>
  <w:style w:type="character" w:customStyle="1" w:styleId="IntensivesZitatZchn">
    <w:name w:val="Intensives Zitat Zchn"/>
    <w:basedOn w:val="Absatz-Standardschriftart"/>
    <w:link w:val="IntensivesZitat"/>
    <w:uiPriority w:val="30"/>
    <w:rsid w:val="00C903AA"/>
    <w:rPr>
      <w:rFonts w:asciiTheme="majorHAnsi" w:eastAsiaTheme="majorEastAsia" w:hAnsiTheme="majorHAnsi" w:cstheme="majorBidi"/>
      <w:color w:val="E48312" w:themeColor="accent1"/>
      <w:sz w:val="28"/>
      <w:szCs w:val="28"/>
    </w:rPr>
  </w:style>
  <w:style w:type="character" w:styleId="SchwacheHervorhebung">
    <w:name w:val="Subtle Emphasis"/>
    <w:basedOn w:val="Absatz-Standardschriftart"/>
    <w:uiPriority w:val="19"/>
    <w:qFormat/>
    <w:rsid w:val="00C903AA"/>
    <w:rPr>
      <w:i/>
      <w:iCs/>
      <w:color w:val="404040" w:themeColor="text1" w:themeTint="BF"/>
    </w:rPr>
  </w:style>
  <w:style w:type="character" w:styleId="IntensiveHervorhebung">
    <w:name w:val="Intense Emphasis"/>
    <w:basedOn w:val="Absatz-Standardschriftart"/>
    <w:uiPriority w:val="21"/>
    <w:qFormat/>
    <w:rsid w:val="00C903AA"/>
    <w:rPr>
      <w:b/>
      <w:bCs/>
      <w:i/>
      <w:iCs/>
    </w:rPr>
  </w:style>
  <w:style w:type="character" w:styleId="SchwacherVerweis">
    <w:name w:val="Subtle Reference"/>
    <w:basedOn w:val="Absatz-Standardschriftart"/>
    <w:uiPriority w:val="31"/>
    <w:qFormat/>
    <w:rsid w:val="00C903AA"/>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903AA"/>
    <w:rPr>
      <w:b/>
      <w:bCs/>
      <w:smallCaps/>
      <w:spacing w:val="5"/>
      <w:u w:val="single"/>
    </w:rPr>
  </w:style>
  <w:style w:type="character" w:styleId="Buchtitel">
    <w:name w:val="Book Title"/>
    <w:basedOn w:val="Absatz-Standardschriftart"/>
    <w:uiPriority w:val="33"/>
    <w:qFormat/>
    <w:rsid w:val="00C903AA"/>
    <w:rPr>
      <w:b/>
      <w:bCs/>
      <w:smallCaps/>
    </w:rPr>
  </w:style>
  <w:style w:type="paragraph" w:styleId="Inhaltsverzeichnisberschrift">
    <w:name w:val="TOC Heading"/>
    <w:basedOn w:val="berschrift1"/>
    <w:next w:val="Standard"/>
    <w:uiPriority w:val="39"/>
    <w:semiHidden/>
    <w:unhideWhenUsed/>
    <w:qFormat/>
    <w:rsid w:val="00C90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0ED79-33D9-464F-A79C-8287F4AE3C2F}" type="doc">
      <dgm:prSet loTypeId="urn:microsoft.com/office/officeart/2005/8/layout/vProcess5" loCatId="process" qsTypeId="urn:microsoft.com/office/officeart/2005/8/quickstyle/simple1" qsCatId="simple" csTypeId="urn:microsoft.com/office/officeart/2005/8/colors/accent1_2" csCatId="accent1" phldr="1"/>
      <dgm:spPr/>
    </dgm:pt>
    <dgm:pt modelId="{D8ADE0D4-58D6-42B1-AE3A-56B1EFF36765}">
      <dgm:prSet phldrT="[Text]"/>
      <dgm:spPr/>
      <dgm:t>
        <a:bodyPr/>
        <a:lstStyle/>
        <a:p>
          <a:r>
            <a:rPr lang="de-DE"/>
            <a:t>Anzahl der Karten berechnen</a:t>
          </a:r>
        </a:p>
        <a:p>
          <a:r>
            <a:rPr lang="de-DE"/>
            <a:t>(Karten = Paare x 2)</a:t>
          </a:r>
        </a:p>
      </dgm:t>
    </dgm:pt>
    <dgm:pt modelId="{B39F679F-EC6D-42F7-86EF-5310C94F6C79}" type="parTrans" cxnId="{3E768F47-6F74-41DF-82D1-09668254E04D}">
      <dgm:prSet/>
      <dgm:spPr/>
      <dgm:t>
        <a:bodyPr/>
        <a:lstStyle/>
        <a:p>
          <a:endParaRPr lang="de-DE"/>
        </a:p>
      </dgm:t>
    </dgm:pt>
    <dgm:pt modelId="{E426119B-FCEA-43D6-93BB-2133B8C769CE}" type="sibTrans" cxnId="{3E768F47-6F74-41DF-82D1-09668254E04D}">
      <dgm:prSet/>
      <dgm:spPr/>
      <dgm:t>
        <a:bodyPr/>
        <a:lstStyle/>
        <a:p>
          <a:endParaRPr lang="de-DE"/>
        </a:p>
      </dgm:t>
    </dgm:pt>
    <dgm:pt modelId="{8D20C2B1-8F49-49E7-8117-1D1FDEA25368}">
      <dgm:prSet phldrT="[Text]"/>
      <dgm:spPr/>
      <dgm:t>
        <a:bodyPr/>
        <a:lstStyle/>
        <a:p>
          <a:r>
            <a:rPr lang="de-DE"/>
            <a:t>Spielfeld leeren</a:t>
          </a:r>
        </a:p>
      </dgm:t>
    </dgm:pt>
    <dgm:pt modelId="{496BDAC8-8166-45BD-852B-F4F2A290CB7F}" type="parTrans" cxnId="{9D2E2402-C196-492D-9476-8FF0F3073E69}">
      <dgm:prSet/>
      <dgm:spPr/>
      <dgm:t>
        <a:bodyPr/>
        <a:lstStyle/>
        <a:p>
          <a:endParaRPr lang="de-DE"/>
        </a:p>
      </dgm:t>
    </dgm:pt>
    <dgm:pt modelId="{A2543043-2E7E-4623-B28B-292DD67A6F0C}" type="sibTrans" cxnId="{9D2E2402-C196-492D-9476-8FF0F3073E69}">
      <dgm:prSet/>
      <dgm:spPr/>
      <dgm:t>
        <a:bodyPr/>
        <a:lstStyle/>
        <a:p>
          <a:endParaRPr lang="de-DE"/>
        </a:p>
      </dgm:t>
    </dgm:pt>
    <dgm:pt modelId="{ED1E444B-A37E-4C16-BD1B-6769483B6734}">
      <dgm:prSet phldrT="[Text]"/>
      <dgm:spPr/>
      <dgm:t>
        <a:bodyPr/>
        <a:lstStyle/>
        <a:p>
          <a:r>
            <a:rPr lang="de-DE"/>
            <a:t>Anzahl der nötigen Spalten berechnen,  um ein möglichst quadratisches Spielfeld zu bieten</a:t>
          </a:r>
        </a:p>
      </dgm:t>
    </dgm:pt>
    <dgm:pt modelId="{5162A8E6-1AA5-4318-8F8F-EE55EA866361}" type="parTrans" cxnId="{1A98E77C-D138-413B-BCFD-5261612C1AD6}">
      <dgm:prSet/>
      <dgm:spPr/>
      <dgm:t>
        <a:bodyPr/>
        <a:lstStyle/>
        <a:p>
          <a:endParaRPr lang="de-DE"/>
        </a:p>
      </dgm:t>
    </dgm:pt>
    <dgm:pt modelId="{37BC8921-AF74-4D42-87F0-7B8E040EE60C}" type="sibTrans" cxnId="{1A98E77C-D138-413B-BCFD-5261612C1AD6}">
      <dgm:prSet/>
      <dgm:spPr/>
      <dgm:t>
        <a:bodyPr/>
        <a:lstStyle/>
        <a:p>
          <a:endParaRPr lang="de-DE"/>
        </a:p>
      </dgm:t>
    </dgm:pt>
    <dgm:pt modelId="{C09D23E3-D2B2-41DE-91C0-9EC4E2303E43}">
      <dgm:prSet phldrT="[Text]"/>
      <dgm:spPr/>
      <dgm:t>
        <a:bodyPr/>
        <a:lstStyle/>
        <a:p>
          <a:r>
            <a:rPr lang="de-DE"/>
            <a:t>Spaltendefinition mit CSS-Eigenschaft "grid-templace-columns" setzen</a:t>
          </a:r>
        </a:p>
      </dgm:t>
    </dgm:pt>
    <dgm:pt modelId="{031AAF8C-D2D1-45C7-BB1B-E6BEF0170492}" type="parTrans" cxnId="{5AA82290-E82F-46A8-AD26-5D9152B7AC56}">
      <dgm:prSet/>
      <dgm:spPr/>
      <dgm:t>
        <a:bodyPr/>
        <a:lstStyle/>
        <a:p>
          <a:endParaRPr lang="de-DE"/>
        </a:p>
      </dgm:t>
    </dgm:pt>
    <dgm:pt modelId="{6BD992C6-3590-42F1-B1FB-4FB1D804507D}" type="sibTrans" cxnId="{5AA82290-E82F-46A8-AD26-5D9152B7AC56}">
      <dgm:prSet/>
      <dgm:spPr/>
      <dgm:t>
        <a:bodyPr/>
        <a:lstStyle/>
        <a:p>
          <a:endParaRPr lang="de-DE"/>
        </a:p>
      </dgm:t>
    </dgm:pt>
    <dgm:pt modelId="{22B950B1-EA11-48AF-A05D-8A1148175065}">
      <dgm:prSet phldrT="[Text]"/>
      <dgm:spPr/>
      <dgm:t>
        <a:bodyPr/>
        <a:lstStyle/>
        <a:p>
          <a:r>
            <a:rPr lang="de-DE"/>
            <a:t>Kartenelemente erstellen und dem Spielfeld anfügen</a:t>
          </a:r>
        </a:p>
      </dgm:t>
    </dgm:pt>
    <dgm:pt modelId="{068DE99A-8431-43E9-AE07-12CBAC1F1400}" type="parTrans" cxnId="{EBE1784A-6A2C-4583-AFE3-5D42EC07D23D}">
      <dgm:prSet/>
      <dgm:spPr/>
      <dgm:t>
        <a:bodyPr/>
        <a:lstStyle/>
        <a:p>
          <a:endParaRPr lang="de-DE"/>
        </a:p>
      </dgm:t>
    </dgm:pt>
    <dgm:pt modelId="{9497338C-E2C0-49D4-A7FB-99E54C8ADAC1}" type="sibTrans" cxnId="{EBE1784A-6A2C-4583-AFE3-5D42EC07D23D}">
      <dgm:prSet/>
      <dgm:spPr/>
      <dgm:t>
        <a:bodyPr/>
        <a:lstStyle/>
        <a:p>
          <a:endParaRPr lang="de-DE"/>
        </a:p>
      </dgm:t>
    </dgm:pt>
    <dgm:pt modelId="{B6F952C0-8658-46EF-8B7A-CF49E7B29A05}">
      <dgm:prSet phldrT="[Text]"/>
      <dgm:spPr/>
    </dgm:pt>
    <dgm:pt modelId="{DC720A57-62DD-4806-B9D3-9BB2A2B3B1D7}" type="parTrans" cxnId="{E057B140-BED0-4E3F-BFB2-4274648571E5}">
      <dgm:prSet/>
      <dgm:spPr/>
      <dgm:t>
        <a:bodyPr/>
        <a:lstStyle/>
        <a:p>
          <a:endParaRPr lang="de-DE"/>
        </a:p>
      </dgm:t>
    </dgm:pt>
    <dgm:pt modelId="{294F90C2-1BBA-412D-86C4-E76AC1F9BB23}" type="sibTrans" cxnId="{E057B140-BED0-4E3F-BFB2-4274648571E5}">
      <dgm:prSet/>
      <dgm:spPr/>
      <dgm:t>
        <a:bodyPr/>
        <a:lstStyle/>
        <a:p>
          <a:endParaRPr lang="de-DE"/>
        </a:p>
      </dgm:t>
    </dgm:pt>
    <dgm:pt modelId="{637A7021-52E7-45D8-823A-211751A1F362}" type="pres">
      <dgm:prSet presAssocID="{1F70ED79-33D9-464F-A79C-8287F4AE3C2F}" presName="outerComposite" presStyleCnt="0">
        <dgm:presLayoutVars>
          <dgm:chMax val="5"/>
          <dgm:dir/>
          <dgm:resizeHandles val="exact"/>
        </dgm:presLayoutVars>
      </dgm:prSet>
      <dgm:spPr/>
    </dgm:pt>
    <dgm:pt modelId="{507E4F1C-E42E-4FB8-862A-BA7C831ABEE5}" type="pres">
      <dgm:prSet presAssocID="{1F70ED79-33D9-464F-A79C-8287F4AE3C2F}" presName="dummyMaxCanvas" presStyleCnt="0">
        <dgm:presLayoutVars/>
      </dgm:prSet>
      <dgm:spPr/>
    </dgm:pt>
    <dgm:pt modelId="{C582A3A2-0C7B-4879-AF72-13581A054FB2}" type="pres">
      <dgm:prSet presAssocID="{1F70ED79-33D9-464F-A79C-8287F4AE3C2F}" presName="FiveNodes_1" presStyleLbl="node1" presStyleIdx="0" presStyleCnt="5">
        <dgm:presLayoutVars>
          <dgm:bulletEnabled val="1"/>
        </dgm:presLayoutVars>
      </dgm:prSet>
      <dgm:spPr/>
    </dgm:pt>
    <dgm:pt modelId="{5397C06C-D371-44E8-9794-363F03759BAB}" type="pres">
      <dgm:prSet presAssocID="{1F70ED79-33D9-464F-A79C-8287F4AE3C2F}" presName="FiveNodes_2" presStyleLbl="node1" presStyleIdx="1" presStyleCnt="5">
        <dgm:presLayoutVars>
          <dgm:bulletEnabled val="1"/>
        </dgm:presLayoutVars>
      </dgm:prSet>
      <dgm:spPr/>
    </dgm:pt>
    <dgm:pt modelId="{F7785695-5C17-4233-A830-04AAC3C904AD}" type="pres">
      <dgm:prSet presAssocID="{1F70ED79-33D9-464F-A79C-8287F4AE3C2F}" presName="FiveNodes_3" presStyleLbl="node1" presStyleIdx="2" presStyleCnt="5">
        <dgm:presLayoutVars>
          <dgm:bulletEnabled val="1"/>
        </dgm:presLayoutVars>
      </dgm:prSet>
      <dgm:spPr/>
    </dgm:pt>
    <dgm:pt modelId="{A026954D-33C3-47DA-9AA1-A0A977BB9577}" type="pres">
      <dgm:prSet presAssocID="{1F70ED79-33D9-464F-A79C-8287F4AE3C2F}" presName="FiveNodes_4" presStyleLbl="node1" presStyleIdx="3" presStyleCnt="5">
        <dgm:presLayoutVars>
          <dgm:bulletEnabled val="1"/>
        </dgm:presLayoutVars>
      </dgm:prSet>
      <dgm:spPr/>
    </dgm:pt>
    <dgm:pt modelId="{02EFC3A7-4647-4D24-91BC-BADCF6848440}" type="pres">
      <dgm:prSet presAssocID="{1F70ED79-33D9-464F-A79C-8287F4AE3C2F}" presName="FiveNodes_5" presStyleLbl="node1" presStyleIdx="4" presStyleCnt="5">
        <dgm:presLayoutVars>
          <dgm:bulletEnabled val="1"/>
        </dgm:presLayoutVars>
      </dgm:prSet>
      <dgm:spPr/>
    </dgm:pt>
    <dgm:pt modelId="{C52FA5AD-D67F-4B39-A801-4199981116E5}" type="pres">
      <dgm:prSet presAssocID="{1F70ED79-33D9-464F-A79C-8287F4AE3C2F}" presName="FiveConn_1-2" presStyleLbl="fgAccFollowNode1" presStyleIdx="0" presStyleCnt="4">
        <dgm:presLayoutVars>
          <dgm:bulletEnabled val="1"/>
        </dgm:presLayoutVars>
      </dgm:prSet>
      <dgm:spPr/>
    </dgm:pt>
    <dgm:pt modelId="{6E291A27-9FF9-4422-B1AD-478F9120690C}" type="pres">
      <dgm:prSet presAssocID="{1F70ED79-33D9-464F-A79C-8287F4AE3C2F}" presName="FiveConn_2-3" presStyleLbl="fgAccFollowNode1" presStyleIdx="1" presStyleCnt="4">
        <dgm:presLayoutVars>
          <dgm:bulletEnabled val="1"/>
        </dgm:presLayoutVars>
      </dgm:prSet>
      <dgm:spPr/>
    </dgm:pt>
    <dgm:pt modelId="{D18712B6-EAAB-4C59-9954-AA0B8F15BB2A}" type="pres">
      <dgm:prSet presAssocID="{1F70ED79-33D9-464F-A79C-8287F4AE3C2F}" presName="FiveConn_3-4" presStyleLbl="fgAccFollowNode1" presStyleIdx="2" presStyleCnt="4">
        <dgm:presLayoutVars>
          <dgm:bulletEnabled val="1"/>
        </dgm:presLayoutVars>
      </dgm:prSet>
      <dgm:spPr/>
    </dgm:pt>
    <dgm:pt modelId="{3ECDC596-15D1-467C-930C-814FF82D48A0}" type="pres">
      <dgm:prSet presAssocID="{1F70ED79-33D9-464F-A79C-8287F4AE3C2F}" presName="FiveConn_4-5" presStyleLbl="fgAccFollowNode1" presStyleIdx="3" presStyleCnt="4">
        <dgm:presLayoutVars>
          <dgm:bulletEnabled val="1"/>
        </dgm:presLayoutVars>
      </dgm:prSet>
      <dgm:spPr/>
    </dgm:pt>
    <dgm:pt modelId="{08E490E5-3D9A-4BD3-80A1-B1A33EB58136}" type="pres">
      <dgm:prSet presAssocID="{1F70ED79-33D9-464F-A79C-8287F4AE3C2F}" presName="FiveNodes_1_text" presStyleLbl="node1" presStyleIdx="4" presStyleCnt="5">
        <dgm:presLayoutVars>
          <dgm:bulletEnabled val="1"/>
        </dgm:presLayoutVars>
      </dgm:prSet>
      <dgm:spPr/>
    </dgm:pt>
    <dgm:pt modelId="{1861A8A7-A72D-4325-8CE0-A56084908673}" type="pres">
      <dgm:prSet presAssocID="{1F70ED79-33D9-464F-A79C-8287F4AE3C2F}" presName="FiveNodes_2_text" presStyleLbl="node1" presStyleIdx="4" presStyleCnt="5">
        <dgm:presLayoutVars>
          <dgm:bulletEnabled val="1"/>
        </dgm:presLayoutVars>
      </dgm:prSet>
      <dgm:spPr/>
    </dgm:pt>
    <dgm:pt modelId="{C6D4C955-62A1-4C6F-A577-02F5E9EB7576}" type="pres">
      <dgm:prSet presAssocID="{1F70ED79-33D9-464F-A79C-8287F4AE3C2F}" presName="FiveNodes_3_text" presStyleLbl="node1" presStyleIdx="4" presStyleCnt="5">
        <dgm:presLayoutVars>
          <dgm:bulletEnabled val="1"/>
        </dgm:presLayoutVars>
      </dgm:prSet>
      <dgm:spPr/>
    </dgm:pt>
    <dgm:pt modelId="{7FF303CF-102C-4BA6-BD1E-D6195088EDA8}" type="pres">
      <dgm:prSet presAssocID="{1F70ED79-33D9-464F-A79C-8287F4AE3C2F}" presName="FiveNodes_4_text" presStyleLbl="node1" presStyleIdx="4" presStyleCnt="5">
        <dgm:presLayoutVars>
          <dgm:bulletEnabled val="1"/>
        </dgm:presLayoutVars>
      </dgm:prSet>
      <dgm:spPr/>
    </dgm:pt>
    <dgm:pt modelId="{A26354BE-A27B-446E-94CB-244EF87FB79E}" type="pres">
      <dgm:prSet presAssocID="{1F70ED79-33D9-464F-A79C-8287F4AE3C2F}" presName="FiveNodes_5_text" presStyleLbl="node1" presStyleIdx="4" presStyleCnt="5">
        <dgm:presLayoutVars>
          <dgm:bulletEnabled val="1"/>
        </dgm:presLayoutVars>
      </dgm:prSet>
      <dgm:spPr/>
    </dgm:pt>
  </dgm:ptLst>
  <dgm:cxnLst>
    <dgm:cxn modelId="{9D2E2402-C196-492D-9476-8FF0F3073E69}" srcId="{1F70ED79-33D9-464F-A79C-8287F4AE3C2F}" destId="{8D20C2B1-8F49-49E7-8117-1D1FDEA25368}" srcOrd="3" destOrd="0" parTransId="{496BDAC8-8166-45BD-852B-F4F2A290CB7F}" sibTransId="{A2543043-2E7E-4623-B28B-292DD67A6F0C}"/>
    <dgm:cxn modelId="{5B07D408-B2A6-4C5D-864A-E152264322CE}" type="presOf" srcId="{1F70ED79-33D9-464F-A79C-8287F4AE3C2F}" destId="{637A7021-52E7-45D8-823A-211751A1F362}" srcOrd="0" destOrd="0" presId="urn:microsoft.com/office/officeart/2005/8/layout/vProcess5"/>
    <dgm:cxn modelId="{F7734913-6809-4110-BD5F-992744734299}" type="presOf" srcId="{6BD992C6-3590-42F1-B1FB-4FB1D804507D}" destId="{D18712B6-EAAB-4C59-9954-AA0B8F15BB2A}" srcOrd="0" destOrd="0" presId="urn:microsoft.com/office/officeart/2005/8/layout/vProcess5"/>
    <dgm:cxn modelId="{2EB08318-9FE6-4420-895E-9718E2BD16C8}" type="presOf" srcId="{D8ADE0D4-58D6-42B1-AE3A-56B1EFF36765}" destId="{08E490E5-3D9A-4BD3-80A1-B1A33EB58136}" srcOrd="1" destOrd="0" presId="urn:microsoft.com/office/officeart/2005/8/layout/vProcess5"/>
    <dgm:cxn modelId="{5BDC3D20-A450-4FFD-A5F4-7289C4D290FA}" type="presOf" srcId="{C09D23E3-D2B2-41DE-91C0-9EC4E2303E43}" destId="{F7785695-5C17-4233-A830-04AAC3C904AD}" srcOrd="0" destOrd="0" presId="urn:microsoft.com/office/officeart/2005/8/layout/vProcess5"/>
    <dgm:cxn modelId="{4E22C439-CDB6-4EB2-A5D8-2CFF43AD5749}" type="presOf" srcId="{22B950B1-EA11-48AF-A05D-8A1148175065}" destId="{02EFC3A7-4647-4D24-91BC-BADCF6848440}" srcOrd="0" destOrd="0" presId="urn:microsoft.com/office/officeart/2005/8/layout/vProcess5"/>
    <dgm:cxn modelId="{E057B140-BED0-4E3F-BFB2-4274648571E5}" srcId="{1F70ED79-33D9-464F-A79C-8287F4AE3C2F}" destId="{B6F952C0-8658-46EF-8B7A-CF49E7B29A05}" srcOrd="5" destOrd="0" parTransId="{DC720A57-62DD-4806-B9D3-9BB2A2B3B1D7}" sibTransId="{294F90C2-1BBA-412D-86C4-E76AC1F9BB23}"/>
    <dgm:cxn modelId="{3E768F47-6F74-41DF-82D1-09668254E04D}" srcId="{1F70ED79-33D9-464F-A79C-8287F4AE3C2F}" destId="{D8ADE0D4-58D6-42B1-AE3A-56B1EFF36765}" srcOrd="0" destOrd="0" parTransId="{B39F679F-EC6D-42F7-86EF-5310C94F6C79}" sibTransId="{E426119B-FCEA-43D6-93BB-2133B8C769CE}"/>
    <dgm:cxn modelId="{EBE1784A-6A2C-4583-AFE3-5D42EC07D23D}" srcId="{1F70ED79-33D9-464F-A79C-8287F4AE3C2F}" destId="{22B950B1-EA11-48AF-A05D-8A1148175065}" srcOrd="4" destOrd="0" parTransId="{068DE99A-8431-43E9-AE07-12CBAC1F1400}" sibTransId="{9497338C-E2C0-49D4-A7FB-99E54C8ADAC1}"/>
    <dgm:cxn modelId="{FC6E1071-3788-4985-913C-2E1127CDC381}" type="presOf" srcId="{8D20C2B1-8F49-49E7-8117-1D1FDEA25368}" destId="{A026954D-33C3-47DA-9AA1-A0A977BB9577}" srcOrd="0" destOrd="0" presId="urn:microsoft.com/office/officeart/2005/8/layout/vProcess5"/>
    <dgm:cxn modelId="{27ECEB51-3312-4DAB-B795-8B4AE2413801}" type="presOf" srcId="{37BC8921-AF74-4D42-87F0-7B8E040EE60C}" destId="{6E291A27-9FF9-4422-B1AD-478F9120690C}" srcOrd="0" destOrd="0" presId="urn:microsoft.com/office/officeart/2005/8/layout/vProcess5"/>
    <dgm:cxn modelId="{702DF155-B725-4543-9636-CB2B6BA963C4}" type="presOf" srcId="{A2543043-2E7E-4623-B28B-292DD67A6F0C}" destId="{3ECDC596-15D1-467C-930C-814FF82D48A0}" srcOrd="0" destOrd="0" presId="urn:microsoft.com/office/officeart/2005/8/layout/vProcess5"/>
    <dgm:cxn modelId="{213CEB7A-5B1B-4EC2-B4B8-FC50270667DB}" type="presOf" srcId="{ED1E444B-A37E-4C16-BD1B-6769483B6734}" destId="{1861A8A7-A72D-4325-8CE0-A56084908673}" srcOrd="1" destOrd="0" presId="urn:microsoft.com/office/officeart/2005/8/layout/vProcess5"/>
    <dgm:cxn modelId="{1A98E77C-D138-413B-BCFD-5261612C1AD6}" srcId="{1F70ED79-33D9-464F-A79C-8287F4AE3C2F}" destId="{ED1E444B-A37E-4C16-BD1B-6769483B6734}" srcOrd="1" destOrd="0" parTransId="{5162A8E6-1AA5-4318-8F8F-EE55EA866361}" sibTransId="{37BC8921-AF74-4D42-87F0-7B8E040EE60C}"/>
    <dgm:cxn modelId="{5AA82290-E82F-46A8-AD26-5D9152B7AC56}" srcId="{1F70ED79-33D9-464F-A79C-8287F4AE3C2F}" destId="{C09D23E3-D2B2-41DE-91C0-9EC4E2303E43}" srcOrd="2" destOrd="0" parTransId="{031AAF8C-D2D1-45C7-BB1B-E6BEF0170492}" sibTransId="{6BD992C6-3590-42F1-B1FB-4FB1D804507D}"/>
    <dgm:cxn modelId="{81B4E494-B811-460A-845E-1FC91334745A}" type="presOf" srcId="{8D20C2B1-8F49-49E7-8117-1D1FDEA25368}" destId="{7FF303CF-102C-4BA6-BD1E-D6195088EDA8}" srcOrd="1" destOrd="0" presId="urn:microsoft.com/office/officeart/2005/8/layout/vProcess5"/>
    <dgm:cxn modelId="{929543C0-85DD-4DB2-AD9A-51CE12A0A309}" type="presOf" srcId="{E426119B-FCEA-43D6-93BB-2133B8C769CE}" destId="{C52FA5AD-D67F-4B39-A801-4199981116E5}" srcOrd="0" destOrd="0" presId="urn:microsoft.com/office/officeart/2005/8/layout/vProcess5"/>
    <dgm:cxn modelId="{232CBFE8-4CD6-4230-AE5F-60AB0EBC67EE}" type="presOf" srcId="{C09D23E3-D2B2-41DE-91C0-9EC4E2303E43}" destId="{C6D4C955-62A1-4C6F-A577-02F5E9EB7576}" srcOrd="1" destOrd="0" presId="urn:microsoft.com/office/officeart/2005/8/layout/vProcess5"/>
    <dgm:cxn modelId="{AE55E2EE-C06A-4B62-91C6-9EF1536A1765}" type="presOf" srcId="{22B950B1-EA11-48AF-A05D-8A1148175065}" destId="{A26354BE-A27B-446E-94CB-244EF87FB79E}" srcOrd="1" destOrd="0" presId="urn:microsoft.com/office/officeart/2005/8/layout/vProcess5"/>
    <dgm:cxn modelId="{A862A2F5-BE35-4F21-ABC0-12BDBA47F054}" type="presOf" srcId="{D8ADE0D4-58D6-42B1-AE3A-56B1EFF36765}" destId="{C582A3A2-0C7B-4879-AF72-13581A054FB2}" srcOrd="0" destOrd="0" presId="urn:microsoft.com/office/officeart/2005/8/layout/vProcess5"/>
    <dgm:cxn modelId="{56BE2BF7-107D-4ACF-BE4D-19936693EDF5}" type="presOf" srcId="{ED1E444B-A37E-4C16-BD1B-6769483B6734}" destId="{5397C06C-D371-44E8-9794-363F03759BAB}" srcOrd="0" destOrd="0" presId="urn:microsoft.com/office/officeart/2005/8/layout/vProcess5"/>
    <dgm:cxn modelId="{EFA3EB20-F254-4E45-BC59-223C63974921}" type="presParOf" srcId="{637A7021-52E7-45D8-823A-211751A1F362}" destId="{507E4F1C-E42E-4FB8-862A-BA7C831ABEE5}" srcOrd="0" destOrd="0" presId="urn:microsoft.com/office/officeart/2005/8/layout/vProcess5"/>
    <dgm:cxn modelId="{000CFD60-457B-4E29-BB3E-C430E5AE814B}" type="presParOf" srcId="{637A7021-52E7-45D8-823A-211751A1F362}" destId="{C582A3A2-0C7B-4879-AF72-13581A054FB2}" srcOrd="1" destOrd="0" presId="urn:microsoft.com/office/officeart/2005/8/layout/vProcess5"/>
    <dgm:cxn modelId="{AC6D96A2-43A6-453E-9AF4-BF2EB2D83583}" type="presParOf" srcId="{637A7021-52E7-45D8-823A-211751A1F362}" destId="{5397C06C-D371-44E8-9794-363F03759BAB}" srcOrd="2" destOrd="0" presId="urn:microsoft.com/office/officeart/2005/8/layout/vProcess5"/>
    <dgm:cxn modelId="{EDB8D47D-FCA6-4BB1-9D35-7DA902F22D26}" type="presParOf" srcId="{637A7021-52E7-45D8-823A-211751A1F362}" destId="{F7785695-5C17-4233-A830-04AAC3C904AD}" srcOrd="3" destOrd="0" presId="urn:microsoft.com/office/officeart/2005/8/layout/vProcess5"/>
    <dgm:cxn modelId="{C265E52F-84AB-400C-BA34-18E6ACF403C5}" type="presParOf" srcId="{637A7021-52E7-45D8-823A-211751A1F362}" destId="{A026954D-33C3-47DA-9AA1-A0A977BB9577}" srcOrd="4" destOrd="0" presId="urn:microsoft.com/office/officeart/2005/8/layout/vProcess5"/>
    <dgm:cxn modelId="{DB220716-1480-49B5-A3A8-1AF5771B411B}" type="presParOf" srcId="{637A7021-52E7-45D8-823A-211751A1F362}" destId="{02EFC3A7-4647-4D24-91BC-BADCF6848440}" srcOrd="5" destOrd="0" presId="urn:microsoft.com/office/officeart/2005/8/layout/vProcess5"/>
    <dgm:cxn modelId="{CC839615-4E4C-4B3E-935A-FBC7A8BBD055}" type="presParOf" srcId="{637A7021-52E7-45D8-823A-211751A1F362}" destId="{C52FA5AD-D67F-4B39-A801-4199981116E5}" srcOrd="6" destOrd="0" presId="urn:microsoft.com/office/officeart/2005/8/layout/vProcess5"/>
    <dgm:cxn modelId="{EA6E5CB1-B8B1-43AE-81C9-D5B35A70E564}" type="presParOf" srcId="{637A7021-52E7-45D8-823A-211751A1F362}" destId="{6E291A27-9FF9-4422-B1AD-478F9120690C}" srcOrd="7" destOrd="0" presId="urn:microsoft.com/office/officeart/2005/8/layout/vProcess5"/>
    <dgm:cxn modelId="{59BFBD7C-46FA-4CD3-B826-583FDA87FD30}" type="presParOf" srcId="{637A7021-52E7-45D8-823A-211751A1F362}" destId="{D18712B6-EAAB-4C59-9954-AA0B8F15BB2A}" srcOrd="8" destOrd="0" presId="urn:microsoft.com/office/officeart/2005/8/layout/vProcess5"/>
    <dgm:cxn modelId="{1A8DDCA7-C85B-4F6C-A3FF-557DB56D80D4}" type="presParOf" srcId="{637A7021-52E7-45D8-823A-211751A1F362}" destId="{3ECDC596-15D1-467C-930C-814FF82D48A0}" srcOrd="9" destOrd="0" presId="urn:microsoft.com/office/officeart/2005/8/layout/vProcess5"/>
    <dgm:cxn modelId="{D90775C7-DB25-4CC7-8513-690997D725D9}" type="presParOf" srcId="{637A7021-52E7-45D8-823A-211751A1F362}" destId="{08E490E5-3D9A-4BD3-80A1-B1A33EB58136}" srcOrd="10" destOrd="0" presId="urn:microsoft.com/office/officeart/2005/8/layout/vProcess5"/>
    <dgm:cxn modelId="{41B5D109-C452-41BE-88E8-E646E7A3468A}" type="presParOf" srcId="{637A7021-52E7-45D8-823A-211751A1F362}" destId="{1861A8A7-A72D-4325-8CE0-A56084908673}" srcOrd="11" destOrd="0" presId="urn:microsoft.com/office/officeart/2005/8/layout/vProcess5"/>
    <dgm:cxn modelId="{985C825E-17C2-473F-8872-540EE88B4581}" type="presParOf" srcId="{637A7021-52E7-45D8-823A-211751A1F362}" destId="{C6D4C955-62A1-4C6F-A577-02F5E9EB7576}" srcOrd="12" destOrd="0" presId="urn:microsoft.com/office/officeart/2005/8/layout/vProcess5"/>
    <dgm:cxn modelId="{4AA22599-AFFC-4EB5-A1B4-4EE3FE08194A}" type="presParOf" srcId="{637A7021-52E7-45D8-823A-211751A1F362}" destId="{7FF303CF-102C-4BA6-BD1E-D6195088EDA8}" srcOrd="13" destOrd="0" presId="urn:microsoft.com/office/officeart/2005/8/layout/vProcess5"/>
    <dgm:cxn modelId="{39EA95CC-3ABA-498A-8DDE-C62C8A37AEAD}" type="presParOf" srcId="{637A7021-52E7-45D8-823A-211751A1F362}" destId="{A26354BE-A27B-446E-94CB-244EF87FB79E}" srcOrd="14" destOrd="0" presId="urn:microsoft.com/office/officeart/2005/8/layout/v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82A3A2-0C7B-4879-AF72-13581A054FB2}">
      <dsp:nvSpPr>
        <dsp:cNvPr id="0" name=""/>
        <dsp:cNvSpPr/>
      </dsp:nvSpPr>
      <dsp:spPr>
        <a:xfrm>
          <a:off x="0" y="0"/>
          <a:ext cx="4224528" cy="576072"/>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de-DE" sz="1300" kern="1200"/>
            <a:t>Anzahl der Karten berechnen</a:t>
          </a:r>
        </a:p>
        <a:p>
          <a:pPr marL="0" lvl="0" indent="0" algn="l" defTabSz="577850">
            <a:lnSpc>
              <a:spcPct val="90000"/>
            </a:lnSpc>
            <a:spcBef>
              <a:spcPct val="0"/>
            </a:spcBef>
            <a:spcAft>
              <a:spcPct val="35000"/>
            </a:spcAft>
            <a:buNone/>
          </a:pPr>
          <a:r>
            <a:rPr lang="de-DE" sz="1300" kern="1200"/>
            <a:t>(Karten = Paare x 2)</a:t>
          </a:r>
        </a:p>
      </dsp:txBody>
      <dsp:txXfrm>
        <a:off x="16873" y="16873"/>
        <a:ext cx="3535500" cy="542326"/>
      </dsp:txXfrm>
    </dsp:sp>
    <dsp:sp modelId="{5397C06C-D371-44E8-9794-363F03759BAB}">
      <dsp:nvSpPr>
        <dsp:cNvPr id="0" name=""/>
        <dsp:cNvSpPr/>
      </dsp:nvSpPr>
      <dsp:spPr>
        <a:xfrm>
          <a:off x="315468" y="656082"/>
          <a:ext cx="4224528" cy="576072"/>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de-DE" sz="1300" kern="1200"/>
            <a:t>Anzahl der nötigen Spalten berechnen,  um ein möglichst quadratisches Spielfeld zu bieten</a:t>
          </a:r>
        </a:p>
      </dsp:txBody>
      <dsp:txXfrm>
        <a:off x="332341" y="672955"/>
        <a:ext cx="3500867" cy="542326"/>
      </dsp:txXfrm>
    </dsp:sp>
    <dsp:sp modelId="{F7785695-5C17-4233-A830-04AAC3C904AD}">
      <dsp:nvSpPr>
        <dsp:cNvPr id="0" name=""/>
        <dsp:cNvSpPr/>
      </dsp:nvSpPr>
      <dsp:spPr>
        <a:xfrm>
          <a:off x="630935" y="1312164"/>
          <a:ext cx="4224528" cy="576072"/>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de-DE" sz="1300" kern="1200"/>
            <a:t>Spaltendefinition mit CSS-Eigenschaft "grid-templace-columns" setzen</a:t>
          </a:r>
        </a:p>
      </dsp:txBody>
      <dsp:txXfrm>
        <a:off x="647808" y="1329037"/>
        <a:ext cx="3500867" cy="542326"/>
      </dsp:txXfrm>
    </dsp:sp>
    <dsp:sp modelId="{A026954D-33C3-47DA-9AA1-A0A977BB9577}">
      <dsp:nvSpPr>
        <dsp:cNvPr id="0" name=""/>
        <dsp:cNvSpPr/>
      </dsp:nvSpPr>
      <dsp:spPr>
        <a:xfrm>
          <a:off x="946404" y="1968246"/>
          <a:ext cx="4224528" cy="576072"/>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de-DE" sz="1300" kern="1200"/>
            <a:t>Spielfeld leeren</a:t>
          </a:r>
        </a:p>
      </dsp:txBody>
      <dsp:txXfrm>
        <a:off x="963277" y="1985119"/>
        <a:ext cx="3500867" cy="542326"/>
      </dsp:txXfrm>
    </dsp:sp>
    <dsp:sp modelId="{02EFC3A7-4647-4D24-91BC-BADCF6848440}">
      <dsp:nvSpPr>
        <dsp:cNvPr id="0" name=""/>
        <dsp:cNvSpPr/>
      </dsp:nvSpPr>
      <dsp:spPr>
        <a:xfrm>
          <a:off x="1261871" y="2624328"/>
          <a:ext cx="4224528" cy="576072"/>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de-DE" sz="1300" kern="1200"/>
            <a:t>Kartenelemente erstellen und dem Spielfeld anfügen</a:t>
          </a:r>
        </a:p>
      </dsp:txBody>
      <dsp:txXfrm>
        <a:off x="1278744" y="2641201"/>
        <a:ext cx="3500867" cy="542326"/>
      </dsp:txXfrm>
    </dsp:sp>
    <dsp:sp modelId="{C52FA5AD-D67F-4B39-A801-4199981116E5}">
      <dsp:nvSpPr>
        <dsp:cNvPr id="0" name=""/>
        <dsp:cNvSpPr/>
      </dsp:nvSpPr>
      <dsp:spPr>
        <a:xfrm>
          <a:off x="3850081" y="420852"/>
          <a:ext cx="374446" cy="374446"/>
        </a:xfrm>
        <a:prstGeom prst="downArrow">
          <a:avLst>
            <a:gd name="adj1" fmla="val 55000"/>
            <a:gd name="adj2" fmla="val 45000"/>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de-DE" sz="1700" kern="1200"/>
        </a:p>
      </dsp:txBody>
      <dsp:txXfrm>
        <a:off x="3934331" y="420852"/>
        <a:ext cx="205946" cy="281771"/>
      </dsp:txXfrm>
    </dsp:sp>
    <dsp:sp modelId="{6E291A27-9FF9-4422-B1AD-478F9120690C}">
      <dsp:nvSpPr>
        <dsp:cNvPr id="0" name=""/>
        <dsp:cNvSpPr/>
      </dsp:nvSpPr>
      <dsp:spPr>
        <a:xfrm>
          <a:off x="4165549" y="1076934"/>
          <a:ext cx="374446" cy="374446"/>
        </a:xfrm>
        <a:prstGeom prst="downArrow">
          <a:avLst>
            <a:gd name="adj1" fmla="val 55000"/>
            <a:gd name="adj2" fmla="val 45000"/>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de-DE" sz="1700" kern="1200"/>
        </a:p>
      </dsp:txBody>
      <dsp:txXfrm>
        <a:off x="4249799" y="1076934"/>
        <a:ext cx="205946" cy="281771"/>
      </dsp:txXfrm>
    </dsp:sp>
    <dsp:sp modelId="{D18712B6-EAAB-4C59-9954-AA0B8F15BB2A}">
      <dsp:nvSpPr>
        <dsp:cNvPr id="0" name=""/>
        <dsp:cNvSpPr/>
      </dsp:nvSpPr>
      <dsp:spPr>
        <a:xfrm>
          <a:off x="4481017" y="1723415"/>
          <a:ext cx="374446" cy="374446"/>
        </a:xfrm>
        <a:prstGeom prst="downArrow">
          <a:avLst>
            <a:gd name="adj1" fmla="val 55000"/>
            <a:gd name="adj2" fmla="val 45000"/>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de-DE" sz="1700" kern="1200"/>
        </a:p>
      </dsp:txBody>
      <dsp:txXfrm>
        <a:off x="4565267" y="1723415"/>
        <a:ext cx="205946" cy="281771"/>
      </dsp:txXfrm>
    </dsp:sp>
    <dsp:sp modelId="{3ECDC596-15D1-467C-930C-814FF82D48A0}">
      <dsp:nvSpPr>
        <dsp:cNvPr id="0" name=""/>
        <dsp:cNvSpPr/>
      </dsp:nvSpPr>
      <dsp:spPr>
        <a:xfrm>
          <a:off x="4796485" y="2385898"/>
          <a:ext cx="374446" cy="374446"/>
        </a:xfrm>
        <a:prstGeom prst="downArrow">
          <a:avLst>
            <a:gd name="adj1" fmla="val 55000"/>
            <a:gd name="adj2" fmla="val 45000"/>
          </a:avLst>
        </a:prstGeom>
        <a:solidFill>
          <a:schemeClr val="accent1">
            <a:alpha val="90000"/>
            <a:tint val="40000"/>
            <a:hueOff val="0"/>
            <a:satOff val="0"/>
            <a:lumOff val="0"/>
            <a:alphaOff val="0"/>
          </a:schemeClr>
        </a:solidFill>
        <a:ln w="15875"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endParaRPr lang="de-DE" sz="1700" kern="1200"/>
        </a:p>
      </dsp:txBody>
      <dsp:txXfrm>
        <a:off x="4880735" y="2385898"/>
        <a:ext cx="205946" cy="28177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Rückblick">
  <a:themeElements>
    <a:clrScheme name="Rückblick">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ückblic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ückblic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080D7-8F21-425B-B21C-B445708C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dc:creator>
  <cp:keywords/>
  <dc:description/>
  <cp:lastModifiedBy>Uli</cp:lastModifiedBy>
  <cp:revision>11</cp:revision>
  <dcterms:created xsi:type="dcterms:W3CDTF">2020-06-17T11:15:00Z</dcterms:created>
  <dcterms:modified xsi:type="dcterms:W3CDTF">2020-06-17T13:41:00Z</dcterms:modified>
</cp:coreProperties>
</file>