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91FAF" w14:textId="77777777" w:rsidR="009665E2" w:rsidRPr="001476A8" w:rsidRDefault="001476A8">
      <w:pPr>
        <w:rPr>
          <w:b/>
          <w:sz w:val="32"/>
          <w:szCs w:val="32"/>
        </w:rPr>
      </w:pPr>
      <w:bookmarkStart w:id="0" w:name="_GoBack"/>
      <w:r w:rsidRPr="001476A8">
        <w:rPr>
          <w:b/>
          <w:sz w:val="32"/>
          <w:szCs w:val="32"/>
        </w:rPr>
        <w:t xml:space="preserve">What are chronic </w:t>
      </w:r>
      <w:proofErr w:type="gramStart"/>
      <w:r w:rsidRPr="001476A8">
        <w:rPr>
          <w:b/>
          <w:sz w:val="32"/>
          <w:szCs w:val="32"/>
        </w:rPr>
        <w:t>diseases ?</w:t>
      </w:r>
      <w:proofErr w:type="gramEnd"/>
    </w:p>
    <w:p w14:paraId="38515211" w14:textId="77777777" w:rsidR="001476A8" w:rsidRDefault="001476A8" w:rsidP="001476A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 National Center for Health Statistics has defined chronic diseases as those that persist for 3 months or longer or belong to a group of conditions that are considered chronic (e.g., diabetes), regardless of when they began. Although some (e.g., polymyalgia </w:t>
      </w:r>
      <w:proofErr w:type="spellStart"/>
      <w:r>
        <w:rPr>
          <w:rFonts w:ascii="Times" w:hAnsi="Times" w:cs="Times"/>
          <w:color w:val="000000"/>
        </w:rPr>
        <w:t>rheumatica</w:t>
      </w:r>
      <w:proofErr w:type="spellEnd"/>
      <w:r>
        <w:rPr>
          <w:rFonts w:ascii="Times" w:hAnsi="Times" w:cs="Times"/>
          <w:color w:val="000000"/>
        </w:rPr>
        <w:t xml:space="preserve">, depression) may resolve, most are lifelong diseases </w:t>
      </w:r>
    </w:p>
    <w:p w14:paraId="22C639AF" w14:textId="77777777" w:rsidR="001476A8" w:rsidRDefault="001476A8"/>
    <w:p w14:paraId="299FAA72" w14:textId="77777777" w:rsidR="001476A8" w:rsidRDefault="001476A8">
      <w:pPr>
        <w:rPr>
          <w:rFonts w:ascii="Times" w:hAnsi="Times" w:cs="Times"/>
          <w:b/>
          <w:color w:val="000000"/>
          <w:sz w:val="32"/>
          <w:szCs w:val="32"/>
        </w:rPr>
      </w:pPr>
      <w:r w:rsidRPr="001476A8">
        <w:rPr>
          <w:rFonts w:ascii="Times" w:hAnsi="Times" w:cs="Times"/>
          <w:b/>
          <w:color w:val="000000"/>
          <w:sz w:val="32"/>
          <w:szCs w:val="32"/>
        </w:rPr>
        <w:t>Chronic illnesses can be characterized by the stage</w:t>
      </w:r>
    </w:p>
    <w:p w14:paraId="6D5A8FE8" w14:textId="77777777" w:rsidR="001476A8" w:rsidRPr="001476A8" w:rsidRDefault="001476A8" w:rsidP="001476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476A8">
        <w:rPr>
          <w:rFonts w:ascii="Times" w:hAnsi="Times" w:cs="Times"/>
          <w:b/>
          <w:bCs/>
          <w:color w:val="000000"/>
          <w:sz w:val="32"/>
          <w:szCs w:val="32"/>
        </w:rPr>
        <w:t>Early-Stage Chronic Illnesses</w:t>
      </w:r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  <w:r>
        <w:rPr>
          <w:rFonts w:ascii="Times" w:hAnsi="Times" w:cs="Times"/>
          <w:color w:val="000000"/>
        </w:rPr>
        <w:t>C</w:t>
      </w:r>
      <w:r>
        <w:rPr>
          <w:rFonts w:ascii="Times" w:hAnsi="Times" w:cs="Times"/>
          <w:color w:val="000000"/>
        </w:rPr>
        <w:t>ause little or no functional impairment</w:t>
      </w:r>
      <w:r>
        <w:rPr>
          <w:rFonts w:ascii="Times" w:hAnsi="Times" w:cs="Times"/>
          <w:color w:val="000000"/>
        </w:rPr>
        <w:t xml:space="preserve">, </w:t>
      </w:r>
      <w:r>
        <w:rPr>
          <w:rFonts w:ascii="Times" w:hAnsi="Times" w:cs="Times"/>
          <w:color w:val="000000"/>
        </w:rPr>
        <w:t>impose a low burden on others</w:t>
      </w:r>
      <w:r>
        <w:rPr>
          <w:rFonts w:ascii="Times" w:hAnsi="Times" w:cs="Times"/>
          <w:color w:val="000000"/>
        </w:rPr>
        <w:t xml:space="preserve">. </w:t>
      </w:r>
      <w:r>
        <w:rPr>
          <w:rFonts w:ascii="Times" w:hAnsi="Times" w:cs="Times"/>
          <w:color w:val="000000"/>
        </w:rPr>
        <w:t>This often characterizes certain chronic illnesses early after their diagnosis or in their uncomplicated stages</w:t>
      </w:r>
      <w:r>
        <w:rPr>
          <w:rFonts w:ascii="Times" w:hAnsi="Times" w:cs="Times"/>
          <w:color w:val="000000"/>
        </w:rPr>
        <w:t xml:space="preserve">. </w:t>
      </w:r>
      <w:r>
        <w:rPr>
          <w:rFonts w:ascii="Times" w:hAnsi="Times" w:cs="Times"/>
          <w:color w:val="000000"/>
        </w:rPr>
        <w:t>high self-management burden</w:t>
      </w:r>
      <w:r>
        <w:rPr>
          <w:rFonts w:ascii="Times" w:hAnsi="Times" w:cs="Times"/>
          <w:color w:val="000000"/>
        </w:rPr>
        <w:t xml:space="preserve">. Example include </w:t>
      </w:r>
      <w:r>
        <w:rPr>
          <w:rFonts w:ascii="Times" w:hAnsi="Times" w:cs="Times"/>
          <w:color w:val="000000"/>
        </w:rPr>
        <w:t>uncomplicated diabetes</w:t>
      </w:r>
      <w:r>
        <w:rPr>
          <w:rFonts w:ascii="Times" w:hAnsi="Times" w:cs="Times"/>
          <w:color w:val="000000"/>
        </w:rPr>
        <w:t xml:space="preserve">, </w:t>
      </w:r>
      <w:r>
        <w:rPr>
          <w:rFonts w:ascii="Times" w:hAnsi="Times" w:cs="Times"/>
          <w:color w:val="000000"/>
        </w:rPr>
        <w:t>mild asthma or osteoarthritis</w:t>
      </w:r>
    </w:p>
    <w:p w14:paraId="464FB5D6" w14:textId="77777777" w:rsidR="001476A8" w:rsidRPr="001476A8" w:rsidRDefault="001476A8" w:rsidP="001476A8">
      <w:pPr>
        <w:pStyle w:val="ListParagraph"/>
        <w:ind w:left="740"/>
        <w:rPr>
          <w:b/>
          <w:sz w:val="32"/>
          <w:szCs w:val="32"/>
        </w:rPr>
      </w:pPr>
    </w:p>
    <w:p w14:paraId="7AFFA4A3" w14:textId="77777777" w:rsidR="001476A8" w:rsidRPr="001476A8" w:rsidRDefault="001476A8" w:rsidP="001476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476A8">
        <w:rPr>
          <w:rFonts w:ascii="Times" w:hAnsi="Times" w:cs="Times"/>
          <w:b/>
          <w:bCs/>
          <w:color w:val="000000"/>
          <w:sz w:val="32"/>
          <w:szCs w:val="32"/>
        </w:rPr>
        <w:t xml:space="preserve">Moderate-Stage Chronic </w:t>
      </w:r>
      <w:proofErr w:type="gramStart"/>
      <w:r w:rsidRPr="001476A8">
        <w:rPr>
          <w:rFonts w:ascii="Times" w:hAnsi="Times" w:cs="Times"/>
          <w:b/>
          <w:bCs/>
          <w:color w:val="000000"/>
          <w:sz w:val="32"/>
          <w:szCs w:val="32"/>
        </w:rPr>
        <w:t>Illnesses</w:t>
      </w:r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 :</w:t>
      </w:r>
      <w:proofErr w:type="gramEnd"/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</w:rPr>
        <w:t>M</w:t>
      </w:r>
      <w:r>
        <w:rPr>
          <w:rFonts w:ascii="Times" w:hAnsi="Times" w:cs="Times"/>
          <w:color w:val="000000"/>
        </w:rPr>
        <w:t>oderate, as opposed to low, degree of functional impairment and disability</w:t>
      </w:r>
      <w:r>
        <w:rPr>
          <w:rFonts w:ascii="Times" w:hAnsi="Times" w:cs="Times"/>
          <w:color w:val="000000"/>
        </w:rPr>
        <w:t>. M</w:t>
      </w:r>
      <w:r>
        <w:rPr>
          <w:rFonts w:ascii="Times" w:hAnsi="Times" w:cs="Times"/>
          <w:color w:val="000000"/>
        </w:rPr>
        <w:t>oderate to high self-management and caregiver burden</w:t>
      </w:r>
      <w:r>
        <w:rPr>
          <w:rFonts w:ascii="Times" w:hAnsi="Times" w:cs="Times"/>
          <w:color w:val="000000"/>
        </w:rPr>
        <w:t xml:space="preserve">. </w:t>
      </w:r>
      <w:r>
        <w:rPr>
          <w:rFonts w:ascii="Times" w:hAnsi="Times" w:cs="Times"/>
          <w:color w:val="000000"/>
        </w:rPr>
        <w:t>and moderate to high economic impact</w:t>
      </w:r>
      <w:r>
        <w:rPr>
          <w:rFonts w:ascii="Times" w:hAnsi="Times" w:cs="Times"/>
          <w:color w:val="000000"/>
        </w:rPr>
        <w:t xml:space="preserve">. </w:t>
      </w:r>
      <w:r>
        <w:rPr>
          <w:rFonts w:ascii="Times" w:hAnsi="Times" w:cs="Times"/>
          <w:color w:val="000000"/>
        </w:rPr>
        <w:t>Examples include painful hip or knee osteoarthritis and stage 2 or 3 Parkinson’s disease</w:t>
      </w:r>
    </w:p>
    <w:p w14:paraId="3C5BEF83" w14:textId="77777777" w:rsidR="001476A8" w:rsidRPr="001476A8" w:rsidRDefault="001476A8" w:rsidP="001476A8">
      <w:pPr>
        <w:rPr>
          <w:b/>
          <w:sz w:val="32"/>
          <w:szCs w:val="32"/>
        </w:rPr>
      </w:pPr>
    </w:p>
    <w:p w14:paraId="2E003674" w14:textId="77777777" w:rsidR="001476A8" w:rsidRPr="001476A8" w:rsidRDefault="001476A8" w:rsidP="001476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476A8">
        <w:rPr>
          <w:rFonts w:ascii="Times" w:hAnsi="Times" w:cs="Times"/>
          <w:b/>
          <w:bCs/>
          <w:color w:val="000000"/>
          <w:sz w:val="32"/>
          <w:szCs w:val="32"/>
        </w:rPr>
        <w:t xml:space="preserve">Late-Stage Chronic </w:t>
      </w:r>
      <w:proofErr w:type="gramStart"/>
      <w:r w:rsidRPr="001476A8">
        <w:rPr>
          <w:rFonts w:ascii="Times" w:hAnsi="Times" w:cs="Times"/>
          <w:b/>
          <w:bCs/>
          <w:color w:val="000000"/>
          <w:sz w:val="32"/>
          <w:szCs w:val="32"/>
        </w:rPr>
        <w:t>Illnesses</w:t>
      </w:r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 :</w:t>
      </w:r>
      <w:proofErr w:type="gramEnd"/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 </w:t>
      </w:r>
      <w:r>
        <w:rPr>
          <w:rFonts w:ascii="Times" w:hAnsi="Times" w:cs="Times"/>
          <w:color w:val="000000"/>
        </w:rPr>
        <w:t>T</w:t>
      </w:r>
      <w:r>
        <w:rPr>
          <w:rFonts w:ascii="Times" w:hAnsi="Times" w:cs="Times"/>
          <w:color w:val="000000"/>
        </w:rPr>
        <w:t>hose that are slowly or rapidly progressive or terminal and are characterized by high functional impairment and disability and self or caregiver management burden</w:t>
      </w:r>
      <w:r>
        <w:rPr>
          <w:rFonts w:ascii="Times" w:hAnsi="Times" w:cs="Times"/>
          <w:color w:val="000000"/>
        </w:rPr>
        <w:t>. M</w:t>
      </w:r>
      <w:r>
        <w:rPr>
          <w:rFonts w:ascii="Times" w:hAnsi="Times" w:cs="Times"/>
          <w:color w:val="000000"/>
        </w:rPr>
        <w:t>ay suffer a rapidly progressive decline in multiple functions</w:t>
      </w:r>
    </w:p>
    <w:p w14:paraId="5935CD04" w14:textId="77777777" w:rsidR="001476A8" w:rsidRDefault="001476A8" w:rsidP="001476A8">
      <w:pPr>
        <w:pStyle w:val="ListParagraph"/>
        <w:ind w:left="740"/>
        <w:rPr>
          <w:b/>
          <w:sz w:val="32"/>
          <w:szCs w:val="32"/>
        </w:rPr>
      </w:pPr>
    </w:p>
    <w:p w14:paraId="0006FA3C" w14:textId="77777777" w:rsidR="002E5C36" w:rsidRDefault="002E5C36" w:rsidP="002E5C3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2E5C36">
        <w:rPr>
          <w:rFonts w:ascii="Times" w:hAnsi="Times" w:cs="Times"/>
          <w:b/>
          <w:color w:val="000000"/>
          <w:sz w:val="32"/>
          <w:szCs w:val="32"/>
        </w:rPr>
        <w:t>Chronic illnesses can cause functional impairment or disability through any of the three following health pathways</w:t>
      </w:r>
      <w:r>
        <w:rPr>
          <w:rFonts w:ascii="Times" w:hAnsi="Times" w:cs="Times"/>
          <w:color w:val="000000"/>
        </w:rPr>
        <w:t>:</w:t>
      </w:r>
    </w:p>
    <w:p w14:paraId="26BA72DD" w14:textId="77777777" w:rsidR="002E5C36" w:rsidRDefault="002E5C36" w:rsidP="002E5C3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9D5626D" w14:textId="77777777" w:rsidR="002E5C36" w:rsidRDefault="002E5C36" w:rsidP="002E5C3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2E5C36">
        <w:rPr>
          <w:rFonts w:ascii="Times" w:hAnsi="Times" w:cs="Times"/>
          <w:b/>
          <w:color w:val="000000"/>
        </w:rPr>
        <w:t xml:space="preserve">Directly causing impairment or </w:t>
      </w:r>
      <w:proofErr w:type="gramStart"/>
      <w:r w:rsidRPr="002E5C36">
        <w:rPr>
          <w:rFonts w:ascii="Times" w:hAnsi="Times" w:cs="Times"/>
          <w:b/>
          <w:color w:val="000000"/>
        </w:rPr>
        <w:t>disability</w:t>
      </w:r>
      <w:r w:rsidRPr="002E5C36">
        <w:rPr>
          <w:rFonts w:ascii="Times" w:hAnsi="Times" w:cs="Times"/>
          <w:color w:val="000000"/>
        </w:rPr>
        <w:t xml:space="preserve"> :</w:t>
      </w:r>
      <w:proofErr w:type="gramEnd"/>
      <w:r w:rsidRPr="002E5C36">
        <w:rPr>
          <w:rFonts w:ascii="Times" w:hAnsi="Times" w:cs="Times"/>
          <w:color w:val="000000"/>
        </w:rPr>
        <w:t xml:space="preserve"> Example : </w:t>
      </w:r>
      <w:r w:rsidRPr="002E5C36">
        <w:rPr>
          <w:rFonts w:ascii="Times" w:hAnsi="Times" w:cs="Times"/>
          <w:color w:val="000000"/>
        </w:rPr>
        <w:t>Osteoarthritis causes impairment or disability directly through reduced mortality or pain in such joints as the knee or hip.</w:t>
      </w:r>
    </w:p>
    <w:p w14:paraId="6A2DC46A" w14:textId="77777777" w:rsidR="002E5C36" w:rsidRPr="002E5C36" w:rsidRDefault="002E5C36" w:rsidP="002E5C3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b/>
          <w:color w:val="000000"/>
        </w:rPr>
      </w:pPr>
      <w:r w:rsidRPr="002E5C36">
        <w:rPr>
          <w:rFonts w:ascii="Times" w:hAnsi="Times" w:cs="Times"/>
          <w:b/>
          <w:color w:val="000000"/>
        </w:rPr>
        <w:t>Causing other medical complications that lead to impairment and disability</w:t>
      </w:r>
      <w:r>
        <w:rPr>
          <w:rFonts w:ascii="Times" w:hAnsi="Times" w:cs="Times"/>
          <w:b/>
          <w:color w:val="000000"/>
        </w:rPr>
        <w:t xml:space="preserve">: </w:t>
      </w:r>
      <w:r>
        <w:rPr>
          <w:rFonts w:ascii="Times" w:hAnsi="Times" w:cs="Times"/>
          <w:color w:val="000000"/>
        </w:rPr>
        <w:t>Diabetes can lead to impairment and disability indirectly, such as its effects on blood vessels. For example, visual impairment</w:t>
      </w:r>
    </w:p>
    <w:p w14:paraId="78D50805" w14:textId="77777777" w:rsidR="002E5C36" w:rsidRPr="002E5C36" w:rsidRDefault="002E5C36" w:rsidP="002E5C3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b/>
          <w:color w:val="000000"/>
        </w:rPr>
      </w:pPr>
      <w:r w:rsidRPr="002E5C36">
        <w:rPr>
          <w:rFonts w:ascii="Times" w:hAnsi="Times" w:cs="Times"/>
          <w:b/>
          <w:color w:val="000000"/>
        </w:rPr>
        <w:t xml:space="preserve">Causing mental health complications that lead to impairment and </w:t>
      </w:r>
      <w:proofErr w:type="gramStart"/>
      <w:r w:rsidRPr="002E5C36">
        <w:rPr>
          <w:rFonts w:ascii="Times" w:hAnsi="Times" w:cs="Times"/>
          <w:b/>
          <w:color w:val="000000"/>
        </w:rPr>
        <w:t>disability</w:t>
      </w:r>
      <w:r>
        <w:rPr>
          <w:rFonts w:ascii="Times" w:hAnsi="Times" w:cs="Times"/>
          <w:b/>
          <w:color w:val="000000"/>
        </w:rPr>
        <w:t xml:space="preserve"> :</w:t>
      </w:r>
      <w:proofErr w:type="gramEnd"/>
      <w:r>
        <w:rPr>
          <w:rFonts w:ascii="Times" w:hAnsi="Times" w:cs="Times"/>
          <w:b/>
          <w:color w:val="000000"/>
        </w:rPr>
        <w:t xml:space="preserve"> </w:t>
      </w:r>
      <w:r>
        <w:rPr>
          <w:rFonts w:ascii="Times" w:hAnsi="Times" w:cs="Times"/>
          <w:color w:val="000000"/>
        </w:rPr>
        <w:t>Example : C</w:t>
      </w:r>
      <w:r>
        <w:rPr>
          <w:rFonts w:ascii="Times" w:hAnsi="Times" w:cs="Times"/>
          <w:color w:val="000000"/>
        </w:rPr>
        <w:t>ardiovascular disease are associated with an increased risk of developing depression</w:t>
      </w:r>
      <w:r>
        <w:rPr>
          <w:rFonts w:ascii="Times" w:hAnsi="Times" w:cs="Times"/>
          <w:color w:val="000000"/>
        </w:rPr>
        <w:t xml:space="preserve"> which </w:t>
      </w:r>
      <w:r>
        <w:rPr>
          <w:rFonts w:ascii="Times" w:hAnsi="Times" w:cs="Times"/>
          <w:color w:val="000000"/>
        </w:rPr>
        <w:t>which have an adverse effect on health behaviors, leading to increased risk of clinical complications</w:t>
      </w:r>
    </w:p>
    <w:bookmarkEnd w:id="0"/>
    <w:p w14:paraId="1FA1AF24" w14:textId="77777777" w:rsidR="002E5C36" w:rsidRPr="002E5C36" w:rsidRDefault="002E5C36" w:rsidP="002E5C36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8C8AD5B" w14:textId="77777777" w:rsidR="002E5C36" w:rsidRPr="002E5C36" w:rsidRDefault="002E5C36" w:rsidP="002E5C36">
      <w:pPr>
        <w:rPr>
          <w:b/>
          <w:sz w:val="32"/>
          <w:szCs w:val="32"/>
        </w:rPr>
      </w:pPr>
    </w:p>
    <w:sectPr w:rsidR="002E5C36" w:rsidRPr="002E5C36" w:rsidSect="0094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2BAD"/>
    <w:multiLevelType w:val="hybridMultilevel"/>
    <w:tmpl w:val="3F088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32E06"/>
    <w:multiLevelType w:val="hybridMultilevel"/>
    <w:tmpl w:val="12B62196"/>
    <w:lvl w:ilvl="0" w:tplc="998ABD2E">
      <w:start w:val="1"/>
      <w:numFmt w:val="decimal"/>
      <w:lvlText w:val="(%1)"/>
      <w:lvlJc w:val="left"/>
      <w:pPr>
        <w:ind w:left="740" w:hanging="380"/>
      </w:pPr>
      <w:rPr>
        <w:rFonts w:ascii="Times" w:hAnsi="Times" w:cs="Time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A8"/>
    <w:rsid w:val="001476A8"/>
    <w:rsid w:val="002B5CFA"/>
    <w:rsid w:val="002E5C36"/>
    <w:rsid w:val="0094696A"/>
    <w:rsid w:val="0096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FFB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307</Words>
  <Characters>1755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2017-10-08T20:50:00Z</dcterms:created>
  <dcterms:modified xsi:type="dcterms:W3CDTF">2017-10-08T21:20:00Z</dcterms:modified>
</cp:coreProperties>
</file>