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Thank you for building the GOODMAN ONE Camera.</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I have been working super hard on an idea for the last two years. The basic gist of it was a dream to dress up the classical medium / large format in a new modern look while still remaining in the track of allowing some experiment, playfulness and mobility.</w:t>
      </w:r>
    </w:p>
    <w:p w:rsidR="00000000" w:rsidDel="00000000" w:rsidP="00000000" w:rsidRDefault="00000000" w:rsidRPr="00000000" w14:paraId="00000003">
      <w:pPr>
        <w:contextualSpacing w:val="0"/>
        <w:rPr/>
      </w:pPr>
      <w:r w:rsidDel="00000000" w:rsidR="00000000" w:rsidRPr="00000000">
        <w:rPr>
          <w:rtl w:val="0"/>
        </w:rPr>
        <w:t xml:space="preserve">I wanted to make a modular camera that easily accepts leaf shutter lenses, and permits multiple photography techniques - be it wet plate collodion or digital back.</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t xml:space="preserve">Please treat the project with respect. Don’t sell the Camera or the plans and don’t upload it on thingiverse or any kind of platform. I’m sure you wouldn’t do that, but still, i have to ask :)</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t xml:space="preserve">It would be great if you could share your thoughts. Give us insight of your experience of the building progress, the end results and photos you shot with the camera. I will gladly share those on the Brand’s platforms (with your kind permission of course) </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t xml:space="preserve">For start I’ve uploaded the simple M3 version and slightly more complicated BRASS version of the camera. There is also a Roll film magazine and a Ground glass in the accessories folder. </w:t>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t xml:space="preserve">Pretty soon I will share the optical viewfinder, leaf shutter lens adapter, cold flash mount, shutter cable holder, sheet film holder, sheet film cutter, sheet film holder for the developer tank, camera strap mount and the GOODMAN ONE IGUS version.</w:t>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t xml:space="preserve">I’m planning to design: Hasselblad magazine mount, Grip, Filter holder, GOODMAN ONE TILT version.</w:t>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t xml:space="preserve">I challenge you to come up with your ideas and plans for the GOODMAN ONE and share it with the community. </w:t>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t xml:space="preserve">Best,</w:t>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t xml:space="preserve">Dora</w:t>
      </w: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