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82A5" w14:textId="21134ED7" w:rsidR="0002455C" w:rsidRDefault="0002455C" w:rsidP="0002455C">
      <w:pPr>
        <w:pStyle w:val="Heading1"/>
      </w:pPr>
      <w:r>
        <w:t xml:space="preserve">Template for a Digital Preservation </w:t>
      </w:r>
      <w:r w:rsidR="00B72478">
        <w:t>Forward Plan</w:t>
      </w:r>
      <w:r>
        <w:t xml:space="preserve"> using the DPC’s Rapid Assessment Model (DPC RAM)</w:t>
      </w:r>
    </w:p>
    <w:p w14:paraId="124D0B19" w14:textId="77777777" w:rsidR="00F147CC" w:rsidRDefault="00F147CC"/>
    <w:p w14:paraId="2D5A0C5F" w14:textId="7F8EDEC5" w:rsidR="0002455C" w:rsidRDefault="0002455C">
      <w:r>
        <w:t xml:space="preserve">This template has been provided as a starting point for a digital preservation forward plan designed to follow on from and respond to the results of a capability assessment using DPC RAM. It provides a </w:t>
      </w:r>
      <w:r w:rsidR="00B72478">
        <w:t>suggested format</w:t>
      </w:r>
      <w:r>
        <w:t xml:space="preserve"> to record the actions that are required to address gaps that have been highlig</w:t>
      </w:r>
      <w:r w:rsidR="00FE5575">
        <w:t>hted</w:t>
      </w:r>
      <w:r w:rsidR="003A0819">
        <w:t xml:space="preserve"> and thus supports continuous improvement</w:t>
      </w:r>
      <w:r>
        <w:t xml:space="preserve">. </w:t>
      </w:r>
      <w:r w:rsidR="00FE5575">
        <w:t>The</w:t>
      </w:r>
      <w:r>
        <w:t xml:space="preserve"> template </w:t>
      </w:r>
      <w:r w:rsidR="00FE5575">
        <w:t>uses the</w:t>
      </w:r>
      <w:r>
        <w:t xml:space="preserve"> 11 sections of RAM</w:t>
      </w:r>
      <w:r w:rsidR="00390A08">
        <w:t xml:space="preserve"> </w:t>
      </w:r>
      <w:r w:rsidR="00FE5575">
        <w:t>as</w:t>
      </w:r>
      <w:r w:rsidR="00390A08">
        <w:t xml:space="preserve"> </w:t>
      </w:r>
      <w:r w:rsidR="00B72478">
        <w:t>the</w:t>
      </w:r>
      <w:r w:rsidR="00390A08">
        <w:t xml:space="preserve"> framework</w:t>
      </w:r>
      <w:r w:rsidR="00FE5575">
        <w:t xml:space="preserve"> for </w:t>
      </w:r>
      <w:r w:rsidR="00B72478">
        <w:t>a</w:t>
      </w:r>
      <w:r w:rsidR="00FE5575">
        <w:t xml:space="preserve"> forward plan</w:t>
      </w:r>
      <w:r>
        <w:t xml:space="preserve">. </w:t>
      </w:r>
      <w:r w:rsidR="00880035">
        <w:t>You are encouraged to</w:t>
      </w:r>
      <w:r>
        <w:t xml:space="preserve"> adapt and edit </w:t>
      </w:r>
      <w:r w:rsidR="00FE5575">
        <w:t>the</w:t>
      </w:r>
      <w:r w:rsidR="00880035">
        <w:t xml:space="preserve"> template </w:t>
      </w:r>
      <w:r>
        <w:t>as appropriate to meet the needs of your own organization.</w:t>
      </w:r>
      <w:r w:rsidR="002D18BD">
        <w:t xml:space="preserve"> </w:t>
      </w:r>
      <w:r w:rsidR="002D18BD" w:rsidRPr="002D18BD">
        <w:t>An example has been included</w:t>
      </w:r>
      <w:r w:rsidR="00F147CC">
        <w:t xml:space="preserve"> in the first row of the </w:t>
      </w:r>
      <w:r w:rsidR="00B72478">
        <w:t>plan</w:t>
      </w:r>
      <w:r w:rsidR="00F147CC">
        <w:t xml:space="preserve"> for illustration only</w:t>
      </w:r>
      <w:r w:rsidR="002D18BD">
        <w:t>.</w:t>
      </w:r>
    </w:p>
    <w:p w14:paraId="72996A68" w14:textId="77777777" w:rsidR="0002455C" w:rsidRDefault="0002455C" w:rsidP="0002455C">
      <w:pPr>
        <w:rPr>
          <w:i/>
          <w:iCs/>
        </w:rPr>
      </w:pPr>
      <w:r w:rsidRPr="006248C1">
        <w:rPr>
          <w:i/>
          <w:iCs/>
        </w:rPr>
        <w:t>Notes for use</w:t>
      </w:r>
      <w:r>
        <w:rPr>
          <w:i/>
          <w:iCs/>
        </w:rPr>
        <w:t>:</w:t>
      </w:r>
    </w:p>
    <w:p w14:paraId="6AB89B50" w14:textId="5EA61136" w:rsidR="00D15DAC" w:rsidRDefault="00D15DAC" w:rsidP="0002455C">
      <w:pPr>
        <w:pStyle w:val="ListParagraph"/>
        <w:numPr>
          <w:ilvl w:val="0"/>
          <w:numId w:val="1"/>
        </w:numPr>
        <w:rPr>
          <w:i/>
          <w:iCs/>
        </w:rPr>
      </w:pPr>
      <w:r>
        <w:rPr>
          <w:i/>
          <w:iCs/>
        </w:rPr>
        <w:t xml:space="preserve">Consider the timeframe for your forward plan and record this in the </w:t>
      </w:r>
      <w:r w:rsidR="00C2153B">
        <w:rPr>
          <w:i/>
          <w:iCs/>
        </w:rPr>
        <w:t>introduction to the</w:t>
      </w:r>
      <w:r>
        <w:rPr>
          <w:i/>
          <w:iCs/>
        </w:rPr>
        <w:t xml:space="preserve"> document. Ensure your</w:t>
      </w:r>
      <w:r w:rsidR="00D822DB">
        <w:rPr>
          <w:i/>
          <w:iCs/>
        </w:rPr>
        <w:t xml:space="preserve"> goals are realistic</w:t>
      </w:r>
      <w:r w:rsidR="00BE031D">
        <w:rPr>
          <w:i/>
          <w:iCs/>
        </w:rPr>
        <w:t xml:space="preserve"> and achievable</w:t>
      </w:r>
      <w:r w:rsidR="00D822DB">
        <w:rPr>
          <w:i/>
          <w:iCs/>
        </w:rPr>
        <w:t xml:space="preserve"> for the time frame specified.</w:t>
      </w:r>
    </w:p>
    <w:p w14:paraId="02940614" w14:textId="6A0A879A" w:rsidR="0002455C" w:rsidRDefault="0002455C" w:rsidP="0002455C">
      <w:pPr>
        <w:pStyle w:val="ListParagraph"/>
        <w:numPr>
          <w:ilvl w:val="0"/>
          <w:numId w:val="1"/>
        </w:numPr>
        <w:rPr>
          <w:i/>
          <w:iCs/>
        </w:rPr>
      </w:pPr>
      <w:r w:rsidRPr="0002455C">
        <w:rPr>
          <w:i/>
          <w:iCs/>
        </w:rPr>
        <w:t xml:space="preserve">The 11 sections of RAM have been provided as a framework for this </w:t>
      </w:r>
      <w:r w:rsidR="00B72478">
        <w:rPr>
          <w:i/>
          <w:iCs/>
        </w:rPr>
        <w:t>plan</w:t>
      </w:r>
      <w:r w:rsidRPr="0002455C">
        <w:rPr>
          <w:i/>
          <w:iCs/>
        </w:rPr>
        <w:t>.</w:t>
      </w:r>
      <w:r w:rsidR="00390A08">
        <w:rPr>
          <w:i/>
          <w:iCs/>
        </w:rPr>
        <w:t xml:space="preserve"> You may not have actions relating to every section</w:t>
      </w:r>
      <w:r w:rsidR="00880035">
        <w:rPr>
          <w:i/>
          <w:iCs/>
        </w:rPr>
        <w:t>. D</w:t>
      </w:r>
      <w:r w:rsidR="00390A08">
        <w:rPr>
          <w:i/>
          <w:iCs/>
        </w:rPr>
        <w:t xml:space="preserve">elete those that are not needed, or simply mark that no action is required </w:t>
      </w:r>
      <w:proofErr w:type="gramStart"/>
      <w:r w:rsidR="00390A08">
        <w:rPr>
          <w:i/>
          <w:iCs/>
        </w:rPr>
        <w:t>at this time</w:t>
      </w:r>
      <w:proofErr w:type="gramEnd"/>
      <w:r w:rsidR="00390A08">
        <w:rPr>
          <w:i/>
          <w:iCs/>
        </w:rPr>
        <w:t>.</w:t>
      </w:r>
    </w:p>
    <w:p w14:paraId="75EDE113" w14:textId="0F75B3DE" w:rsidR="00D15DAC" w:rsidRDefault="00D15DAC" w:rsidP="0002455C">
      <w:pPr>
        <w:pStyle w:val="ListParagraph"/>
        <w:numPr>
          <w:ilvl w:val="0"/>
          <w:numId w:val="1"/>
        </w:numPr>
        <w:rPr>
          <w:i/>
          <w:iCs/>
        </w:rPr>
      </w:pPr>
      <w:r>
        <w:rPr>
          <w:i/>
          <w:iCs/>
        </w:rPr>
        <w:t>Record your current RAM and target levels in each RAM section</w:t>
      </w:r>
      <w:r w:rsidR="00521DB8">
        <w:rPr>
          <w:i/>
          <w:iCs/>
        </w:rPr>
        <w:t xml:space="preserve"> this will act as a helpful reference</w:t>
      </w:r>
      <w:r>
        <w:rPr>
          <w:i/>
          <w:iCs/>
        </w:rPr>
        <w:t>.</w:t>
      </w:r>
    </w:p>
    <w:p w14:paraId="03B9EF22" w14:textId="6DDCDD3A" w:rsidR="0002455C" w:rsidRDefault="0002455C" w:rsidP="0002455C">
      <w:pPr>
        <w:pStyle w:val="ListParagraph"/>
        <w:numPr>
          <w:ilvl w:val="0"/>
          <w:numId w:val="1"/>
        </w:numPr>
        <w:rPr>
          <w:i/>
          <w:iCs/>
        </w:rPr>
      </w:pPr>
      <w:r>
        <w:rPr>
          <w:i/>
          <w:iCs/>
        </w:rPr>
        <w:t>The ‘</w:t>
      </w:r>
      <w:r w:rsidR="00D822DB">
        <w:rPr>
          <w:i/>
          <w:iCs/>
        </w:rPr>
        <w:t>Goal’</w:t>
      </w:r>
      <w:r>
        <w:rPr>
          <w:i/>
          <w:iCs/>
        </w:rPr>
        <w:t xml:space="preserve"> column may include </w:t>
      </w:r>
      <w:r w:rsidR="00880035">
        <w:rPr>
          <w:i/>
          <w:iCs/>
        </w:rPr>
        <w:t>a</w:t>
      </w:r>
      <w:r w:rsidR="00521DB8">
        <w:rPr>
          <w:i/>
          <w:iCs/>
        </w:rPr>
        <w:t>n</w:t>
      </w:r>
      <w:r>
        <w:rPr>
          <w:i/>
          <w:iCs/>
        </w:rPr>
        <w:t xml:space="preserve"> example</w:t>
      </w:r>
      <w:r w:rsidR="00521DB8">
        <w:rPr>
          <w:i/>
          <w:iCs/>
        </w:rPr>
        <w:t xml:space="preserve"> taken directly</w:t>
      </w:r>
      <w:r>
        <w:rPr>
          <w:i/>
          <w:iCs/>
        </w:rPr>
        <w:t xml:space="preserve"> from RAM</w:t>
      </w:r>
      <w:r w:rsidR="00880035">
        <w:rPr>
          <w:i/>
          <w:iCs/>
        </w:rPr>
        <w:t xml:space="preserve"> or another goal</w:t>
      </w:r>
      <w:r>
        <w:rPr>
          <w:i/>
          <w:iCs/>
        </w:rPr>
        <w:t xml:space="preserve"> that you would like to achieve </w:t>
      </w:r>
      <w:r w:rsidR="003A0819">
        <w:rPr>
          <w:i/>
          <w:iCs/>
        </w:rPr>
        <w:t>to help you</w:t>
      </w:r>
      <w:r w:rsidR="00390A08">
        <w:rPr>
          <w:i/>
          <w:iCs/>
        </w:rPr>
        <w:t xml:space="preserve"> meet your target level. Do not be restricted by the examples included within RAM</w:t>
      </w:r>
      <w:r w:rsidR="00995F83">
        <w:rPr>
          <w:i/>
          <w:iCs/>
        </w:rPr>
        <w:t xml:space="preserve"> - r</w:t>
      </w:r>
      <w:r w:rsidR="00390A08">
        <w:rPr>
          <w:i/>
          <w:iCs/>
        </w:rPr>
        <w:t xml:space="preserve">emember </w:t>
      </w:r>
      <w:r w:rsidR="00880035">
        <w:rPr>
          <w:i/>
          <w:iCs/>
        </w:rPr>
        <w:t>there may be</w:t>
      </w:r>
      <w:r w:rsidR="00390A08">
        <w:rPr>
          <w:i/>
          <w:iCs/>
        </w:rPr>
        <w:t xml:space="preserve"> other </w:t>
      </w:r>
      <w:r w:rsidR="00D822DB">
        <w:rPr>
          <w:i/>
          <w:iCs/>
        </w:rPr>
        <w:t>goals</w:t>
      </w:r>
      <w:r w:rsidR="00390A08">
        <w:rPr>
          <w:i/>
          <w:iCs/>
        </w:rPr>
        <w:t xml:space="preserve"> that will help you move forward with </w:t>
      </w:r>
      <w:r w:rsidR="00880035">
        <w:rPr>
          <w:i/>
          <w:iCs/>
        </w:rPr>
        <w:t>a RAM section</w:t>
      </w:r>
      <w:r w:rsidR="00390A08">
        <w:rPr>
          <w:i/>
          <w:iCs/>
        </w:rPr>
        <w:t>.</w:t>
      </w:r>
    </w:p>
    <w:p w14:paraId="0F1791DF" w14:textId="39D65BB8" w:rsidR="0002455C" w:rsidRDefault="00880035" w:rsidP="0002455C">
      <w:pPr>
        <w:pStyle w:val="ListParagraph"/>
        <w:numPr>
          <w:ilvl w:val="0"/>
          <w:numId w:val="1"/>
        </w:numPr>
        <w:rPr>
          <w:i/>
          <w:iCs/>
        </w:rPr>
      </w:pPr>
      <w:r>
        <w:rPr>
          <w:i/>
          <w:iCs/>
        </w:rPr>
        <w:t xml:space="preserve">You may wish to include multiple </w:t>
      </w:r>
      <w:r w:rsidR="00D822DB">
        <w:rPr>
          <w:i/>
          <w:iCs/>
        </w:rPr>
        <w:t>goals</w:t>
      </w:r>
      <w:r>
        <w:rPr>
          <w:i/>
          <w:iCs/>
        </w:rPr>
        <w:t xml:space="preserve"> for one RAM section – add more rows to the table as appropriate.</w:t>
      </w:r>
    </w:p>
    <w:p w14:paraId="0B24FDE5" w14:textId="442FA119" w:rsidR="00880035" w:rsidRDefault="00880035" w:rsidP="0002455C">
      <w:pPr>
        <w:pStyle w:val="ListParagraph"/>
        <w:numPr>
          <w:ilvl w:val="0"/>
          <w:numId w:val="1"/>
        </w:numPr>
        <w:rPr>
          <w:i/>
          <w:iCs/>
        </w:rPr>
      </w:pPr>
      <w:r>
        <w:rPr>
          <w:i/>
          <w:iCs/>
        </w:rPr>
        <w:t xml:space="preserve">In the ‘Task’ column </w:t>
      </w:r>
      <w:r w:rsidR="002D18BD">
        <w:rPr>
          <w:i/>
          <w:iCs/>
        </w:rPr>
        <w:t>your</w:t>
      </w:r>
      <w:r>
        <w:rPr>
          <w:i/>
          <w:iCs/>
        </w:rPr>
        <w:t xml:space="preserve"> </w:t>
      </w:r>
      <w:r w:rsidR="00D822DB">
        <w:rPr>
          <w:i/>
          <w:iCs/>
        </w:rPr>
        <w:t>goal</w:t>
      </w:r>
      <w:r>
        <w:rPr>
          <w:i/>
          <w:iCs/>
        </w:rPr>
        <w:t xml:space="preserve"> can be broken down into </w:t>
      </w:r>
      <w:r w:rsidR="002D18BD">
        <w:rPr>
          <w:i/>
          <w:iCs/>
        </w:rPr>
        <w:t>multiple</w:t>
      </w:r>
      <w:r>
        <w:rPr>
          <w:i/>
          <w:iCs/>
        </w:rPr>
        <w:t xml:space="preserve"> </w:t>
      </w:r>
      <w:r w:rsidR="004C667C">
        <w:rPr>
          <w:i/>
          <w:iCs/>
        </w:rPr>
        <w:t xml:space="preserve">individual </w:t>
      </w:r>
      <w:r>
        <w:rPr>
          <w:i/>
          <w:iCs/>
        </w:rPr>
        <w:t>tasks</w:t>
      </w:r>
      <w:r w:rsidR="004C667C">
        <w:rPr>
          <w:i/>
          <w:iCs/>
        </w:rPr>
        <w:t xml:space="preserve"> or actions</w:t>
      </w:r>
      <w:r w:rsidR="002D18BD">
        <w:rPr>
          <w:i/>
          <w:iCs/>
        </w:rPr>
        <w:t xml:space="preserve"> </w:t>
      </w:r>
      <w:r w:rsidR="004C667C">
        <w:rPr>
          <w:i/>
          <w:iCs/>
        </w:rPr>
        <w:t>as</w:t>
      </w:r>
      <w:r w:rsidR="002D18BD">
        <w:rPr>
          <w:i/>
          <w:iCs/>
        </w:rPr>
        <w:t xml:space="preserve"> appropriate</w:t>
      </w:r>
      <w:r w:rsidR="004C667C">
        <w:rPr>
          <w:i/>
          <w:iCs/>
        </w:rPr>
        <w:t xml:space="preserve"> – add more rows to the table as </w:t>
      </w:r>
      <w:r w:rsidR="00BE031D">
        <w:rPr>
          <w:i/>
          <w:iCs/>
        </w:rPr>
        <w:t>needed</w:t>
      </w:r>
      <w:r w:rsidR="004C667C">
        <w:rPr>
          <w:i/>
          <w:iCs/>
        </w:rPr>
        <w:t>.</w:t>
      </w:r>
    </w:p>
    <w:p w14:paraId="150E5442" w14:textId="46502881" w:rsidR="00F147CC" w:rsidRDefault="00F147CC" w:rsidP="00F147CC">
      <w:pPr>
        <w:pStyle w:val="ListParagraph"/>
        <w:numPr>
          <w:ilvl w:val="0"/>
          <w:numId w:val="1"/>
        </w:numPr>
        <w:rPr>
          <w:i/>
          <w:iCs/>
        </w:rPr>
      </w:pPr>
      <w:r>
        <w:rPr>
          <w:i/>
          <w:iCs/>
        </w:rPr>
        <w:t>Set a ‘Target date’ for each task.</w:t>
      </w:r>
      <w:r w:rsidR="001E19ED">
        <w:rPr>
          <w:i/>
          <w:iCs/>
        </w:rPr>
        <w:t xml:space="preserve"> It may be easier to set dates for the higher priority tasks which should be done first and harder to set dates for tasks further down the line. If unsure about dates, enter just the year or ‘TBC’.</w:t>
      </w:r>
    </w:p>
    <w:p w14:paraId="46590E1E" w14:textId="297A2923" w:rsidR="00F147CC" w:rsidRDefault="00F147CC" w:rsidP="00F147CC">
      <w:pPr>
        <w:pStyle w:val="ListParagraph"/>
        <w:numPr>
          <w:ilvl w:val="0"/>
          <w:numId w:val="1"/>
        </w:numPr>
        <w:rPr>
          <w:i/>
          <w:iCs/>
        </w:rPr>
      </w:pPr>
      <w:r>
        <w:rPr>
          <w:i/>
          <w:iCs/>
        </w:rPr>
        <w:t>Add any further details to the ‘Notes’ section as appropriate.</w:t>
      </w:r>
    </w:p>
    <w:p w14:paraId="459B1F09" w14:textId="70B2BBC1" w:rsidR="00F147CC" w:rsidRDefault="00F147CC" w:rsidP="00F147CC">
      <w:pPr>
        <w:pStyle w:val="ListParagraph"/>
        <w:numPr>
          <w:ilvl w:val="0"/>
          <w:numId w:val="1"/>
        </w:numPr>
        <w:rPr>
          <w:i/>
          <w:iCs/>
        </w:rPr>
      </w:pPr>
      <w:r>
        <w:rPr>
          <w:i/>
          <w:iCs/>
        </w:rPr>
        <w:t xml:space="preserve">The last column is included so that the progress of tasks can be logged as the forward plan is revisited over time. Leave this column blank where a task has not yet been started. </w:t>
      </w:r>
      <w:r w:rsidR="00C54A4A">
        <w:rPr>
          <w:i/>
          <w:iCs/>
        </w:rPr>
        <w:t>Use terms such as</w:t>
      </w:r>
      <w:r>
        <w:rPr>
          <w:i/>
          <w:iCs/>
        </w:rPr>
        <w:t xml:space="preserve"> ‘In Progress’</w:t>
      </w:r>
      <w:r w:rsidR="00C54A4A">
        <w:rPr>
          <w:i/>
          <w:iCs/>
        </w:rPr>
        <w:t>,</w:t>
      </w:r>
      <w:r>
        <w:rPr>
          <w:i/>
          <w:iCs/>
        </w:rPr>
        <w:t xml:space="preserve"> ‘Complete’</w:t>
      </w:r>
      <w:r w:rsidR="00C54A4A">
        <w:rPr>
          <w:i/>
          <w:iCs/>
        </w:rPr>
        <w:t xml:space="preserve">, ‘Postponed’ to note progress. </w:t>
      </w:r>
      <w:r>
        <w:rPr>
          <w:i/>
          <w:iCs/>
        </w:rPr>
        <w:t xml:space="preserve">Your organization may have a preferred vocabulary for </w:t>
      </w:r>
      <w:r w:rsidR="00C54A4A">
        <w:rPr>
          <w:i/>
          <w:iCs/>
        </w:rPr>
        <w:t>this</w:t>
      </w:r>
      <w:r>
        <w:rPr>
          <w:i/>
          <w:iCs/>
        </w:rPr>
        <w:t>.</w:t>
      </w:r>
    </w:p>
    <w:p w14:paraId="0CD63A8E" w14:textId="49E94728" w:rsidR="00CA53FC" w:rsidRDefault="00CA53FC" w:rsidP="00CA53FC">
      <w:pPr>
        <w:pStyle w:val="ListParagraph"/>
        <w:numPr>
          <w:ilvl w:val="0"/>
          <w:numId w:val="1"/>
        </w:numPr>
        <w:rPr>
          <w:i/>
          <w:iCs/>
        </w:rPr>
      </w:pPr>
      <w:r>
        <w:rPr>
          <w:i/>
          <w:iCs/>
        </w:rPr>
        <w:t xml:space="preserve">A table has been included at the start of the document to record the document history. This is particularly important if the document is updated over time with progress relating to specific goals. </w:t>
      </w:r>
      <w:r w:rsidR="00C54A4A">
        <w:rPr>
          <w:i/>
          <w:iCs/>
        </w:rPr>
        <w:t>It is also recommended to save new versions of the document with a new file name as the plan is revisited over time.</w:t>
      </w:r>
    </w:p>
    <w:p w14:paraId="0686256C" w14:textId="50638EA3" w:rsidR="0002455C" w:rsidRPr="003A0819" w:rsidRDefault="003A0819" w:rsidP="003A0819">
      <w:pPr>
        <w:pStyle w:val="ListParagraph"/>
        <w:numPr>
          <w:ilvl w:val="0"/>
          <w:numId w:val="1"/>
        </w:numPr>
        <w:rPr>
          <w:i/>
          <w:iCs/>
        </w:rPr>
      </w:pPr>
      <w:r>
        <w:rPr>
          <w:i/>
          <w:iCs/>
        </w:rPr>
        <w:t>Remember to delete this front page before finalizing your forward plan.</w:t>
      </w:r>
      <w:r w:rsidR="0002455C">
        <w:br w:type="page"/>
      </w:r>
    </w:p>
    <w:p w14:paraId="587F9CAC" w14:textId="460D9FEC" w:rsidR="000853C1" w:rsidRDefault="00847FA0" w:rsidP="00847FA0">
      <w:pPr>
        <w:pStyle w:val="Heading1"/>
      </w:pPr>
      <w:r w:rsidRPr="00C2153B">
        <w:rPr>
          <w:highlight w:val="yellow"/>
        </w:rPr>
        <w:lastRenderedPageBreak/>
        <w:t>&lt;Organization name&gt;</w:t>
      </w:r>
      <w:r>
        <w:t xml:space="preserve"> Digital Preservation </w:t>
      </w:r>
      <w:r w:rsidR="00B72478">
        <w:t>Forward Plan</w:t>
      </w:r>
      <w:r>
        <w:t xml:space="preserve"> </w:t>
      </w:r>
      <w:r w:rsidRPr="00C2153B">
        <w:rPr>
          <w:highlight w:val="yellow"/>
        </w:rPr>
        <w:t>&lt;month year&gt;</w:t>
      </w:r>
    </w:p>
    <w:p w14:paraId="72329339" w14:textId="77777777" w:rsidR="00492D7D" w:rsidRDefault="00492D7D" w:rsidP="00E41FE2"/>
    <w:p w14:paraId="07565152" w14:textId="17C16B00" w:rsidR="00CA53FC" w:rsidRDefault="00CA53FC" w:rsidP="00E41FE2">
      <w:r>
        <w:t>Document history:</w:t>
      </w:r>
    </w:p>
    <w:tbl>
      <w:tblPr>
        <w:tblStyle w:val="TableGrid"/>
        <w:tblW w:w="0" w:type="auto"/>
        <w:tblLook w:val="04A0" w:firstRow="1" w:lastRow="0" w:firstColumn="1" w:lastColumn="0" w:noHBand="0" w:noVBand="1"/>
      </w:tblPr>
      <w:tblGrid>
        <w:gridCol w:w="2547"/>
        <w:gridCol w:w="2410"/>
        <w:gridCol w:w="4110"/>
        <w:gridCol w:w="4881"/>
      </w:tblGrid>
      <w:tr w:rsidR="00FC7D48" w14:paraId="2C2B136A" w14:textId="77777777" w:rsidTr="00FC7D48">
        <w:tc>
          <w:tcPr>
            <w:tcW w:w="2547" w:type="dxa"/>
            <w:shd w:val="clear" w:color="auto" w:fill="D9D9D9" w:themeFill="background1" w:themeFillShade="D9"/>
          </w:tcPr>
          <w:p w14:paraId="1540D9A5" w14:textId="35C5EFFD" w:rsidR="00FC7D48" w:rsidRPr="00FC7D48" w:rsidRDefault="00FC7D48" w:rsidP="00E41FE2">
            <w:pPr>
              <w:rPr>
                <w:b/>
                <w:bCs/>
              </w:rPr>
            </w:pPr>
            <w:r w:rsidRPr="00FC7D48">
              <w:rPr>
                <w:b/>
                <w:bCs/>
              </w:rPr>
              <w:t>Version</w:t>
            </w:r>
          </w:p>
        </w:tc>
        <w:tc>
          <w:tcPr>
            <w:tcW w:w="2410" w:type="dxa"/>
            <w:shd w:val="clear" w:color="auto" w:fill="D9D9D9" w:themeFill="background1" w:themeFillShade="D9"/>
          </w:tcPr>
          <w:p w14:paraId="73EA5599" w14:textId="7924CF47" w:rsidR="00FC7D48" w:rsidRPr="00FC7D48" w:rsidRDefault="00FC7D48" w:rsidP="00E41FE2">
            <w:pPr>
              <w:rPr>
                <w:b/>
                <w:bCs/>
              </w:rPr>
            </w:pPr>
            <w:r w:rsidRPr="00FC7D48">
              <w:rPr>
                <w:b/>
                <w:bCs/>
              </w:rPr>
              <w:t xml:space="preserve">Date </w:t>
            </w:r>
          </w:p>
        </w:tc>
        <w:tc>
          <w:tcPr>
            <w:tcW w:w="4110" w:type="dxa"/>
            <w:shd w:val="clear" w:color="auto" w:fill="D9D9D9" w:themeFill="background1" w:themeFillShade="D9"/>
          </w:tcPr>
          <w:p w14:paraId="7FE2B36F" w14:textId="6315C76C" w:rsidR="00FC7D48" w:rsidRPr="00FC7D48" w:rsidRDefault="00FC7D48" w:rsidP="00E41FE2">
            <w:pPr>
              <w:rPr>
                <w:b/>
                <w:bCs/>
              </w:rPr>
            </w:pPr>
            <w:r w:rsidRPr="00FC7D48">
              <w:rPr>
                <w:b/>
                <w:bCs/>
              </w:rPr>
              <w:t>Author</w:t>
            </w:r>
            <w:r w:rsidR="00CA53FC">
              <w:rPr>
                <w:b/>
                <w:bCs/>
              </w:rPr>
              <w:t>ed/edited by</w:t>
            </w:r>
          </w:p>
        </w:tc>
        <w:tc>
          <w:tcPr>
            <w:tcW w:w="4881" w:type="dxa"/>
            <w:shd w:val="clear" w:color="auto" w:fill="D9D9D9" w:themeFill="background1" w:themeFillShade="D9"/>
          </w:tcPr>
          <w:p w14:paraId="370A960C" w14:textId="736CF909" w:rsidR="00FC7D48" w:rsidRPr="00FC7D48" w:rsidRDefault="00FC7D48" w:rsidP="00E41FE2">
            <w:pPr>
              <w:rPr>
                <w:b/>
                <w:bCs/>
              </w:rPr>
            </w:pPr>
            <w:r w:rsidRPr="00FC7D48">
              <w:rPr>
                <w:b/>
                <w:bCs/>
              </w:rPr>
              <w:t>Notes</w:t>
            </w:r>
          </w:p>
        </w:tc>
      </w:tr>
      <w:tr w:rsidR="00FC7D48" w14:paraId="2411612E" w14:textId="77777777" w:rsidTr="00FC7D48">
        <w:tc>
          <w:tcPr>
            <w:tcW w:w="2547" w:type="dxa"/>
          </w:tcPr>
          <w:p w14:paraId="0B94A72C" w14:textId="77777777" w:rsidR="00FC7D48" w:rsidRDefault="00FC7D48" w:rsidP="00E41FE2"/>
        </w:tc>
        <w:tc>
          <w:tcPr>
            <w:tcW w:w="2410" w:type="dxa"/>
          </w:tcPr>
          <w:p w14:paraId="60DDF868" w14:textId="77777777" w:rsidR="00FC7D48" w:rsidRDefault="00FC7D48" w:rsidP="00E41FE2"/>
        </w:tc>
        <w:tc>
          <w:tcPr>
            <w:tcW w:w="4110" w:type="dxa"/>
          </w:tcPr>
          <w:p w14:paraId="3E8F9B2D" w14:textId="77777777" w:rsidR="00FC7D48" w:rsidRDefault="00FC7D48" w:rsidP="00E41FE2"/>
        </w:tc>
        <w:tc>
          <w:tcPr>
            <w:tcW w:w="4881" w:type="dxa"/>
          </w:tcPr>
          <w:p w14:paraId="2640EEAE" w14:textId="77777777" w:rsidR="00FC7D48" w:rsidRDefault="00FC7D48" w:rsidP="00E41FE2"/>
        </w:tc>
      </w:tr>
      <w:tr w:rsidR="00FC7D48" w14:paraId="140BAB62" w14:textId="77777777" w:rsidTr="00FC7D48">
        <w:tc>
          <w:tcPr>
            <w:tcW w:w="2547" w:type="dxa"/>
          </w:tcPr>
          <w:p w14:paraId="49C9DEA1" w14:textId="77777777" w:rsidR="00FC7D48" w:rsidRDefault="00FC7D48" w:rsidP="00E41FE2"/>
        </w:tc>
        <w:tc>
          <w:tcPr>
            <w:tcW w:w="2410" w:type="dxa"/>
          </w:tcPr>
          <w:p w14:paraId="606E93D0" w14:textId="77777777" w:rsidR="00FC7D48" w:rsidRDefault="00FC7D48" w:rsidP="00E41FE2"/>
        </w:tc>
        <w:tc>
          <w:tcPr>
            <w:tcW w:w="4110" w:type="dxa"/>
          </w:tcPr>
          <w:p w14:paraId="0D297DCA" w14:textId="77777777" w:rsidR="00FC7D48" w:rsidRDefault="00FC7D48" w:rsidP="00E41FE2"/>
        </w:tc>
        <w:tc>
          <w:tcPr>
            <w:tcW w:w="4881" w:type="dxa"/>
          </w:tcPr>
          <w:p w14:paraId="0BCB5F17" w14:textId="77777777" w:rsidR="00FC7D48" w:rsidRDefault="00FC7D48" w:rsidP="00E41FE2"/>
        </w:tc>
      </w:tr>
      <w:tr w:rsidR="00FC7D48" w14:paraId="6F8450C1" w14:textId="77777777" w:rsidTr="00FC7D48">
        <w:tc>
          <w:tcPr>
            <w:tcW w:w="2547" w:type="dxa"/>
          </w:tcPr>
          <w:p w14:paraId="1EBA80A8" w14:textId="77777777" w:rsidR="00FC7D48" w:rsidRDefault="00FC7D48" w:rsidP="00E41FE2"/>
        </w:tc>
        <w:tc>
          <w:tcPr>
            <w:tcW w:w="2410" w:type="dxa"/>
          </w:tcPr>
          <w:p w14:paraId="73E66D64" w14:textId="77777777" w:rsidR="00FC7D48" w:rsidRDefault="00FC7D48" w:rsidP="00E41FE2"/>
        </w:tc>
        <w:tc>
          <w:tcPr>
            <w:tcW w:w="4110" w:type="dxa"/>
          </w:tcPr>
          <w:p w14:paraId="69FF96A7" w14:textId="77777777" w:rsidR="00FC7D48" w:rsidRDefault="00FC7D48" w:rsidP="00E41FE2"/>
        </w:tc>
        <w:tc>
          <w:tcPr>
            <w:tcW w:w="4881" w:type="dxa"/>
          </w:tcPr>
          <w:p w14:paraId="0D43724B" w14:textId="77777777" w:rsidR="00FC7D48" w:rsidRDefault="00FC7D48" w:rsidP="00E41FE2"/>
        </w:tc>
      </w:tr>
    </w:tbl>
    <w:p w14:paraId="20CEBB24" w14:textId="0AC052DF" w:rsidR="00FC7D48" w:rsidRDefault="00822FE0" w:rsidP="00E41FE2">
      <w:r>
        <w:rPr>
          <w:noProof/>
        </w:rPr>
        <w:drawing>
          <wp:anchor distT="0" distB="0" distL="114300" distR="114300" simplePos="0" relativeHeight="251658240" behindDoc="0" locked="0" layoutInCell="1" allowOverlap="1" wp14:anchorId="12666E7A" wp14:editId="78A2CE8F">
            <wp:simplePos x="0" y="0"/>
            <wp:positionH relativeFrom="margin">
              <wp:align>left</wp:align>
            </wp:positionH>
            <wp:positionV relativeFrom="paragraph">
              <wp:posOffset>283210</wp:posOffset>
            </wp:positionV>
            <wp:extent cx="3656965" cy="2820670"/>
            <wp:effectExtent l="0" t="0" r="635" b="0"/>
            <wp:wrapSquare wrapText="bothSides"/>
            <wp:docPr id="484849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5030" cy="2865521"/>
                    </a:xfrm>
                    <a:prstGeom prst="rect">
                      <a:avLst/>
                    </a:prstGeom>
                    <a:noFill/>
                  </pic:spPr>
                </pic:pic>
              </a:graphicData>
            </a:graphic>
            <wp14:sizeRelH relativeFrom="margin">
              <wp14:pctWidth>0</wp14:pctWidth>
            </wp14:sizeRelH>
            <wp14:sizeRelV relativeFrom="margin">
              <wp14:pctHeight>0</wp14:pctHeight>
            </wp14:sizeRelV>
          </wp:anchor>
        </w:drawing>
      </w:r>
    </w:p>
    <w:p w14:paraId="1ABFC90C" w14:textId="45F240A8" w:rsidR="00847FA0" w:rsidRDefault="00847FA0" w:rsidP="00E41FE2">
      <w:r>
        <w:t xml:space="preserve">This document describes a </w:t>
      </w:r>
      <w:r w:rsidR="00B72478">
        <w:t>forward plan</w:t>
      </w:r>
      <w:r>
        <w:t xml:space="preserve"> for digital preservation activities based </w:t>
      </w:r>
      <w:r w:rsidR="00822FE0">
        <w:t xml:space="preserve">on </w:t>
      </w:r>
      <w:r>
        <w:t>the Digital Preservation Coalition’s Rapid Assessment Model (DPC RAM).</w:t>
      </w:r>
      <w:r>
        <w:rPr>
          <w:rStyle w:val="FootnoteReference"/>
        </w:rPr>
        <w:footnoteReference w:id="1"/>
      </w:r>
    </w:p>
    <w:p w14:paraId="2BD2E292" w14:textId="54E3BE6E" w:rsidR="00FC7D48" w:rsidRDefault="00847FA0" w:rsidP="00847FA0">
      <w:r>
        <w:t xml:space="preserve">An assessment using DPC RAM carried out in </w:t>
      </w:r>
      <w:r w:rsidRPr="00C2153B">
        <w:rPr>
          <w:highlight w:val="yellow"/>
        </w:rPr>
        <w:t>&lt;date&gt;</w:t>
      </w:r>
      <w:r>
        <w:t xml:space="preserve"> </w:t>
      </w:r>
      <w:r w:rsidR="00E41FE2">
        <w:t>highlighted gaps in capability that are illustrated in the radar chart</w:t>
      </w:r>
      <w:r w:rsidR="00FC7D48">
        <w:t xml:space="preserve"> (left) </w:t>
      </w:r>
      <w:r w:rsidR="00FC7D48" w:rsidRPr="00C2153B">
        <w:rPr>
          <w:highlight w:val="yellow"/>
        </w:rPr>
        <w:t>&lt;replace with your own organization’s results&gt;</w:t>
      </w:r>
      <w:r w:rsidR="00E41FE2" w:rsidRPr="00C2153B">
        <w:rPr>
          <w:highlight w:val="yellow"/>
        </w:rPr>
        <w:t>.</w:t>
      </w:r>
      <w:r w:rsidR="00E41FE2">
        <w:t xml:space="preserve"> </w:t>
      </w:r>
    </w:p>
    <w:p w14:paraId="1B5C7C43" w14:textId="371F85CE" w:rsidR="00822FE0" w:rsidRDefault="00822FE0" w:rsidP="00847FA0">
      <w:r>
        <w:t>The 12 sections of RAM have been assigned scores from zero to four using the following scale (with both current level and target levels being measured):</w:t>
      </w:r>
    </w:p>
    <w:p w14:paraId="6A85A691" w14:textId="4198CA40" w:rsidR="00822FE0" w:rsidRDefault="00822FE0" w:rsidP="00822FE0">
      <w:pPr>
        <w:pStyle w:val="ListParagraph"/>
        <w:numPr>
          <w:ilvl w:val="0"/>
          <w:numId w:val="3"/>
        </w:numPr>
      </w:pPr>
      <w:r>
        <w:t>Minimal awareness</w:t>
      </w:r>
    </w:p>
    <w:p w14:paraId="4AFC0C31" w14:textId="358352F5" w:rsidR="00822FE0" w:rsidRDefault="00822FE0" w:rsidP="00822FE0">
      <w:pPr>
        <w:pStyle w:val="ListParagraph"/>
        <w:numPr>
          <w:ilvl w:val="0"/>
          <w:numId w:val="3"/>
        </w:numPr>
      </w:pPr>
      <w:r>
        <w:t>Awareness</w:t>
      </w:r>
    </w:p>
    <w:p w14:paraId="7BF7B05D" w14:textId="040CE64C" w:rsidR="00822FE0" w:rsidRDefault="00822FE0" w:rsidP="00822FE0">
      <w:pPr>
        <w:pStyle w:val="ListParagraph"/>
        <w:numPr>
          <w:ilvl w:val="0"/>
          <w:numId w:val="3"/>
        </w:numPr>
      </w:pPr>
      <w:r>
        <w:t>Basic</w:t>
      </w:r>
    </w:p>
    <w:p w14:paraId="59EBDF6F" w14:textId="77777777" w:rsidR="00822FE0" w:rsidRDefault="00822FE0" w:rsidP="00822FE0">
      <w:pPr>
        <w:pStyle w:val="ListParagraph"/>
        <w:numPr>
          <w:ilvl w:val="0"/>
          <w:numId w:val="3"/>
        </w:numPr>
      </w:pPr>
      <w:r>
        <w:t xml:space="preserve">Managed </w:t>
      </w:r>
    </w:p>
    <w:p w14:paraId="54684BD1" w14:textId="7381E99B" w:rsidR="00822FE0" w:rsidRDefault="00822FE0" w:rsidP="00822FE0">
      <w:pPr>
        <w:pStyle w:val="ListParagraph"/>
        <w:numPr>
          <w:ilvl w:val="0"/>
          <w:numId w:val="3"/>
        </w:numPr>
      </w:pPr>
      <w:r>
        <w:t>Optimized</w:t>
      </w:r>
    </w:p>
    <w:p w14:paraId="6E0D22F3" w14:textId="287165AC" w:rsidR="00E41FE2" w:rsidRDefault="00822FE0" w:rsidP="00847FA0">
      <w:r>
        <w:t>Where gaps between current and target levels are highlighted, t</w:t>
      </w:r>
      <w:r w:rsidR="00847FA0">
        <w:t>his roadmap sets out tasks and actions that are required to move digital preservation activities forward</w:t>
      </w:r>
      <w:r w:rsidR="00CA53FC">
        <w:t xml:space="preserve"> within </w:t>
      </w:r>
      <w:r w:rsidR="00CA53FC" w:rsidRPr="00C2153B">
        <w:rPr>
          <w:highlight w:val="yellow"/>
        </w:rPr>
        <w:t>&lt;organization name&gt;</w:t>
      </w:r>
      <w:r w:rsidR="00847FA0">
        <w:t xml:space="preserve">. </w:t>
      </w:r>
    </w:p>
    <w:p w14:paraId="640ED00C" w14:textId="78B9529A" w:rsidR="00FC7D48" w:rsidRDefault="00847FA0" w:rsidP="00847FA0">
      <w:r>
        <w:t>Th</w:t>
      </w:r>
      <w:r w:rsidR="00CA53FC">
        <w:t>e</w:t>
      </w:r>
      <w:r>
        <w:t xml:space="preserve"> </w:t>
      </w:r>
      <w:r w:rsidR="00B72478">
        <w:t>plan</w:t>
      </w:r>
      <w:r>
        <w:t xml:space="preserve"> defines activities to be carried out by </w:t>
      </w:r>
      <w:r w:rsidRPr="00C2153B">
        <w:rPr>
          <w:highlight w:val="yellow"/>
        </w:rPr>
        <w:t>&lt;</w:t>
      </w:r>
      <w:r w:rsidR="00E41FE2" w:rsidRPr="00C2153B">
        <w:rPr>
          <w:highlight w:val="yellow"/>
        </w:rPr>
        <w:t>date</w:t>
      </w:r>
      <w:r w:rsidRPr="00C2153B">
        <w:rPr>
          <w:highlight w:val="yellow"/>
        </w:rPr>
        <w:t>&gt;</w:t>
      </w:r>
      <w:r w:rsidR="00E41FE2">
        <w:t xml:space="preserve">. It is anticipated that further RAM assessments and </w:t>
      </w:r>
      <w:r w:rsidR="00B72478">
        <w:t>plans</w:t>
      </w:r>
      <w:r w:rsidR="00E41FE2">
        <w:t xml:space="preserve"> will be needed at this point to continue progressing digital preservation goals</w:t>
      </w:r>
      <w:r w:rsidR="00FC7D48">
        <w:t xml:space="preserve"> across the organization</w:t>
      </w:r>
      <w:r w:rsidR="00E41FE2">
        <w:t>.</w:t>
      </w:r>
    </w:p>
    <w:tbl>
      <w:tblPr>
        <w:tblStyle w:val="TableGrid"/>
        <w:tblW w:w="0" w:type="auto"/>
        <w:tblLook w:val="04A0" w:firstRow="1" w:lastRow="0" w:firstColumn="1" w:lastColumn="0" w:noHBand="0" w:noVBand="1"/>
      </w:tblPr>
      <w:tblGrid>
        <w:gridCol w:w="2179"/>
        <w:gridCol w:w="2494"/>
        <w:gridCol w:w="1985"/>
        <w:gridCol w:w="1177"/>
        <w:gridCol w:w="4536"/>
        <w:gridCol w:w="1559"/>
      </w:tblGrid>
      <w:tr w:rsidR="004C667C" w14:paraId="15A181E0" w14:textId="739809B7" w:rsidTr="00CA53FC">
        <w:tc>
          <w:tcPr>
            <w:tcW w:w="2179" w:type="dxa"/>
            <w:shd w:val="clear" w:color="auto" w:fill="D9D9D9" w:themeFill="background1" w:themeFillShade="D9"/>
          </w:tcPr>
          <w:p w14:paraId="7CF08F44" w14:textId="0A5B986D" w:rsidR="004C667C" w:rsidRPr="0075273D" w:rsidRDefault="004C667C" w:rsidP="0075273D">
            <w:pPr>
              <w:rPr>
                <w:b/>
                <w:bCs/>
              </w:rPr>
            </w:pPr>
            <w:r w:rsidRPr="0075273D">
              <w:rPr>
                <w:b/>
                <w:bCs/>
              </w:rPr>
              <w:lastRenderedPageBreak/>
              <w:t>Section of DPC RAM</w:t>
            </w:r>
            <w:r w:rsidR="00BC1350">
              <w:rPr>
                <w:b/>
                <w:bCs/>
              </w:rPr>
              <w:t xml:space="preserve"> (and current levels)</w:t>
            </w:r>
          </w:p>
        </w:tc>
        <w:tc>
          <w:tcPr>
            <w:tcW w:w="2494" w:type="dxa"/>
            <w:shd w:val="clear" w:color="auto" w:fill="D9D9D9" w:themeFill="background1" w:themeFillShade="D9"/>
          </w:tcPr>
          <w:p w14:paraId="33B51752" w14:textId="6455DA01" w:rsidR="004C667C" w:rsidRPr="0075273D" w:rsidRDefault="00D822DB" w:rsidP="00847FA0">
            <w:pPr>
              <w:rPr>
                <w:b/>
                <w:bCs/>
              </w:rPr>
            </w:pPr>
            <w:r>
              <w:rPr>
                <w:b/>
                <w:bCs/>
              </w:rPr>
              <w:t>Goal</w:t>
            </w:r>
          </w:p>
        </w:tc>
        <w:tc>
          <w:tcPr>
            <w:tcW w:w="1985" w:type="dxa"/>
            <w:shd w:val="clear" w:color="auto" w:fill="D9D9D9" w:themeFill="background1" w:themeFillShade="D9"/>
          </w:tcPr>
          <w:p w14:paraId="454C62C1" w14:textId="11F6DCDA" w:rsidR="004C667C" w:rsidRPr="0075273D" w:rsidRDefault="004C667C" w:rsidP="00847FA0">
            <w:pPr>
              <w:rPr>
                <w:b/>
                <w:bCs/>
              </w:rPr>
            </w:pPr>
            <w:r>
              <w:rPr>
                <w:b/>
                <w:bCs/>
              </w:rPr>
              <w:t>Task</w:t>
            </w:r>
          </w:p>
        </w:tc>
        <w:tc>
          <w:tcPr>
            <w:tcW w:w="1134" w:type="dxa"/>
            <w:shd w:val="clear" w:color="auto" w:fill="D9D9D9" w:themeFill="background1" w:themeFillShade="D9"/>
          </w:tcPr>
          <w:p w14:paraId="1E756846" w14:textId="034EE970" w:rsidR="004C667C" w:rsidRPr="0075273D" w:rsidRDefault="004C667C" w:rsidP="00847FA0">
            <w:pPr>
              <w:rPr>
                <w:b/>
                <w:bCs/>
              </w:rPr>
            </w:pPr>
            <w:r>
              <w:rPr>
                <w:b/>
                <w:bCs/>
              </w:rPr>
              <w:t>Target date</w:t>
            </w:r>
          </w:p>
        </w:tc>
        <w:tc>
          <w:tcPr>
            <w:tcW w:w="4536" w:type="dxa"/>
            <w:shd w:val="clear" w:color="auto" w:fill="D9D9D9" w:themeFill="background1" w:themeFillShade="D9"/>
          </w:tcPr>
          <w:p w14:paraId="1367F152" w14:textId="6106C080" w:rsidR="004C667C" w:rsidRPr="0075273D" w:rsidRDefault="004C667C" w:rsidP="00847FA0">
            <w:pPr>
              <w:rPr>
                <w:b/>
                <w:bCs/>
              </w:rPr>
            </w:pPr>
            <w:r>
              <w:rPr>
                <w:b/>
                <w:bCs/>
              </w:rPr>
              <w:t>Notes</w:t>
            </w:r>
            <w:r w:rsidR="00C54A4A">
              <w:rPr>
                <w:b/>
                <w:bCs/>
              </w:rPr>
              <w:t xml:space="preserve"> </w:t>
            </w:r>
          </w:p>
        </w:tc>
        <w:tc>
          <w:tcPr>
            <w:tcW w:w="1559" w:type="dxa"/>
            <w:shd w:val="clear" w:color="auto" w:fill="D9D9D9" w:themeFill="background1" w:themeFillShade="D9"/>
          </w:tcPr>
          <w:p w14:paraId="2AB99404" w14:textId="5D95BE4B" w:rsidR="004C667C" w:rsidRPr="0075273D" w:rsidRDefault="004C667C" w:rsidP="00847FA0">
            <w:pPr>
              <w:rPr>
                <w:b/>
                <w:bCs/>
              </w:rPr>
            </w:pPr>
            <w:r>
              <w:rPr>
                <w:b/>
                <w:bCs/>
              </w:rPr>
              <w:t>Progress</w:t>
            </w:r>
          </w:p>
        </w:tc>
      </w:tr>
      <w:tr w:rsidR="004C667C" w14:paraId="2FA0B0F7" w14:textId="2C701713" w:rsidTr="00CA53FC">
        <w:trPr>
          <w:trHeight w:val="1079"/>
        </w:trPr>
        <w:tc>
          <w:tcPr>
            <w:tcW w:w="2179" w:type="dxa"/>
            <w:vMerge w:val="restart"/>
          </w:tcPr>
          <w:p w14:paraId="6EA99556" w14:textId="77777777" w:rsidR="004C667C" w:rsidRDefault="004C667C" w:rsidP="0075273D">
            <w:r w:rsidRPr="0075273D">
              <w:rPr>
                <w:b/>
                <w:bCs/>
              </w:rPr>
              <w:t>A. Organizational viability</w:t>
            </w:r>
            <w:r w:rsidRPr="009F39BB">
              <w:t>: Governance, organizational structure, staffing and resourcing of digital preservation activities.</w:t>
            </w:r>
          </w:p>
          <w:p w14:paraId="5B6FBD2A" w14:textId="77777777" w:rsidR="00BC1350" w:rsidRDefault="00BC1350" w:rsidP="0075273D">
            <w:pPr>
              <w:rPr>
                <w:b/>
                <w:bCs/>
              </w:rPr>
            </w:pPr>
          </w:p>
          <w:p w14:paraId="491B8C76" w14:textId="585FF3C5" w:rsidR="00BC1350" w:rsidRDefault="00BC1350" w:rsidP="0075273D">
            <w:pPr>
              <w:rPr>
                <w:b/>
                <w:bCs/>
              </w:rPr>
            </w:pPr>
            <w:r>
              <w:rPr>
                <w:b/>
                <w:bCs/>
              </w:rPr>
              <w:t xml:space="preserve">Current level </w:t>
            </w:r>
            <w:r>
              <w:t>-</w:t>
            </w:r>
            <w:r w:rsidRPr="00BC1350">
              <w:t xml:space="preserve"> [0-4]</w:t>
            </w:r>
          </w:p>
          <w:p w14:paraId="700032DB" w14:textId="55B15EC4" w:rsidR="00BC1350" w:rsidRPr="0075273D" w:rsidRDefault="00BC1350" w:rsidP="0075273D">
            <w:pPr>
              <w:rPr>
                <w:b/>
                <w:bCs/>
              </w:rPr>
            </w:pPr>
            <w:r>
              <w:rPr>
                <w:b/>
                <w:bCs/>
              </w:rPr>
              <w:t xml:space="preserve">Target level </w:t>
            </w:r>
            <w:r>
              <w:t>-</w:t>
            </w:r>
            <w:r w:rsidRPr="00BC1350">
              <w:t xml:space="preserve"> [0-4]</w:t>
            </w:r>
          </w:p>
        </w:tc>
        <w:tc>
          <w:tcPr>
            <w:tcW w:w="2494" w:type="dxa"/>
            <w:vMerge w:val="restart"/>
            <w:shd w:val="clear" w:color="auto" w:fill="F2F2F2" w:themeFill="background1" w:themeFillShade="F2"/>
          </w:tcPr>
          <w:p w14:paraId="3057F653" w14:textId="77777777" w:rsidR="004C667C" w:rsidRDefault="004C667C" w:rsidP="00880035">
            <w:pPr>
              <w:rPr>
                <w:i/>
                <w:iCs/>
              </w:rPr>
            </w:pPr>
            <w:r w:rsidRPr="006248C1">
              <w:rPr>
                <w:i/>
                <w:iCs/>
              </w:rPr>
              <w:t>Staff have the skills they need to carry out digital</w:t>
            </w:r>
            <w:r>
              <w:rPr>
                <w:i/>
                <w:iCs/>
              </w:rPr>
              <w:t xml:space="preserve"> </w:t>
            </w:r>
            <w:r w:rsidRPr="006248C1">
              <w:rPr>
                <w:i/>
                <w:iCs/>
              </w:rPr>
              <w:t>preservation activities and access to relevant expertise</w:t>
            </w:r>
            <w:r>
              <w:rPr>
                <w:i/>
                <w:iCs/>
              </w:rPr>
              <w:t xml:space="preserve"> </w:t>
            </w:r>
            <w:r w:rsidRPr="006248C1">
              <w:rPr>
                <w:i/>
                <w:iCs/>
              </w:rPr>
              <w:t>where required.</w:t>
            </w:r>
          </w:p>
          <w:p w14:paraId="52ABFC82" w14:textId="797DA2D4" w:rsidR="00E41FE2" w:rsidRDefault="00E41FE2" w:rsidP="00880035">
            <w:r>
              <w:rPr>
                <w:i/>
                <w:iCs/>
              </w:rPr>
              <w:t>(RAM level 3 example)</w:t>
            </w:r>
          </w:p>
        </w:tc>
        <w:tc>
          <w:tcPr>
            <w:tcW w:w="1985" w:type="dxa"/>
            <w:shd w:val="clear" w:color="auto" w:fill="F2F2F2" w:themeFill="background1" w:themeFillShade="F2"/>
          </w:tcPr>
          <w:p w14:paraId="2B02F84C" w14:textId="7FA03859" w:rsidR="004C667C" w:rsidRPr="004C667C" w:rsidRDefault="004C667C" w:rsidP="0075273D">
            <w:pPr>
              <w:rPr>
                <w:i/>
                <w:iCs/>
              </w:rPr>
            </w:pPr>
            <w:r w:rsidRPr="004C667C">
              <w:rPr>
                <w:i/>
                <w:iCs/>
              </w:rPr>
              <w:t>Carry out a skills audit using the DPC</w:t>
            </w:r>
            <w:r>
              <w:rPr>
                <w:i/>
                <w:iCs/>
              </w:rPr>
              <w:t>’s</w:t>
            </w:r>
            <w:r w:rsidRPr="004C667C">
              <w:rPr>
                <w:i/>
                <w:iCs/>
              </w:rPr>
              <w:t xml:space="preserve"> </w:t>
            </w:r>
            <w:r w:rsidR="00FC7D48">
              <w:rPr>
                <w:i/>
                <w:iCs/>
              </w:rPr>
              <w:t>C</w:t>
            </w:r>
            <w:r w:rsidRPr="004C667C">
              <w:rPr>
                <w:i/>
                <w:iCs/>
              </w:rPr>
              <w:t>ompetency Audit Toolkit</w:t>
            </w:r>
          </w:p>
        </w:tc>
        <w:tc>
          <w:tcPr>
            <w:tcW w:w="1134" w:type="dxa"/>
            <w:shd w:val="clear" w:color="auto" w:fill="F2F2F2" w:themeFill="background1" w:themeFillShade="F2"/>
          </w:tcPr>
          <w:p w14:paraId="2BFC32C2" w14:textId="6EE5DEAD" w:rsidR="004C667C" w:rsidRPr="004C667C" w:rsidRDefault="00C2153B" w:rsidP="0075273D">
            <w:pPr>
              <w:rPr>
                <w:i/>
                <w:iCs/>
              </w:rPr>
            </w:pPr>
            <w:r>
              <w:rPr>
                <w:i/>
                <w:iCs/>
              </w:rPr>
              <w:t>September</w:t>
            </w:r>
            <w:r w:rsidR="004C667C" w:rsidRPr="004C667C">
              <w:rPr>
                <w:i/>
                <w:iCs/>
              </w:rPr>
              <w:t xml:space="preserve"> 2024</w:t>
            </w:r>
          </w:p>
        </w:tc>
        <w:tc>
          <w:tcPr>
            <w:tcW w:w="4536" w:type="dxa"/>
            <w:shd w:val="clear" w:color="auto" w:fill="F2F2F2" w:themeFill="background1" w:themeFillShade="F2"/>
          </w:tcPr>
          <w:p w14:paraId="387D07CA" w14:textId="6916A5B4" w:rsidR="004C667C" w:rsidRPr="004C667C" w:rsidRDefault="004C667C" w:rsidP="0075273D">
            <w:pPr>
              <w:rPr>
                <w:i/>
                <w:iCs/>
              </w:rPr>
            </w:pPr>
            <w:r w:rsidRPr="004C667C">
              <w:rPr>
                <w:i/>
                <w:iCs/>
              </w:rPr>
              <w:t>Need to establish which staff to involve in this exercise and get buy in.</w:t>
            </w:r>
          </w:p>
        </w:tc>
        <w:tc>
          <w:tcPr>
            <w:tcW w:w="1559" w:type="dxa"/>
            <w:shd w:val="clear" w:color="auto" w:fill="F2F2F2" w:themeFill="background1" w:themeFillShade="F2"/>
          </w:tcPr>
          <w:p w14:paraId="63320187" w14:textId="6D7F1BDF" w:rsidR="004C667C" w:rsidRPr="00E41FE2" w:rsidRDefault="004C667C" w:rsidP="0075273D">
            <w:pPr>
              <w:rPr>
                <w:i/>
                <w:iCs/>
              </w:rPr>
            </w:pPr>
            <w:r w:rsidRPr="00E41FE2">
              <w:rPr>
                <w:i/>
                <w:iCs/>
              </w:rPr>
              <w:t>Complete</w:t>
            </w:r>
          </w:p>
        </w:tc>
      </w:tr>
      <w:tr w:rsidR="004C667C" w14:paraId="014CD588" w14:textId="77777777" w:rsidTr="00CA53FC">
        <w:trPr>
          <w:trHeight w:val="854"/>
        </w:trPr>
        <w:tc>
          <w:tcPr>
            <w:tcW w:w="2179" w:type="dxa"/>
            <w:vMerge/>
          </w:tcPr>
          <w:p w14:paraId="1CA4B970" w14:textId="77777777" w:rsidR="004C667C" w:rsidRPr="0075273D" w:rsidRDefault="004C667C" w:rsidP="0075273D">
            <w:pPr>
              <w:rPr>
                <w:b/>
                <w:bCs/>
              </w:rPr>
            </w:pPr>
          </w:p>
        </w:tc>
        <w:tc>
          <w:tcPr>
            <w:tcW w:w="2494" w:type="dxa"/>
            <w:vMerge/>
            <w:shd w:val="clear" w:color="auto" w:fill="F2F2F2" w:themeFill="background1" w:themeFillShade="F2"/>
          </w:tcPr>
          <w:p w14:paraId="766AACF7" w14:textId="77777777" w:rsidR="004C667C" w:rsidRPr="006248C1" w:rsidRDefault="004C667C" w:rsidP="006248C1">
            <w:pPr>
              <w:rPr>
                <w:i/>
                <w:iCs/>
              </w:rPr>
            </w:pPr>
          </w:p>
        </w:tc>
        <w:tc>
          <w:tcPr>
            <w:tcW w:w="1985" w:type="dxa"/>
            <w:shd w:val="clear" w:color="auto" w:fill="F2F2F2" w:themeFill="background1" w:themeFillShade="F2"/>
          </w:tcPr>
          <w:p w14:paraId="757A712B" w14:textId="7E3AD4D8" w:rsidR="004C667C" w:rsidRPr="00BC1350" w:rsidRDefault="004C667C" w:rsidP="0075273D">
            <w:pPr>
              <w:rPr>
                <w:i/>
                <w:iCs/>
              </w:rPr>
            </w:pPr>
            <w:r w:rsidRPr="00BC1350">
              <w:rPr>
                <w:i/>
                <w:iCs/>
              </w:rPr>
              <w:t>Establish plan to address any skills gaps highlighted</w:t>
            </w:r>
          </w:p>
        </w:tc>
        <w:tc>
          <w:tcPr>
            <w:tcW w:w="1134" w:type="dxa"/>
            <w:shd w:val="clear" w:color="auto" w:fill="F2F2F2" w:themeFill="background1" w:themeFillShade="F2"/>
          </w:tcPr>
          <w:p w14:paraId="75547F1F" w14:textId="0E75B52D" w:rsidR="004C667C" w:rsidRPr="00BC1350" w:rsidRDefault="00C2153B" w:rsidP="0075273D">
            <w:pPr>
              <w:rPr>
                <w:i/>
                <w:iCs/>
              </w:rPr>
            </w:pPr>
            <w:r>
              <w:rPr>
                <w:i/>
                <w:iCs/>
              </w:rPr>
              <w:t>2025</w:t>
            </w:r>
          </w:p>
        </w:tc>
        <w:tc>
          <w:tcPr>
            <w:tcW w:w="4536" w:type="dxa"/>
            <w:shd w:val="clear" w:color="auto" w:fill="F2F2F2" w:themeFill="background1" w:themeFillShade="F2"/>
          </w:tcPr>
          <w:p w14:paraId="4E576F0D" w14:textId="6D2FA174" w:rsidR="004C667C" w:rsidRPr="00BC1350" w:rsidRDefault="004C667C" w:rsidP="0075273D">
            <w:pPr>
              <w:rPr>
                <w:i/>
                <w:iCs/>
              </w:rPr>
            </w:pPr>
            <w:r w:rsidRPr="00BC1350">
              <w:rPr>
                <w:i/>
                <w:iCs/>
              </w:rPr>
              <w:t>Which staff have done Novice to Know-how online training? What other professional development opportunities exist?</w:t>
            </w:r>
          </w:p>
        </w:tc>
        <w:tc>
          <w:tcPr>
            <w:tcW w:w="1559" w:type="dxa"/>
            <w:shd w:val="clear" w:color="auto" w:fill="F2F2F2" w:themeFill="background1" w:themeFillShade="F2"/>
          </w:tcPr>
          <w:p w14:paraId="0B4C184C" w14:textId="625D56DF" w:rsidR="004C667C" w:rsidRPr="00BC1350" w:rsidRDefault="00D15DAC" w:rsidP="0075273D">
            <w:pPr>
              <w:rPr>
                <w:i/>
                <w:iCs/>
              </w:rPr>
            </w:pPr>
            <w:r>
              <w:rPr>
                <w:i/>
                <w:iCs/>
              </w:rPr>
              <w:t>In progress</w:t>
            </w:r>
          </w:p>
        </w:tc>
      </w:tr>
      <w:tr w:rsidR="004C667C" w14:paraId="43E50E92" w14:textId="107178C7" w:rsidTr="00CA53FC">
        <w:trPr>
          <w:trHeight w:val="912"/>
        </w:trPr>
        <w:tc>
          <w:tcPr>
            <w:tcW w:w="2179" w:type="dxa"/>
            <w:vMerge/>
          </w:tcPr>
          <w:p w14:paraId="2E60DC18" w14:textId="77777777" w:rsidR="004C667C" w:rsidRPr="0075273D" w:rsidRDefault="004C667C" w:rsidP="0075273D">
            <w:pPr>
              <w:rPr>
                <w:b/>
                <w:bCs/>
              </w:rPr>
            </w:pPr>
          </w:p>
        </w:tc>
        <w:tc>
          <w:tcPr>
            <w:tcW w:w="2494" w:type="dxa"/>
          </w:tcPr>
          <w:p w14:paraId="54E85B09" w14:textId="77777777" w:rsidR="004C667C" w:rsidRDefault="004C667C" w:rsidP="0075273D"/>
        </w:tc>
        <w:tc>
          <w:tcPr>
            <w:tcW w:w="1985" w:type="dxa"/>
          </w:tcPr>
          <w:p w14:paraId="70F94BB2" w14:textId="77777777" w:rsidR="004C667C" w:rsidRDefault="004C667C" w:rsidP="0075273D"/>
        </w:tc>
        <w:tc>
          <w:tcPr>
            <w:tcW w:w="1134" w:type="dxa"/>
          </w:tcPr>
          <w:p w14:paraId="26D9ED4B" w14:textId="77777777" w:rsidR="004C667C" w:rsidRDefault="004C667C" w:rsidP="0075273D"/>
        </w:tc>
        <w:tc>
          <w:tcPr>
            <w:tcW w:w="4536" w:type="dxa"/>
          </w:tcPr>
          <w:p w14:paraId="39F33FD8" w14:textId="77777777" w:rsidR="004C667C" w:rsidRDefault="004C667C" w:rsidP="0075273D"/>
        </w:tc>
        <w:tc>
          <w:tcPr>
            <w:tcW w:w="1559" w:type="dxa"/>
          </w:tcPr>
          <w:p w14:paraId="6C3330E0" w14:textId="77777777" w:rsidR="004C667C" w:rsidRDefault="004C667C" w:rsidP="0075273D"/>
        </w:tc>
      </w:tr>
      <w:tr w:rsidR="004C667C" w14:paraId="7664A23D" w14:textId="02E6DF44" w:rsidTr="00CA53FC">
        <w:trPr>
          <w:trHeight w:val="249"/>
        </w:trPr>
        <w:tc>
          <w:tcPr>
            <w:tcW w:w="2179" w:type="dxa"/>
            <w:vMerge w:val="restart"/>
          </w:tcPr>
          <w:p w14:paraId="5D0832C7" w14:textId="77777777" w:rsidR="004C667C" w:rsidRDefault="004C667C" w:rsidP="0075273D">
            <w:r w:rsidRPr="0075273D">
              <w:rPr>
                <w:b/>
                <w:bCs/>
              </w:rPr>
              <w:t>B. Policy and strategy</w:t>
            </w:r>
            <w:r w:rsidRPr="009F39BB">
              <w:t>: Policies, strategies, and procedures which govern the operation and management of the digital archive.</w:t>
            </w:r>
          </w:p>
          <w:p w14:paraId="377630E0" w14:textId="77777777" w:rsidR="00BC1350" w:rsidRDefault="00BC1350" w:rsidP="0075273D"/>
          <w:p w14:paraId="4C3DD1FF" w14:textId="77777777" w:rsidR="00BC1350" w:rsidRDefault="00BC1350" w:rsidP="00BC1350">
            <w:pPr>
              <w:rPr>
                <w:b/>
                <w:bCs/>
              </w:rPr>
            </w:pPr>
            <w:r>
              <w:rPr>
                <w:b/>
                <w:bCs/>
              </w:rPr>
              <w:t xml:space="preserve">Current level </w:t>
            </w:r>
            <w:r>
              <w:t>-</w:t>
            </w:r>
            <w:r w:rsidRPr="00BC1350">
              <w:t xml:space="preserve"> [0-4]</w:t>
            </w:r>
          </w:p>
          <w:p w14:paraId="534FF2E2" w14:textId="77777777" w:rsidR="00BC1350" w:rsidRDefault="00BC1350" w:rsidP="00BC1350">
            <w:r>
              <w:rPr>
                <w:b/>
                <w:bCs/>
              </w:rPr>
              <w:t xml:space="preserve">Target level </w:t>
            </w:r>
            <w:r>
              <w:t>-</w:t>
            </w:r>
            <w:r w:rsidRPr="00BC1350">
              <w:t xml:space="preserve"> [0-4]</w:t>
            </w:r>
          </w:p>
          <w:p w14:paraId="1A7C045B" w14:textId="7AAE0E8E" w:rsidR="00BC1350" w:rsidRPr="0075273D" w:rsidRDefault="00BC1350" w:rsidP="00BC1350">
            <w:pPr>
              <w:rPr>
                <w:b/>
                <w:bCs/>
              </w:rPr>
            </w:pPr>
          </w:p>
        </w:tc>
        <w:tc>
          <w:tcPr>
            <w:tcW w:w="2494" w:type="dxa"/>
          </w:tcPr>
          <w:p w14:paraId="22BFE489" w14:textId="77777777" w:rsidR="004C667C" w:rsidRDefault="004C667C" w:rsidP="0075273D"/>
        </w:tc>
        <w:tc>
          <w:tcPr>
            <w:tcW w:w="1985" w:type="dxa"/>
          </w:tcPr>
          <w:p w14:paraId="36AF2E91" w14:textId="77777777" w:rsidR="004C667C" w:rsidRDefault="004C667C" w:rsidP="0075273D"/>
        </w:tc>
        <w:tc>
          <w:tcPr>
            <w:tcW w:w="1134" w:type="dxa"/>
          </w:tcPr>
          <w:p w14:paraId="799A3F7F" w14:textId="77777777" w:rsidR="004C667C" w:rsidRDefault="004C667C" w:rsidP="0075273D"/>
        </w:tc>
        <w:tc>
          <w:tcPr>
            <w:tcW w:w="4536" w:type="dxa"/>
          </w:tcPr>
          <w:p w14:paraId="1309B4AA" w14:textId="77777777" w:rsidR="004C667C" w:rsidRDefault="004C667C" w:rsidP="0075273D"/>
        </w:tc>
        <w:tc>
          <w:tcPr>
            <w:tcW w:w="1559" w:type="dxa"/>
          </w:tcPr>
          <w:p w14:paraId="6E0FD7BE" w14:textId="77777777" w:rsidR="004C667C" w:rsidRDefault="004C667C" w:rsidP="0075273D"/>
        </w:tc>
      </w:tr>
      <w:tr w:rsidR="004C667C" w14:paraId="12316BC9" w14:textId="70D47C06" w:rsidTr="00CA53FC">
        <w:tc>
          <w:tcPr>
            <w:tcW w:w="2179" w:type="dxa"/>
            <w:vMerge/>
          </w:tcPr>
          <w:p w14:paraId="19029F10" w14:textId="77777777" w:rsidR="004C667C" w:rsidRPr="0075273D" w:rsidRDefault="004C667C" w:rsidP="0075273D">
            <w:pPr>
              <w:rPr>
                <w:b/>
                <w:bCs/>
              </w:rPr>
            </w:pPr>
          </w:p>
        </w:tc>
        <w:tc>
          <w:tcPr>
            <w:tcW w:w="2494" w:type="dxa"/>
          </w:tcPr>
          <w:p w14:paraId="149CE415" w14:textId="77777777" w:rsidR="004C667C" w:rsidRDefault="004C667C" w:rsidP="0075273D"/>
        </w:tc>
        <w:tc>
          <w:tcPr>
            <w:tcW w:w="1985" w:type="dxa"/>
          </w:tcPr>
          <w:p w14:paraId="61E6C71A" w14:textId="77777777" w:rsidR="004C667C" w:rsidRDefault="004C667C" w:rsidP="0075273D"/>
        </w:tc>
        <w:tc>
          <w:tcPr>
            <w:tcW w:w="1134" w:type="dxa"/>
          </w:tcPr>
          <w:p w14:paraId="6D71299A" w14:textId="77777777" w:rsidR="004C667C" w:rsidRDefault="004C667C" w:rsidP="0075273D"/>
        </w:tc>
        <w:tc>
          <w:tcPr>
            <w:tcW w:w="4536" w:type="dxa"/>
          </w:tcPr>
          <w:p w14:paraId="609D6B7C" w14:textId="77777777" w:rsidR="004C667C" w:rsidRDefault="004C667C" w:rsidP="0075273D"/>
        </w:tc>
        <w:tc>
          <w:tcPr>
            <w:tcW w:w="1559" w:type="dxa"/>
          </w:tcPr>
          <w:p w14:paraId="22A6E798" w14:textId="77777777" w:rsidR="004C667C" w:rsidRDefault="004C667C" w:rsidP="0075273D"/>
        </w:tc>
      </w:tr>
      <w:tr w:rsidR="004C667C" w14:paraId="2A53F399" w14:textId="780F7DF8" w:rsidTr="00CA53FC">
        <w:trPr>
          <w:trHeight w:val="172"/>
        </w:trPr>
        <w:tc>
          <w:tcPr>
            <w:tcW w:w="2179" w:type="dxa"/>
            <w:vMerge w:val="restart"/>
          </w:tcPr>
          <w:p w14:paraId="69691036" w14:textId="7E32AA39" w:rsidR="004C667C" w:rsidRDefault="004C667C" w:rsidP="0075273D">
            <w:r w:rsidRPr="0075273D">
              <w:rPr>
                <w:b/>
                <w:bCs/>
              </w:rPr>
              <w:t xml:space="preserve">C. Legal </w:t>
            </w:r>
            <w:r w:rsidR="00822FE0">
              <w:rPr>
                <w:b/>
                <w:bCs/>
              </w:rPr>
              <w:t>and ethical</w:t>
            </w:r>
            <w:r w:rsidRPr="009F39BB">
              <w:t>: Management of legal</w:t>
            </w:r>
            <w:r w:rsidR="009D1471">
              <w:t xml:space="preserve">, </w:t>
            </w:r>
            <w:proofErr w:type="gramStart"/>
            <w:r w:rsidR="009D1471">
              <w:t>social</w:t>
            </w:r>
            <w:proofErr w:type="gramEnd"/>
            <w:r w:rsidR="009D1471">
              <w:t xml:space="preserve"> and cultural</w:t>
            </w:r>
            <w:r w:rsidRPr="009F39BB">
              <w:t xml:space="preserve"> rights and responsibilities, compliance with relevant regulation and adherence to codes</w:t>
            </w:r>
            <w:r w:rsidR="009D1471">
              <w:t xml:space="preserve"> of ethics</w:t>
            </w:r>
            <w:r w:rsidRPr="009F39BB">
              <w:t xml:space="preserve"> </w:t>
            </w:r>
            <w:r w:rsidRPr="009F39BB">
              <w:lastRenderedPageBreak/>
              <w:t>related to acquiring, preserving and providing access to digital content.</w:t>
            </w:r>
          </w:p>
          <w:p w14:paraId="5753B78C" w14:textId="77777777" w:rsidR="00BC1350" w:rsidRDefault="00BC1350" w:rsidP="0075273D"/>
          <w:p w14:paraId="41B55518" w14:textId="77777777" w:rsidR="00BC1350" w:rsidRDefault="00BC1350" w:rsidP="00BC1350">
            <w:pPr>
              <w:rPr>
                <w:b/>
                <w:bCs/>
              </w:rPr>
            </w:pPr>
            <w:r>
              <w:rPr>
                <w:b/>
                <w:bCs/>
              </w:rPr>
              <w:t xml:space="preserve">Current level </w:t>
            </w:r>
            <w:r>
              <w:t>-</w:t>
            </w:r>
            <w:r w:rsidRPr="00BC1350">
              <w:t xml:space="preserve"> [0-4]</w:t>
            </w:r>
          </w:p>
          <w:p w14:paraId="46FB30B2" w14:textId="77777777" w:rsidR="00BC1350" w:rsidRDefault="00BC1350" w:rsidP="00BC1350">
            <w:r>
              <w:rPr>
                <w:b/>
                <w:bCs/>
              </w:rPr>
              <w:t xml:space="preserve">Target level </w:t>
            </w:r>
            <w:r>
              <w:t>-</w:t>
            </w:r>
            <w:r w:rsidRPr="00BC1350">
              <w:t xml:space="preserve"> [0-4]</w:t>
            </w:r>
          </w:p>
          <w:p w14:paraId="0DB0FF1D" w14:textId="648E4E63" w:rsidR="00BC1350" w:rsidRPr="0075273D" w:rsidRDefault="00BC1350" w:rsidP="00BC1350">
            <w:pPr>
              <w:rPr>
                <w:b/>
                <w:bCs/>
              </w:rPr>
            </w:pPr>
          </w:p>
        </w:tc>
        <w:tc>
          <w:tcPr>
            <w:tcW w:w="2494" w:type="dxa"/>
          </w:tcPr>
          <w:p w14:paraId="5A37C63D" w14:textId="77777777" w:rsidR="004C667C" w:rsidRDefault="004C667C" w:rsidP="0075273D"/>
        </w:tc>
        <w:tc>
          <w:tcPr>
            <w:tcW w:w="1985" w:type="dxa"/>
          </w:tcPr>
          <w:p w14:paraId="28BCEFAC" w14:textId="77777777" w:rsidR="004C667C" w:rsidRDefault="004C667C" w:rsidP="0075273D"/>
        </w:tc>
        <w:tc>
          <w:tcPr>
            <w:tcW w:w="1134" w:type="dxa"/>
          </w:tcPr>
          <w:p w14:paraId="73436755" w14:textId="77777777" w:rsidR="004C667C" w:rsidRDefault="004C667C" w:rsidP="0075273D"/>
        </w:tc>
        <w:tc>
          <w:tcPr>
            <w:tcW w:w="4536" w:type="dxa"/>
          </w:tcPr>
          <w:p w14:paraId="5FD931AF" w14:textId="77777777" w:rsidR="004C667C" w:rsidRDefault="004C667C" w:rsidP="0075273D"/>
        </w:tc>
        <w:tc>
          <w:tcPr>
            <w:tcW w:w="1559" w:type="dxa"/>
          </w:tcPr>
          <w:p w14:paraId="05608570" w14:textId="77777777" w:rsidR="004C667C" w:rsidRDefault="004C667C" w:rsidP="0075273D"/>
        </w:tc>
      </w:tr>
      <w:tr w:rsidR="004C667C" w14:paraId="047A3418" w14:textId="62EBD45B" w:rsidTr="00CA53FC">
        <w:tc>
          <w:tcPr>
            <w:tcW w:w="2179" w:type="dxa"/>
            <w:vMerge/>
          </w:tcPr>
          <w:p w14:paraId="1B4DEE05" w14:textId="77777777" w:rsidR="004C667C" w:rsidRPr="0075273D" w:rsidRDefault="004C667C" w:rsidP="0075273D">
            <w:pPr>
              <w:rPr>
                <w:b/>
                <w:bCs/>
              </w:rPr>
            </w:pPr>
          </w:p>
        </w:tc>
        <w:tc>
          <w:tcPr>
            <w:tcW w:w="2494" w:type="dxa"/>
          </w:tcPr>
          <w:p w14:paraId="17B10000" w14:textId="77777777" w:rsidR="004C667C" w:rsidRDefault="004C667C" w:rsidP="0075273D"/>
        </w:tc>
        <w:tc>
          <w:tcPr>
            <w:tcW w:w="1985" w:type="dxa"/>
          </w:tcPr>
          <w:p w14:paraId="7C59ACBB" w14:textId="77777777" w:rsidR="004C667C" w:rsidRDefault="004C667C" w:rsidP="0075273D"/>
        </w:tc>
        <w:tc>
          <w:tcPr>
            <w:tcW w:w="1134" w:type="dxa"/>
          </w:tcPr>
          <w:p w14:paraId="17446CA2" w14:textId="77777777" w:rsidR="004C667C" w:rsidRDefault="004C667C" w:rsidP="0075273D"/>
        </w:tc>
        <w:tc>
          <w:tcPr>
            <w:tcW w:w="4536" w:type="dxa"/>
          </w:tcPr>
          <w:p w14:paraId="54DEDABC" w14:textId="77777777" w:rsidR="004C667C" w:rsidRDefault="004C667C" w:rsidP="0075273D"/>
        </w:tc>
        <w:tc>
          <w:tcPr>
            <w:tcW w:w="1559" w:type="dxa"/>
          </w:tcPr>
          <w:p w14:paraId="0C3E8985" w14:textId="77777777" w:rsidR="004C667C" w:rsidRDefault="004C667C" w:rsidP="0075273D"/>
        </w:tc>
      </w:tr>
      <w:tr w:rsidR="004C667C" w14:paraId="7A600FEE" w14:textId="562E5A5A" w:rsidTr="00CA53FC">
        <w:tc>
          <w:tcPr>
            <w:tcW w:w="2179" w:type="dxa"/>
            <w:vMerge w:val="restart"/>
          </w:tcPr>
          <w:p w14:paraId="542B02FB" w14:textId="77777777" w:rsidR="004C667C" w:rsidRDefault="004C667C" w:rsidP="0075273D">
            <w:r w:rsidRPr="0075273D">
              <w:rPr>
                <w:b/>
                <w:bCs/>
              </w:rPr>
              <w:t>D. IT capability</w:t>
            </w:r>
            <w:r w:rsidRPr="009F39BB">
              <w:t>: Information Technology capabilities for supporting digital preservation activities.</w:t>
            </w:r>
          </w:p>
          <w:p w14:paraId="5250968D" w14:textId="77777777" w:rsidR="00BC1350" w:rsidRDefault="00BC1350" w:rsidP="0075273D"/>
          <w:p w14:paraId="78AC8D70" w14:textId="77777777" w:rsidR="00BC1350" w:rsidRDefault="00BC1350" w:rsidP="00BC1350">
            <w:pPr>
              <w:rPr>
                <w:b/>
                <w:bCs/>
              </w:rPr>
            </w:pPr>
            <w:r>
              <w:rPr>
                <w:b/>
                <w:bCs/>
              </w:rPr>
              <w:t xml:space="preserve">Current level </w:t>
            </w:r>
            <w:r>
              <w:t>-</w:t>
            </w:r>
            <w:r w:rsidRPr="00BC1350">
              <w:t xml:space="preserve"> [0-4]</w:t>
            </w:r>
          </w:p>
          <w:p w14:paraId="796B0FCE" w14:textId="77777777" w:rsidR="00BC1350" w:rsidRDefault="00BC1350" w:rsidP="00BC1350">
            <w:r>
              <w:rPr>
                <w:b/>
                <w:bCs/>
              </w:rPr>
              <w:t xml:space="preserve">Target level </w:t>
            </w:r>
            <w:r>
              <w:t>-</w:t>
            </w:r>
            <w:r w:rsidRPr="00BC1350">
              <w:t xml:space="preserve"> [0-4]</w:t>
            </w:r>
          </w:p>
          <w:p w14:paraId="71B4F312" w14:textId="0EBB0950" w:rsidR="00BC1350" w:rsidRPr="0075273D" w:rsidRDefault="00BC1350" w:rsidP="00BC1350">
            <w:pPr>
              <w:rPr>
                <w:b/>
                <w:bCs/>
              </w:rPr>
            </w:pPr>
          </w:p>
        </w:tc>
        <w:tc>
          <w:tcPr>
            <w:tcW w:w="2494" w:type="dxa"/>
          </w:tcPr>
          <w:p w14:paraId="45DDE61C" w14:textId="77777777" w:rsidR="004C667C" w:rsidRDefault="004C667C" w:rsidP="0075273D"/>
        </w:tc>
        <w:tc>
          <w:tcPr>
            <w:tcW w:w="1985" w:type="dxa"/>
          </w:tcPr>
          <w:p w14:paraId="6CD1A1A7" w14:textId="77777777" w:rsidR="004C667C" w:rsidRDefault="004C667C" w:rsidP="0075273D"/>
        </w:tc>
        <w:tc>
          <w:tcPr>
            <w:tcW w:w="1134" w:type="dxa"/>
          </w:tcPr>
          <w:p w14:paraId="41336992" w14:textId="77777777" w:rsidR="004C667C" w:rsidRDefault="004C667C" w:rsidP="0075273D"/>
        </w:tc>
        <w:tc>
          <w:tcPr>
            <w:tcW w:w="4536" w:type="dxa"/>
          </w:tcPr>
          <w:p w14:paraId="1B788A58" w14:textId="77777777" w:rsidR="004C667C" w:rsidRDefault="004C667C" w:rsidP="0075273D"/>
        </w:tc>
        <w:tc>
          <w:tcPr>
            <w:tcW w:w="1559" w:type="dxa"/>
          </w:tcPr>
          <w:p w14:paraId="4B4D20E3" w14:textId="77777777" w:rsidR="004C667C" w:rsidRDefault="004C667C" w:rsidP="0075273D"/>
        </w:tc>
      </w:tr>
      <w:tr w:rsidR="004C667C" w14:paraId="3371162C" w14:textId="68F37769" w:rsidTr="00CA53FC">
        <w:tc>
          <w:tcPr>
            <w:tcW w:w="2179" w:type="dxa"/>
            <w:vMerge/>
          </w:tcPr>
          <w:p w14:paraId="20B47B01" w14:textId="77777777" w:rsidR="004C667C" w:rsidRPr="0075273D" w:rsidRDefault="004C667C" w:rsidP="0075273D">
            <w:pPr>
              <w:rPr>
                <w:b/>
                <w:bCs/>
              </w:rPr>
            </w:pPr>
          </w:p>
        </w:tc>
        <w:tc>
          <w:tcPr>
            <w:tcW w:w="2494" w:type="dxa"/>
          </w:tcPr>
          <w:p w14:paraId="46DF94C1" w14:textId="77777777" w:rsidR="004C667C" w:rsidRDefault="004C667C" w:rsidP="0075273D"/>
        </w:tc>
        <w:tc>
          <w:tcPr>
            <w:tcW w:w="1985" w:type="dxa"/>
          </w:tcPr>
          <w:p w14:paraId="0A5A7D38" w14:textId="77777777" w:rsidR="004C667C" w:rsidRDefault="004C667C" w:rsidP="0075273D"/>
        </w:tc>
        <w:tc>
          <w:tcPr>
            <w:tcW w:w="1134" w:type="dxa"/>
          </w:tcPr>
          <w:p w14:paraId="4C827D4C" w14:textId="77777777" w:rsidR="004C667C" w:rsidRDefault="004C667C" w:rsidP="0075273D"/>
        </w:tc>
        <w:tc>
          <w:tcPr>
            <w:tcW w:w="4536" w:type="dxa"/>
          </w:tcPr>
          <w:p w14:paraId="39274AE5" w14:textId="77777777" w:rsidR="004C667C" w:rsidRDefault="004C667C" w:rsidP="0075273D"/>
        </w:tc>
        <w:tc>
          <w:tcPr>
            <w:tcW w:w="1559" w:type="dxa"/>
          </w:tcPr>
          <w:p w14:paraId="5F38D3E7" w14:textId="77777777" w:rsidR="004C667C" w:rsidRDefault="004C667C" w:rsidP="0075273D"/>
        </w:tc>
      </w:tr>
      <w:tr w:rsidR="004C667C" w14:paraId="33832330" w14:textId="2226402D" w:rsidTr="00CA53FC">
        <w:tc>
          <w:tcPr>
            <w:tcW w:w="2179" w:type="dxa"/>
            <w:vMerge w:val="restart"/>
          </w:tcPr>
          <w:p w14:paraId="0FA8936F" w14:textId="77777777" w:rsidR="004C667C" w:rsidRDefault="004C667C" w:rsidP="0075273D">
            <w:r w:rsidRPr="0075273D">
              <w:rPr>
                <w:b/>
                <w:bCs/>
              </w:rPr>
              <w:t>E. Continuous Improvement</w:t>
            </w:r>
            <w:r w:rsidRPr="009F39BB">
              <w:t>: Processes for the assessment of current digital preservation capabilities, the definition of goals and the monitoring of progress</w:t>
            </w:r>
            <w:r w:rsidR="00BC1350">
              <w:t>.</w:t>
            </w:r>
          </w:p>
          <w:p w14:paraId="3B626102" w14:textId="77777777" w:rsidR="00BC1350" w:rsidRDefault="00BC1350" w:rsidP="0075273D"/>
          <w:p w14:paraId="48306404" w14:textId="77777777" w:rsidR="00BC1350" w:rsidRDefault="00BC1350" w:rsidP="00BC1350">
            <w:pPr>
              <w:rPr>
                <w:b/>
                <w:bCs/>
              </w:rPr>
            </w:pPr>
            <w:r>
              <w:rPr>
                <w:b/>
                <w:bCs/>
              </w:rPr>
              <w:t xml:space="preserve">Current level </w:t>
            </w:r>
            <w:r>
              <w:t>-</w:t>
            </w:r>
            <w:r w:rsidRPr="00BC1350">
              <w:t xml:space="preserve"> [0-4]</w:t>
            </w:r>
          </w:p>
          <w:p w14:paraId="7D3556A5" w14:textId="77777777" w:rsidR="00BC1350" w:rsidRDefault="00BC1350" w:rsidP="00BC1350">
            <w:r>
              <w:rPr>
                <w:b/>
                <w:bCs/>
              </w:rPr>
              <w:t xml:space="preserve">Target level </w:t>
            </w:r>
            <w:r>
              <w:t>-</w:t>
            </w:r>
            <w:r w:rsidRPr="00BC1350">
              <w:t xml:space="preserve"> [0-4]</w:t>
            </w:r>
          </w:p>
          <w:p w14:paraId="35B3B021" w14:textId="0379C293" w:rsidR="00BC1350" w:rsidRPr="0075273D" w:rsidRDefault="00BC1350" w:rsidP="00BC1350">
            <w:pPr>
              <w:rPr>
                <w:b/>
                <w:bCs/>
              </w:rPr>
            </w:pPr>
          </w:p>
        </w:tc>
        <w:tc>
          <w:tcPr>
            <w:tcW w:w="2494" w:type="dxa"/>
          </w:tcPr>
          <w:p w14:paraId="4978A712" w14:textId="77777777" w:rsidR="004C667C" w:rsidRDefault="004C667C" w:rsidP="0075273D"/>
        </w:tc>
        <w:tc>
          <w:tcPr>
            <w:tcW w:w="1985" w:type="dxa"/>
          </w:tcPr>
          <w:p w14:paraId="34AE4983" w14:textId="77777777" w:rsidR="004C667C" w:rsidRDefault="004C667C" w:rsidP="0075273D"/>
        </w:tc>
        <w:tc>
          <w:tcPr>
            <w:tcW w:w="1134" w:type="dxa"/>
          </w:tcPr>
          <w:p w14:paraId="1D46F69E" w14:textId="77777777" w:rsidR="004C667C" w:rsidRDefault="004C667C" w:rsidP="0075273D"/>
        </w:tc>
        <w:tc>
          <w:tcPr>
            <w:tcW w:w="4536" w:type="dxa"/>
          </w:tcPr>
          <w:p w14:paraId="47EEE990" w14:textId="77777777" w:rsidR="004C667C" w:rsidRDefault="004C667C" w:rsidP="0075273D"/>
        </w:tc>
        <w:tc>
          <w:tcPr>
            <w:tcW w:w="1559" w:type="dxa"/>
          </w:tcPr>
          <w:p w14:paraId="3078D078" w14:textId="77777777" w:rsidR="004C667C" w:rsidRDefault="004C667C" w:rsidP="0075273D"/>
        </w:tc>
      </w:tr>
      <w:tr w:rsidR="004C667C" w14:paraId="07CE89F9" w14:textId="25E2686F" w:rsidTr="00CA53FC">
        <w:tc>
          <w:tcPr>
            <w:tcW w:w="2179" w:type="dxa"/>
            <w:vMerge/>
          </w:tcPr>
          <w:p w14:paraId="3FCE2248" w14:textId="77777777" w:rsidR="004C667C" w:rsidRPr="0075273D" w:rsidRDefault="004C667C" w:rsidP="0075273D">
            <w:pPr>
              <w:rPr>
                <w:b/>
                <w:bCs/>
              </w:rPr>
            </w:pPr>
          </w:p>
        </w:tc>
        <w:tc>
          <w:tcPr>
            <w:tcW w:w="2494" w:type="dxa"/>
          </w:tcPr>
          <w:p w14:paraId="6205F6E0" w14:textId="77777777" w:rsidR="004C667C" w:rsidRDefault="004C667C" w:rsidP="0075273D"/>
        </w:tc>
        <w:tc>
          <w:tcPr>
            <w:tcW w:w="1985" w:type="dxa"/>
          </w:tcPr>
          <w:p w14:paraId="19DCDD99" w14:textId="77777777" w:rsidR="004C667C" w:rsidRDefault="004C667C" w:rsidP="0075273D"/>
        </w:tc>
        <w:tc>
          <w:tcPr>
            <w:tcW w:w="1134" w:type="dxa"/>
          </w:tcPr>
          <w:p w14:paraId="492DF17A" w14:textId="77777777" w:rsidR="004C667C" w:rsidRDefault="004C667C" w:rsidP="0075273D"/>
        </w:tc>
        <w:tc>
          <w:tcPr>
            <w:tcW w:w="4536" w:type="dxa"/>
          </w:tcPr>
          <w:p w14:paraId="421A58D4" w14:textId="77777777" w:rsidR="004C667C" w:rsidRDefault="004C667C" w:rsidP="0075273D"/>
        </w:tc>
        <w:tc>
          <w:tcPr>
            <w:tcW w:w="1559" w:type="dxa"/>
          </w:tcPr>
          <w:p w14:paraId="79CD1FD2" w14:textId="77777777" w:rsidR="004C667C" w:rsidRDefault="004C667C" w:rsidP="0075273D"/>
        </w:tc>
      </w:tr>
      <w:tr w:rsidR="004C667C" w14:paraId="13E5DEEC" w14:textId="4D4AAFA7" w:rsidTr="00CA53FC">
        <w:tc>
          <w:tcPr>
            <w:tcW w:w="2179" w:type="dxa"/>
            <w:vMerge w:val="restart"/>
          </w:tcPr>
          <w:p w14:paraId="6B3FEF7F" w14:textId="77777777" w:rsidR="004C667C" w:rsidRDefault="004C667C" w:rsidP="0075273D">
            <w:r w:rsidRPr="0075273D">
              <w:rPr>
                <w:b/>
                <w:bCs/>
              </w:rPr>
              <w:lastRenderedPageBreak/>
              <w:t>F. Community</w:t>
            </w:r>
            <w:r w:rsidRPr="0075273D">
              <w:t>: Engagement with and contribution to the wider digital preservation community.</w:t>
            </w:r>
          </w:p>
          <w:p w14:paraId="6D5F4636" w14:textId="77777777" w:rsidR="00BC1350" w:rsidRDefault="00BC1350" w:rsidP="0075273D"/>
          <w:p w14:paraId="7B157482" w14:textId="77777777" w:rsidR="00BC1350" w:rsidRDefault="00BC1350" w:rsidP="00BC1350">
            <w:pPr>
              <w:rPr>
                <w:b/>
                <w:bCs/>
              </w:rPr>
            </w:pPr>
            <w:r>
              <w:rPr>
                <w:b/>
                <w:bCs/>
              </w:rPr>
              <w:t xml:space="preserve">Current level </w:t>
            </w:r>
            <w:r>
              <w:t>-</w:t>
            </w:r>
            <w:r w:rsidRPr="00BC1350">
              <w:t xml:space="preserve"> [0-4]</w:t>
            </w:r>
          </w:p>
          <w:p w14:paraId="386169BC" w14:textId="77777777" w:rsidR="00BC1350" w:rsidRDefault="00BC1350" w:rsidP="00BC1350">
            <w:r>
              <w:rPr>
                <w:b/>
                <w:bCs/>
              </w:rPr>
              <w:t xml:space="preserve">Target level </w:t>
            </w:r>
            <w:r>
              <w:t>-</w:t>
            </w:r>
            <w:r w:rsidRPr="00BC1350">
              <w:t xml:space="preserve"> [0-4]</w:t>
            </w:r>
          </w:p>
          <w:p w14:paraId="4CBAE385" w14:textId="012398D7" w:rsidR="00BC1350" w:rsidRPr="009F39BB" w:rsidRDefault="00BC1350" w:rsidP="00BC1350"/>
        </w:tc>
        <w:tc>
          <w:tcPr>
            <w:tcW w:w="2494" w:type="dxa"/>
          </w:tcPr>
          <w:p w14:paraId="38B753FC" w14:textId="77777777" w:rsidR="004C667C" w:rsidRDefault="004C667C" w:rsidP="0075273D"/>
        </w:tc>
        <w:tc>
          <w:tcPr>
            <w:tcW w:w="1985" w:type="dxa"/>
          </w:tcPr>
          <w:p w14:paraId="6C1DCF40" w14:textId="77777777" w:rsidR="004C667C" w:rsidRDefault="004C667C" w:rsidP="0075273D"/>
        </w:tc>
        <w:tc>
          <w:tcPr>
            <w:tcW w:w="1134" w:type="dxa"/>
          </w:tcPr>
          <w:p w14:paraId="4EA4A8E2" w14:textId="77777777" w:rsidR="004C667C" w:rsidRDefault="004C667C" w:rsidP="0075273D"/>
        </w:tc>
        <w:tc>
          <w:tcPr>
            <w:tcW w:w="4536" w:type="dxa"/>
          </w:tcPr>
          <w:p w14:paraId="1404B6CF" w14:textId="77777777" w:rsidR="004C667C" w:rsidRDefault="004C667C" w:rsidP="0075273D"/>
        </w:tc>
        <w:tc>
          <w:tcPr>
            <w:tcW w:w="1559" w:type="dxa"/>
          </w:tcPr>
          <w:p w14:paraId="454176F4" w14:textId="77777777" w:rsidR="004C667C" w:rsidRDefault="004C667C" w:rsidP="0075273D"/>
        </w:tc>
      </w:tr>
      <w:tr w:rsidR="004C667C" w14:paraId="5F77972B" w14:textId="7B7D4DF2" w:rsidTr="00CA53FC">
        <w:tc>
          <w:tcPr>
            <w:tcW w:w="2179" w:type="dxa"/>
            <w:vMerge/>
          </w:tcPr>
          <w:p w14:paraId="23EC6C87" w14:textId="77777777" w:rsidR="004C667C" w:rsidRPr="0075273D" w:rsidRDefault="004C667C" w:rsidP="0075273D">
            <w:pPr>
              <w:rPr>
                <w:b/>
                <w:bCs/>
              </w:rPr>
            </w:pPr>
          </w:p>
        </w:tc>
        <w:tc>
          <w:tcPr>
            <w:tcW w:w="2494" w:type="dxa"/>
          </w:tcPr>
          <w:p w14:paraId="400C4352" w14:textId="77777777" w:rsidR="004C667C" w:rsidRDefault="004C667C" w:rsidP="0075273D"/>
        </w:tc>
        <w:tc>
          <w:tcPr>
            <w:tcW w:w="1985" w:type="dxa"/>
          </w:tcPr>
          <w:p w14:paraId="317F772F" w14:textId="77777777" w:rsidR="004C667C" w:rsidRDefault="004C667C" w:rsidP="0075273D"/>
        </w:tc>
        <w:tc>
          <w:tcPr>
            <w:tcW w:w="1134" w:type="dxa"/>
          </w:tcPr>
          <w:p w14:paraId="020C0A1D" w14:textId="77777777" w:rsidR="004C667C" w:rsidRDefault="004C667C" w:rsidP="0075273D"/>
        </w:tc>
        <w:tc>
          <w:tcPr>
            <w:tcW w:w="4536" w:type="dxa"/>
          </w:tcPr>
          <w:p w14:paraId="6C74FF6B" w14:textId="77777777" w:rsidR="004C667C" w:rsidRDefault="004C667C" w:rsidP="0075273D"/>
        </w:tc>
        <w:tc>
          <w:tcPr>
            <w:tcW w:w="1559" w:type="dxa"/>
          </w:tcPr>
          <w:p w14:paraId="11243EEB" w14:textId="77777777" w:rsidR="004C667C" w:rsidRDefault="004C667C" w:rsidP="0075273D"/>
        </w:tc>
      </w:tr>
      <w:tr w:rsidR="004C667C" w14:paraId="1DDDE4E2" w14:textId="368E768B" w:rsidTr="00CA53FC">
        <w:trPr>
          <w:trHeight w:val="283"/>
        </w:trPr>
        <w:tc>
          <w:tcPr>
            <w:tcW w:w="2179" w:type="dxa"/>
            <w:vMerge w:val="restart"/>
          </w:tcPr>
          <w:p w14:paraId="1608CD73" w14:textId="77777777" w:rsidR="004C667C" w:rsidRDefault="004C667C" w:rsidP="0075273D">
            <w:r w:rsidRPr="0075273D">
              <w:rPr>
                <w:b/>
                <w:bCs/>
              </w:rPr>
              <w:t>G. Acquisition, Transfer and Ingest</w:t>
            </w:r>
            <w:r w:rsidRPr="00CD31D1">
              <w:t>: Processes to acquire or transfer content and ingest it into a digital archive.</w:t>
            </w:r>
          </w:p>
          <w:p w14:paraId="27DD1E54" w14:textId="77777777" w:rsidR="00BC1350" w:rsidRDefault="00BC1350" w:rsidP="0075273D"/>
          <w:p w14:paraId="68E139CE" w14:textId="77777777" w:rsidR="00BC1350" w:rsidRDefault="00BC1350" w:rsidP="00BC1350">
            <w:pPr>
              <w:rPr>
                <w:b/>
                <w:bCs/>
              </w:rPr>
            </w:pPr>
            <w:r>
              <w:rPr>
                <w:b/>
                <w:bCs/>
              </w:rPr>
              <w:t xml:space="preserve">Current level </w:t>
            </w:r>
            <w:r>
              <w:t>-</w:t>
            </w:r>
            <w:r w:rsidRPr="00BC1350">
              <w:t xml:space="preserve"> [0-4]</w:t>
            </w:r>
          </w:p>
          <w:p w14:paraId="7678A61F" w14:textId="77777777" w:rsidR="00BC1350" w:rsidRDefault="00BC1350" w:rsidP="00BC1350">
            <w:r>
              <w:rPr>
                <w:b/>
                <w:bCs/>
              </w:rPr>
              <w:t xml:space="preserve">Target level </w:t>
            </w:r>
            <w:r>
              <w:t>-</w:t>
            </w:r>
            <w:r w:rsidRPr="00BC1350">
              <w:t xml:space="preserve"> [0-4]</w:t>
            </w:r>
          </w:p>
          <w:p w14:paraId="525025FB" w14:textId="23738401" w:rsidR="00BC1350" w:rsidRPr="0075273D" w:rsidRDefault="00BC1350" w:rsidP="00BC1350">
            <w:pPr>
              <w:rPr>
                <w:b/>
                <w:bCs/>
              </w:rPr>
            </w:pPr>
          </w:p>
        </w:tc>
        <w:tc>
          <w:tcPr>
            <w:tcW w:w="2494" w:type="dxa"/>
          </w:tcPr>
          <w:p w14:paraId="67CDE639" w14:textId="77777777" w:rsidR="004C667C" w:rsidRDefault="004C667C" w:rsidP="0075273D"/>
        </w:tc>
        <w:tc>
          <w:tcPr>
            <w:tcW w:w="1985" w:type="dxa"/>
          </w:tcPr>
          <w:p w14:paraId="610602F4" w14:textId="77777777" w:rsidR="004C667C" w:rsidRDefault="004C667C" w:rsidP="0075273D"/>
        </w:tc>
        <w:tc>
          <w:tcPr>
            <w:tcW w:w="1134" w:type="dxa"/>
          </w:tcPr>
          <w:p w14:paraId="3EAC3A36" w14:textId="77777777" w:rsidR="004C667C" w:rsidRDefault="004C667C" w:rsidP="0075273D"/>
        </w:tc>
        <w:tc>
          <w:tcPr>
            <w:tcW w:w="4536" w:type="dxa"/>
          </w:tcPr>
          <w:p w14:paraId="2C74F4BE" w14:textId="77777777" w:rsidR="004C667C" w:rsidRDefault="004C667C" w:rsidP="0075273D"/>
        </w:tc>
        <w:tc>
          <w:tcPr>
            <w:tcW w:w="1559" w:type="dxa"/>
          </w:tcPr>
          <w:p w14:paraId="12667CAE" w14:textId="77777777" w:rsidR="004C667C" w:rsidRDefault="004C667C" w:rsidP="0075273D"/>
        </w:tc>
      </w:tr>
      <w:tr w:rsidR="004C667C" w14:paraId="4662F745" w14:textId="00C9CBF3" w:rsidTr="00CA53FC">
        <w:trPr>
          <w:trHeight w:val="404"/>
        </w:trPr>
        <w:tc>
          <w:tcPr>
            <w:tcW w:w="2179" w:type="dxa"/>
            <w:vMerge/>
          </w:tcPr>
          <w:p w14:paraId="41E7B453" w14:textId="77777777" w:rsidR="004C667C" w:rsidRPr="0075273D" w:rsidRDefault="004C667C" w:rsidP="0075273D">
            <w:pPr>
              <w:rPr>
                <w:b/>
                <w:bCs/>
              </w:rPr>
            </w:pPr>
          </w:p>
        </w:tc>
        <w:tc>
          <w:tcPr>
            <w:tcW w:w="2494" w:type="dxa"/>
          </w:tcPr>
          <w:p w14:paraId="70FDB315" w14:textId="77777777" w:rsidR="004C667C" w:rsidRDefault="004C667C" w:rsidP="0075273D"/>
        </w:tc>
        <w:tc>
          <w:tcPr>
            <w:tcW w:w="1985" w:type="dxa"/>
          </w:tcPr>
          <w:p w14:paraId="4FCC3227" w14:textId="77777777" w:rsidR="004C667C" w:rsidRDefault="004C667C" w:rsidP="0075273D"/>
        </w:tc>
        <w:tc>
          <w:tcPr>
            <w:tcW w:w="1134" w:type="dxa"/>
          </w:tcPr>
          <w:p w14:paraId="67ACD004" w14:textId="77777777" w:rsidR="004C667C" w:rsidRDefault="004C667C" w:rsidP="0075273D"/>
        </w:tc>
        <w:tc>
          <w:tcPr>
            <w:tcW w:w="4536" w:type="dxa"/>
          </w:tcPr>
          <w:p w14:paraId="1E7695F1" w14:textId="77777777" w:rsidR="004C667C" w:rsidRDefault="004C667C" w:rsidP="0075273D"/>
        </w:tc>
        <w:tc>
          <w:tcPr>
            <w:tcW w:w="1559" w:type="dxa"/>
          </w:tcPr>
          <w:p w14:paraId="58A1C73F" w14:textId="77777777" w:rsidR="004C667C" w:rsidRDefault="004C667C" w:rsidP="0075273D"/>
        </w:tc>
      </w:tr>
      <w:tr w:rsidR="004C667C" w14:paraId="412182FD" w14:textId="5165AEE7" w:rsidTr="00CA53FC">
        <w:tc>
          <w:tcPr>
            <w:tcW w:w="2179" w:type="dxa"/>
            <w:vMerge w:val="restart"/>
          </w:tcPr>
          <w:p w14:paraId="7E0C280B" w14:textId="77777777" w:rsidR="004C667C" w:rsidRDefault="004C667C" w:rsidP="0075273D">
            <w:r w:rsidRPr="0075273D">
              <w:rPr>
                <w:b/>
                <w:bCs/>
              </w:rPr>
              <w:t>H. Bitstream Preservation</w:t>
            </w:r>
            <w:r w:rsidRPr="00CD31D1">
              <w:t>: Processes to ensure the storage and integrity of digital content to be preserved.</w:t>
            </w:r>
          </w:p>
          <w:p w14:paraId="64CAD019" w14:textId="77777777" w:rsidR="00BC1350" w:rsidRDefault="00BC1350" w:rsidP="0075273D"/>
          <w:p w14:paraId="539E3AD4" w14:textId="77777777" w:rsidR="00BC1350" w:rsidRDefault="00BC1350" w:rsidP="00BC1350">
            <w:pPr>
              <w:rPr>
                <w:b/>
                <w:bCs/>
              </w:rPr>
            </w:pPr>
            <w:r>
              <w:rPr>
                <w:b/>
                <w:bCs/>
              </w:rPr>
              <w:t xml:space="preserve">Current level </w:t>
            </w:r>
            <w:r>
              <w:t>-</w:t>
            </w:r>
            <w:r w:rsidRPr="00BC1350">
              <w:t xml:space="preserve"> [0-4]</w:t>
            </w:r>
          </w:p>
          <w:p w14:paraId="66FF48AB" w14:textId="77777777" w:rsidR="00BC1350" w:rsidRDefault="00BC1350" w:rsidP="00BC1350">
            <w:r>
              <w:rPr>
                <w:b/>
                <w:bCs/>
              </w:rPr>
              <w:t xml:space="preserve">Target level </w:t>
            </w:r>
            <w:r>
              <w:t>-</w:t>
            </w:r>
            <w:r w:rsidRPr="00BC1350">
              <w:t xml:space="preserve"> [0-4]</w:t>
            </w:r>
          </w:p>
          <w:p w14:paraId="64A26CFE" w14:textId="7843B87F" w:rsidR="00BC1350" w:rsidRPr="0075273D" w:rsidRDefault="00BC1350" w:rsidP="00BC1350">
            <w:pPr>
              <w:rPr>
                <w:b/>
                <w:bCs/>
              </w:rPr>
            </w:pPr>
          </w:p>
        </w:tc>
        <w:tc>
          <w:tcPr>
            <w:tcW w:w="2494" w:type="dxa"/>
          </w:tcPr>
          <w:p w14:paraId="463C43A2" w14:textId="77777777" w:rsidR="004C667C" w:rsidRDefault="004C667C" w:rsidP="0075273D"/>
        </w:tc>
        <w:tc>
          <w:tcPr>
            <w:tcW w:w="1985" w:type="dxa"/>
          </w:tcPr>
          <w:p w14:paraId="10FB8541" w14:textId="77777777" w:rsidR="004C667C" w:rsidRDefault="004C667C" w:rsidP="0075273D"/>
        </w:tc>
        <w:tc>
          <w:tcPr>
            <w:tcW w:w="1134" w:type="dxa"/>
          </w:tcPr>
          <w:p w14:paraId="1C33DB91" w14:textId="77777777" w:rsidR="004C667C" w:rsidRDefault="004C667C" w:rsidP="0075273D"/>
        </w:tc>
        <w:tc>
          <w:tcPr>
            <w:tcW w:w="4536" w:type="dxa"/>
          </w:tcPr>
          <w:p w14:paraId="68708EC1" w14:textId="77777777" w:rsidR="004C667C" w:rsidRDefault="004C667C" w:rsidP="0075273D"/>
        </w:tc>
        <w:tc>
          <w:tcPr>
            <w:tcW w:w="1559" w:type="dxa"/>
          </w:tcPr>
          <w:p w14:paraId="44F3B241" w14:textId="77777777" w:rsidR="004C667C" w:rsidRDefault="004C667C" w:rsidP="0075273D"/>
        </w:tc>
      </w:tr>
      <w:tr w:rsidR="004C667C" w14:paraId="6D000507" w14:textId="540A3563" w:rsidTr="00CA53FC">
        <w:tc>
          <w:tcPr>
            <w:tcW w:w="2179" w:type="dxa"/>
            <w:vMerge/>
          </w:tcPr>
          <w:p w14:paraId="5B23866B" w14:textId="77777777" w:rsidR="004C667C" w:rsidRPr="0075273D" w:rsidRDefault="004C667C" w:rsidP="0075273D">
            <w:pPr>
              <w:rPr>
                <w:b/>
                <w:bCs/>
              </w:rPr>
            </w:pPr>
          </w:p>
        </w:tc>
        <w:tc>
          <w:tcPr>
            <w:tcW w:w="2494" w:type="dxa"/>
          </w:tcPr>
          <w:p w14:paraId="7CE8A3AA" w14:textId="77777777" w:rsidR="004C667C" w:rsidRDefault="004C667C" w:rsidP="0075273D"/>
        </w:tc>
        <w:tc>
          <w:tcPr>
            <w:tcW w:w="1985" w:type="dxa"/>
          </w:tcPr>
          <w:p w14:paraId="03DBA713" w14:textId="77777777" w:rsidR="004C667C" w:rsidRDefault="004C667C" w:rsidP="0075273D"/>
        </w:tc>
        <w:tc>
          <w:tcPr>
            <w:tcW w:w="1134" w:type="dxa"/>
          </w:tcPr>
          <w:p w14:paraId="1CA53030" w14:textId="77777777" w:rsidR="004C667C" w:rsidRDefault="004C667C" w:rsidP="0075273D"/>
        </w:tc>
        <w:tc>
          <w:tcPr>
            <w:tcW w:w="4536" w:type="dxa"/>
          </w:tcPr>
          <w:p w14:paraId="2966EF88" w14:textId="77777777" w:rsidR="004C667C" w:rsidRDefault="004C667C" w:rsidP="0075273D"/>
        </w:tc>
        <w:tc>
          <w:tcPr>
            <w:tcW w:w="1559" w:type="dxa"/>
          </w:tcPr>
          <w:p w14:paraId="26AF05A3" w14:textId="77777777" w:rsidR="004C667C" w:rsidRDefault="004C667C" w:rsidP="0075273D"/>
        </w:tc>
      </w:tr>
      <w:tr w:rsidR="004C667C" w14:paraId="3E776C3C" w14:textId="2377FC8F" w:rsidTr="00CA53FC">
        <w:tc>
          <w:tcPr>
            <w:tcW w:w="2179" w:type="dxa"/>
            <w:vMerge w:val="restart"/>
          </w:tcPr>
          <w:p w14:paraId="40B59E21" w14:textId="1D017D1E" w:rsidR="004C667C" w:rsidRDefault="004C667C" w:rsidP="0075273D">
            <w:r w:rsidRPr="0075273D">
              <w:rPr>
                <w:b/>
                <w:bCs/>
              </w:rPr>
              <w:t>I. Content Preservation</w:t>
            </w:r>
            <w:r w:rsidRPr="00CD31D1">
              <w:t xml:space="preserve">: </w:t>
            </w:r>
            <w:r w:rsidRPr="00CD31D1">
              <w:lastRenderedPageBreak/>
              <w:t>Processes to preserve the meaning</w:t>
            </w:r>
            <w:r w:rsidR="00492D7D">
              <w:t xml:space="preserve">, </w:t>
            </w:r>
            <w:proofErr w:type="gramStart"/>
            <w:r w:rsidR="00492D7D">
              <w:t>usability</w:t>
            </w:r>
            <w:proofErr w:type="gramEnd"/>
            <w:r w:rsidR="00492D7D">
              <w:t xml:space="preserve"> and</w:t>
            </w:r>
            <w:r w:rsidRPr="00CD31D1">
              <w:t xml:space="preserve"> functionality of the digital content over time.</w:t>
            </w:r>
          </w:p>
          <w:p w14:paraId="0E4D418B" w14:textId="77777777" w:rsidR="00BC1350" w:rsidRDefault="00BC1350" w:rsidP="0075273D">
            <w:pPr>
              <w:rPr>
                <w:b/>
                <w:bCs/>
              </w:rPr>
            </w:pPr>
          </w:p>
          <w:p w14:paraId="44D81B28" w14:textId="77777777" w:rsidR="00BC1350" w:rsidRDefault="00BC1350" w:rsidP="00BC1350">
            <w:pPr>
              <w:rPr>
                <w:b/>
                <w:bCs/>
              </w:rPr>
            </w:pPr>
            <w:r>
              <w:rPr>
                <w:b/>
                <w:bCs/>
              </w:rPr>
              <w:t xml:space="preserve">Current level </w:t>
            </w:r>
            <w:r>
              <w:t>-</w:t>
            </w:r>
            <w:r w:rsidRPr="00BC1350">
              <w:t xml:space="preserve"> [0-4]</w:t>
            </w:r>
          </w:p>
          <w:p w14:paraId="71156362" w14:textId="77777777" w:rsidR="00BC1350" w:rsidRDefault="00BC1350" w:rsidP="00BC1350">
            <w:r>
              <w:rPr>
                <w:b/>
                <w:bCs/>
              </w:rPr>
              <w:t xml:space="preserve">Target level </w:t>
            </w:r>
            <w:r>
              <w:t>-</w:t>
            </w:r>
            <w:r w:rsidRPr="00BC1350">
              <w:t xml:space="preserve"> [0-4]</w:t>
            </w:r>
          </w:p>
          <w:p w14:paraId="42866C47" w14:textId="3196A712" w:rsidR="00BC1350" w:rsidRPr="0075273D" w:rsidRDefault="00BC1350" w:rsidP="00BC1350">
            <w:pPr>
              <w:rPr>
                <w:b/>
                <w:bCs/>
              </w:rPr>
            </w:pPr>
          </w:p>
        </w:tc>
        <w:tc>
          <w:tcPr>
            <w:tcW w:w="2494" w:type="dxa"/>
          </w:tcPr>
          <w:p w14:paraId="39F4B48A" w14:textId="77777777" w:rsidR="004C667C" w:rsidRDefault="004C667C" w:rsidP="0075273D"/>
        </w:tc>
        <w:tc>
          <w:tcPr>
            <w:tcW w:w="1985" w:type="dxa"/>
          </w:tcPr>
          <w:p w14:paraId="7BBED650" w14:textId="77777777" w:rsidR="004C667C" w:rsidRDefault="004C667C" w:rsidP="0075273D"/>
        </w:tc>
        <w:tc>
          <w:tcPr>
            <w:tcW w:w="1134" w:type="dxa"/>
          </w:tcPr>
          <w:p w14:paraId="6330C681" w14:textId="77777777" w:rsidR="004C667C" w:rsidRDefault="004C667C" w:rsidP="0075273D"/>
        </w:tc>
        <w:tc>
          <w:tcPr>
            <w:tcW w:w="4536" w:type="dxa"/>
          </w:tcPr>
          <w:p w14:paraId="5A59B4BC" w14:textId="77777777" w:rsidR="004C667C" w:rsidRDefault="004C667C" w:rsidP="0075273D"/>
        </w:tc>
        <w:tc>
          <w:tcPr>
            <w:tcW w:w="1559" w:type="dxa"/>
          </w:tcPr>
          <w:p w14:paraId="4D20B238" w14:textId="77777777" w:rsidR="004C667C" w:rsidRDefault="004C667C" w:rsidP="0075273D"/>
        </w:tc>
      </w:tr>
      <w:tr w:rsidR="004C667C" w14:paraId="03B78AA1" w14:textId="7A61F7FD" w:rsidTr="00CA53FC">
        <w:tc>
          <w:tcPr>
            <w:tcW w:w="2179" w:type="dxa"/>
            <w:vMerge/>
          </w:tcPr>
          <w:p w14:paraId="75093FDB" w14:textId="77777777" w:rsidR="004C667C" w:rsidRPr="0075273D" w:rsidRDefault="004C667C" w:rsidP="0075273D">
            <w:pPr>
              <w:rPr>
                <w:b/>
                <w:bCs/>
              </w:rPr>
            </w:pPr>
          </w:p>
        </w:tc>
        <w:tc>
          <w:tcPr>
            <w:tcW w:w="2494" w:type="dxa"/>
          </w:tcPr>
          <w:p w14:paraId="7EE3A7F2" w14:textId="77777777" w:rsidR="004C667C" w:rsidRDefault="004C667C" w:rsidP="0075273D"/>
        </w:tc>
        <w:tc>
          <w:tcPr>
            <w:tcW w:w="1985" w:type="dxa"/>
          </w:tcPr>
          <w:p w14:paraId="7EAEE49F" w14:textId="77777777" w:rsidR="004C667C" w:rsidRDefault="004C667C" w:rsidP="0075273D"/>
        </w:tc>
        <w:tc>
          <w:tcPr>
            <w:tcW w:w="1134" w:type="dxa"/>
          </w:tcPr>
          <w:p w14:paraId="1685B5C1" w14:textId="77777777" w:rsidR="004C667C" w:rsidRDefault="004C667C" w:rsidP="0075273D"/>
        </w:tc>
        <w:tc>
          <w:tcPr>
            <w:tcW w:w="4536" w:type="dxa"/>
          </w:tcPr>
          <w:p w14:paraId="18AEC490" w14:textId="77777777" w:rsidR="004C667C" w:rsidRDefault="004C667C" w:rsidP="0075273D"/>
        </w:tc>
        <w:tc>
          <w:tcPr>
            <w:tcW w:w="1559" w:type="dxa"/>
          </w:tcPr>
          <w:p w14:paraId="1B73A976" w14:textId="77777777" w:rsidR="004C667C" w:rsidRDefault="004C667C" w:rsidP="0075273D"/>
        </w:tc>
      </w:tr>
      <w:tr w:rsidR="004C667C" w14:paraId="072E7440" w14:textId="3F38D3C8" w:rsidTr="00CA53FC">
        <w:tc>
          <w:tcPr>
            <w:tcW w:w="2179" w:type="dxa"/>
            <w:vMerge w:val="restart"/>
          </w:tcPr>
          <w:p w14:paraId="7F0DB610" w14:textId="77777777" w:rsidR="004C667C" w:rsidRDefault="004C667C" w:rsidP="0075273D">
            <w:r w:rsidRPr="0075273D">
              <w:rPr>
                <w:b/>
                <w:bCs/>
              </w:rPr>
              <w:t>J. Metadata Management</w:t>
            </w:r>
            <w:r w:rsidRPr="00CD31D1">
              <w:t xml:space="preserve">: Processes to create and maintain sufficient metadata to support preservation, </w:t>
            </w:r>
            <w:proofErr w:type="gramStart"/>
            <w:r w:rsidRPr="00CD31D1">
              <w:t>discovery</w:t>
            </w:r>
            <w:proofErr w:type="gramEnd"/>
            <w:r w:rsidRPr="00CD31D1">
              <w:t xml:space="preserve"> and use of preserved digital content.</w:t>
            </w:r>
          </w:p>
          <w:p w14:paraId="62BD8CDA" w14:textId="77777777" w:rsidR="00BC1350" w:rsidRDefault="00BC1350" w:rsidP="0075273D"/>
          <w:p w14:paraId="1CD1793D" w14:textId="77777777" w:rsidR="00BC1350" w:rsidRDefault="00BC1350" w:rsidP="00BC1350">
            <w:pPr>
              <w:rPr>
                <w:b/>
                <w:bCs/>
              </w:rPr>
            </w:pPr>
            <w:r>
              <w:rPr>
                <w:b/>
                <w:bCs/>
              </w:rPr>
              <w:t xml:space="preserve">Current level </w:t>
            </w:r>
            <w:r>
              <w:t>-</w:t>
            </w:r>
            <w:r w:rsidRPr="00BC1350">
              <w:t xml:space="preserve"> [0-4]</w:t>
            </w:r>
          </w:p>
          <w:p w14:paraId="49440839" w14:textId="77777777" w:rsidR="00BC1350" w:rsidRDefault="00BC1350" w:rsidP="00BC1350">
            <w:r>
              <w:rPr>
                <w:b/>
                <w:bCs/>
              </w:rPr>
              <w:t xml:space="preserve">Target level </w:t>
            </w:r>
            <w:r>
              <w:t>-</w:t>
            </w:r>
            <w:r w:rsidRPr="00BC1350">
              <w:t xml:space="preserve"> [0-4]</w:t>
            </w:r>
          </w:p>
          <w:p w14:paraId="3BF28DA7" w14:textId="2B24DE2C" w:rsidR="00BC1350" w:rsidRPr="0075273D" w:rsidRDefault="00BC1350" w:rsidP="00BC1350">
            <w:pPr>
              <w:rPr>
                <w:b/>
                <w:bCs/>
              </w:rPr>
            </w:pPr>
          </w:p>
        </w:tc>
        <w:tc>
          <w:tcPr>
            <w:tcW w:w="2494" w:type="dxa"/>
          </w:tcPr>
          <w:p w14:paraId="63311981" w14:textId="77777777" w:rsidR="004C667C" w:rsidRDefault="004C667C" w:rsidP="0075273D"/>
        </w:tc>
        <w:tc>
          <w:tcPr>
            <w:tcW w:w="1985" w:type="dxa"/>
          </w:tcPr>
          <w:p w14:paraId="6DAC61E5" w14:textId="77777777" w:rsidR="004C667C" w:rsidRDefault="004C667C" w:rsidP="0075273D"/>
        </w:tc>
        <w:tc>
          <w:tcPr>
            <w:tcW w:w="1134" w:type="dxa"/>
          </w:tcPr>
          <w:p w14:paraId="09348DF3" w14:textId="77777777" w:rsidR="004C667C" w:rsidRDefault="004C667C" w:rsidP="0075273D"/>
        </w:tc>
        <w:tc>
          <w:tcPr>
            <w:tcW w:w="4536" w:type="dxa"/>
          </w:tcPr>
          <w:p w14:paraId="7DF04FB3" w14:textId="77777777" w:rsidR="004C667C" w:rsidRDefault="004C667C" w:rsidP="0075273D"/>
        </w:tc>
        <w:tc>
          <w:tcPr>
            <w:tcW w:w="1559" w:type="dxa"/>
          </w:tcPr>
          <w:p w14:paraId="0221772D" w14:textId="77777777" w:rsidR="004C667C" w:rsidRDefault="004C667C" w:rsidP="0075273D"/>
        </w:tc>
      </w:tr>
      <w:tr w:rsidR="004C667C" w14:paraId="7F93D75C" w14:textId="58E5B2D1" w:rsidTr="00CA53FC">
        <w:tc>
          <w:tcPr>
            <w:tcW w:w="2179" w:type="dxa"/>
            <w:vMerge/>
          </w:tcPr>
          <w:p w14:paraId="6820DA8D" w14:textId="77777777" w:rsidR="004C667C" w:rsidRPr="0075273D" w:rsidRDefault="004C667C" w:rsidP="0075273D">
            <w:pPr>
              <w:rPr>
                <w:b/>
                <w:bCs/>
              </w:rPr>
            </w:pPr>
          </w:p>
        </w:tc>
        <w:tc>
          <w:tcPr>
            <w:tcW w:w="2494" w:type="dxa"/>
          </w:tcPr>
          <w:p w14:paraId="4F6D4BDB" w14:textId="77777777" w:rsidR="004C667C" w:rsidRDefault="004C667C" w:rsidP="0075273D"/>
        </w:tc>
        <w:tc>
          <w:tcPr>
            <w:tcW w:w="1985" w:type="dxa"/>
          </w:tcPr>
          <w:p w14:paraId="2F03FB55" w14:textId="77777777" w:rsidR="004C667C" w:rsidRDefault="004C667C" w:rsidP="0075273D"/>
        </w:tc>
        <w:tc>
          <w:tcPr>
            <w:tcW w:w="1134" w:type="dxa"/>
          </w:tcPr>
          <w:p w14:paraId="46CDBF80" w14:textId="77777777" w:rsidR="004C667C" w:rsidRDefault="004C667C" w:rsidP="0075273D"/>
        </w:tc>
        <w:tc>
          <w:tcPr>
            <w:tcW w:w="4536" w:type="dxa"/>
          </w:tcPr>
          <w:p w14:paraId="33D14D6B" w14:textId="77777777" w:rsidR="004C667C" w:rsidRDefault="004C667C" w:rsidP="0075273D"/>
        </w:tc>
        <w:tc>
          <w:tcPr>
            <w:tcW w:w="1559" w:type="dxa"/>
          </w:tcPr>
          <w:p w14:paraId="7F09E1FA" w14:textId="77777777" w:rsidR="004C667C" w:rsidRDefault="004C667C" w:rsidP="0075273D"/>
        </w:tc>
      </w:tr>
      <w:tr w:rsidR="004C667C" w14:paraId="360A4A7F" w14:textId="392F33CC" w:rsidTr="00CA53FC">
        <w:tc>
          <w:tcPr>
            <w:tcW w:w="2179" w:type="dxa"/>
            <w:vMerge w:val="restart"/>
          </w:tcPr>
          <w:p w14:paraId="56F1C9F4" w14:textId="77777777" w:rsidR="004C667C" w:rsidRDefault="004C667C" w:rsidP="0075273D">
            <w:r w:rsidRPr="0075273D">
              <w:rPr>
                <w:b/>
                <w:bCs/>
              </w:rPr>
              <w:t>K. Discovery and Access</w:t>
            </w:r>
            <w:r w:rsidRPr="00CD31D1">
              <w:t>: Processes to enable discovery of digital content and provide access for users.</w:t>
            </w:r>
          </w:p>
          <w:p w14:paraId="0F04A81B" w14:textId="77777777" w:rsidR="00BC1350" w:rsidRDefault="00BC1350" w:rsidP="0075273D"/>
          <w:p w14:paraId="40B1DFF0" w14:textId="77777777" w:rsidR="00BC1350" w:rsidRDefault="00BC1350" w:rsidP="00BC1350">
            <w:pPr>
              <w:rPr>
                <w:b/>
                <w:bCs/>
              </w:rPr>
            </w:pPr>
            <w:r>
              <w:rPr>
                <w:b/>
                <w:bCs/>
              </w:rPr>
              <w:t xml:space="preserve">Current level </w:t>
            </w:r>
            <w:r>
              <w:t>-</w:t>
            </w:r>
            <w:r w:rsidRPr="00BC1350">
              <w:t xml:space="preserve"> [0-4]</w:t>
            </w:r>
          </w:p>
          <w:p w14:paraId="71D65C6B" w14:textId="77777777" w:rsidR="00BC1350" w:rsidRDefault="00BC1350" w:rsidP="00BC1350">
            <w:r>
              <w:rPr>
                <w:b/>
                <w:bCs/>
              </w:rPr>
              <w:t xml:space="preserve">Target level </w:t>
            </w:r>
            <w:r>
              <w:t>-</w:t>
            </w:r>
            <w:r w:rsidRPr="00BC1350">
              <w:t xml:space="preserve"> [0-4]</w:t>
            </w:r>
          </w:p>
          <w:p w14:paraId="036AFC81" w14:textId="02E8C2A6" w:rsidR="00BC1350" w:rsidRPr="0075273D" w:rsidRDefault="00BC1350" w:rsidP="00BC1350">
            <w:pPr>
              <w:rPr>
                <w:b/>
                <w:bCs/>
              </w:rPr>
            </w:pPr>
          </w:p>
        </w:tc>
        <w:tc>
          <w:tcPr>
            <w:tcW w:w="2494" w:type="dxa"/>
          </w:tcPr>
          <w:p w14:paraId="3A659863" w14:textId="77777777" w:rsidR="004C667C" w:rsidRDefault="004C667C" w:rsidP="0075273D"/>
        </w:tc>
        <w:tc>
          <w:tcPr>
            <w:tcW w:w="1985" w:type="dxa"/>
          </w:tcPr>
          <w:p w14:paraId="6693D84B" w14:textId="77777777" w:rsidR="004C667C" w:rsidRDefault="004C667C" w:rsidP="0075273D"/>
        </w:tc>
        <w:tc>
          <w:tcPr>
            <w:tcW w:w="1134" w:type="dxa"/>
          </w:tcPr>
          <w:p w14:paraId="50DD9647" w14:textId="77777777" w:rsidR="004C667C" w:rsidRDefault="004C667C" w:rsidP="0075273D"/>
        </w:tc>
        <w:tc>
          <w:tcPr>
            <w:tcW w:w="4536" w:type="dxa"/>
          </w:tcPr>
          <w:p w14:paraId="703ED8A6" w14:textId="77777777" w:rsidR="004C667C" w:rsidRDefault="004C667C" w:rsidP="0075273D"/>
        </w:tc>
        <w:tc>
          <w:tcPr>
            <w:tcW w:w="1559" w:type="dxa"/>
          </w:tcPr>
          <w:p w14:paraId="62E2FC3D" w14:textId="77777777" w:rsidR="004C667C" w:rsidRDefault="004C667C" w:rsidP="0075273D"/>
        </w:tc>
      </w:tr>
      <w:tr w:rsidR="004C667C" w14:paraId="6AA2EEE2" w14:textId="38F395EA" w:rsidTr="00CA53FC">
        <w:tc>
          <w:tcPr>
            <w:tcW w:w="2179" w:type="dxa"/>
            <w:vMerge/>
          </w:tcPr>
          <w:p w14:paraId="6739489B" w14:textId="77777777" w:rsidR="004C667C" w:rsidRPr="0075273D" w:rsidRDefault="004C667C" w:rsidP="0075273D">
            <w:pPr>
              <w:rPr>
                <w:b/>
                <w:bCs/>
              </w:rPr>
            </w:pPr>
          </w:p>
        </w:tc>
        <w:tc>
          <w:tcPr>
            <w:tcW w:w="2494" w:type="dxa"/>
          </w:tcPr>
          <w:p w14:paraId="1BA341FF" w14:textId="77777777" w:rsidR="004C667C" w:rsidRDefault="004C667C" w:rsidP="0075273D"/>
        </w:tc>
        <w:tc>
          <w:tcPr>
            <w:tcW w:w="1985" w:type="dxa"/>
          </w:tcPr>
          <w:p w14:paraId="61278563" w14:textId="77777777" w:rsidR="004C667C" w:rsidRDefault="004C667C" w:rsidP="0075273D"/>
        </w:tc>
        <w:tc>
          <w:tcPr>
            <w:tcW w:w="1134" w:type="dxa"/>
          </w:tcPr>
          <w:p w14:paraId="4435182E" w14:textId="77777777" w:rsidR="004C667C" w:rsidRDefault="004C667C" w:rsidP="0075273D"/>
        </w:tc>
        <w:tc>
          <w:tcPr>
            <w:tcW w:w="4536" w:type="dxa"/>
          </w:tcPr>
          <w:p w14:paraId="0A8D5282" w14:textId="77777777" w:rsidR="004C667C" w:rsidRDefault="004C667C" w:rsidP="0075273D"/>
        </w:tc>
        <w:tc>
          <w:tcPr>
            <w:tcW w:w="1559" w:type="dxa"/>
          </w:tcPr>
          <w:p w14:paraId="73CAFF1B" w14:textId="77777777" w:rsidR="004C667C" w:rsidRDefault="004C667C" w:rsidP="0075273D"/>
        </w:tc>
      </w:tr>
    </w:tbl>
    <w:p w14:paraId="1AE63C68" w14:textId="77777777" w:rsidR="0075273D" w:rsidRPr="00847FA0" w:rsidRDefault="0075273D" w:rsidP="009D1471"/>
    <w:sectPr w:rsidR="0075273D" w:rsidRPr="00847FA0" w:rsidSect="009823A1">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7E60" w14:textId="77777777" w:rsidR="009823A1" w:rsidRDefault="009823A1" w:rsidP="00847FA0">
      <w:pPr>
        <w:spacing w:after="0" w:line="240" w:lineRule="auto"/>
      </w:pPr>
      <w:r>
        <w:separator/>
      </w:r>
    </w:p>
  </w:endnote>
  <w:endnote w:type="continuationSeparator" w:id="0">
    <w:p w14:paraId="68868735" w14:textId="77777777" w:rsidR="009823A1" w:rsidRDefault="009823A1" w:rsidP="0084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622936"/>
      <w:docPartObj>
        <w:docPartGallery w:val="Page Numbers (Bottom of Page)"/>
        <w:docPartUnique/>
      </w:docPartObj>
    </w:sdtPr>
    <w:sdtContent>
      <w:p w14:paraId="11E8C9D6" w14:textId="13874151" w:rsidR="00FE5575" w:rsidRDefault="00FE5575">
        <w:pPr>
          <w:pStyle w:val="Footer"/>
        </w:pPr>
        <w:r>
          <w:fldChar w:fldCharType="begin"/>
        </w:r>
        <w:r>
          <w:instrText>PAGE   \* MERGEFORMAT</w:instrText>
        </w:r>
        <w:r>
          <w:fldChar w:fldCharType="separate"/>
        </w:r>
        <w:r>
          <w:t>2</w:t>
        </w:r>
        <w:r>
          <w:fldChar w:fldCharType="end"/>
        </w:r>
      </w:p>
    </w:sdtContent>
  </w:sdt>
  <w:p w14:paraId="09CE4558" w14:textId="77777777" w:rsidR="005B7189" w:rsidRDefault="005B7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E93A" w14:textId="77777777" w:rsidR="009823A1" w:rsidRDefault="009823A1" w:rsidP="00847FA0">
      <w:pPr>
        <w:spacing w:after="0" w:line="240" w:lineRule="auto"/>
      </w:pPr>
      <w:r>
        <w:separator/>
      </w:r>
    </w:p>
  </w:footnote>
  <w:footnote w:type="continuationSeparator" w:id="0">
    <w:p w14:paraId="114F2F98" w14:textId="77777777" w:rsidR="009823A1" w:rsidRDefault="009823A1" w:rsidP="00847FA0">
      <w:pPr>
        <w:spacing w:after="0" w:line="240" w:lineRule="auto"/>
      </w:pPr>
      <w:r>
        <w:continuationSeparator/>
      </w:r>
    </w:p>
  </w:footnote>
  <w:footnote w:id="1">
    <w:p w14:paraId="45806488" w14:textId="151C8FE1" w:rsidR="00847FA0" w:rsidRDefault="00847FA0">
      <w:pPr>
        <w:pStyle w:val="FootnoteText"/>
      </w:pPr>
      <w:r>
        <w:rPr>
          <w:rStyle w:val="FootnoteReference"/>
        </w:rPr>
        <w:footnoteRef/>
      </w:r>
      <w:r>
        <w:t xml:space="preserve"> </w:t>
      </w:r>
      <w:r w:rsidRPr="00847FA0">
        <w:t>https://www.dpconline.org/digipres/implement-digipres/dpc-ram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B7B7" w14:textId="7D97B512" w:rsidR="005B7189" w:rsidRPr="00FE5575" w:rsidRDefault="005B7189">
    <w:pPr>
      <w:pStyle w:val="Header"/>
      <w:rPr>
        <w:sz w:val="20"/>
        <w:szCs w:val="20"/>
      </w:rPr>
    </w:pPr>
    <w:r w:rsidRPr="00C2153B">
      <w:rPr>
        <w:sz w:val="20"/>
        <w:szCs w:val="20"/>
        <w:highlight w:val="yellow"/>
      </w:rPr>
      <w:t>&lt;Organization name&gt;</w:t>
    </w:r>
    <w:r w:rsidRPr="00FE5575">
      <w:rPr>
        <w:sz w:val="20"/>
        <w:szCs w:val="20"/>
      </w:rPr>
      <w:t xml:space="preserve"> Digital Preservation </w:t>
    </w:r>
    <w:r w:rsidR="00B72478">
      <w:rPr>
        <w:sz w:val="20"/>
        <w:szCs w:val="20"/>
      </w:rPr>
      <w:t>Forward Plan</w:t>
    </w:r>
    <w:r w:rsidRPr="00FE5575">
      <w:rPr>
        <w:sz w:val="20"/>
        <w:szCs w:val="20"/>
      </w:rPr>
      <w:t xml:space="preserve"> - </w:t>
    </w:r>
    <w:r w:rsidRPr="00C2153B">
      <w:rPr>
        <w:sz w:val="20"/>
        <w:szCs w:val="20"/>
        <w:highlight w:val="yellow"/>
      </w:rPr>
      <w:t>&lt;date&gt;</w:t>
    </w:r>
  </w:p>
  <w:p w14:paraId="721805A6" w14:textId="77777777" w:rsidR="005B7189" w:rsidRDefault="005B7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7423"/>
    <w:multiLevelType w:val="hybridMultilevel"/>
    <w:tmpl w:val="61E87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977C1A"/>
    <w:multiLevelType w:val="hybridMultilevel"/>
    <w:tmpl w:val="8848D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AE1D62"/>
    <w:multiLevelType w:val="hybridMultilevel"/>
    <w:tmpl w:val="0B4814D6"/>
    <w:lvl w:ilvl="0" w:tplc="31EC7B9C">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813130985">
    <w:abstractNumId w:val="1"/>
  </w:num>
  <w:num w:numId="2" w16cid:durableId="683629305">
    <w:abstractNumId w:val="0"/>
  </w:num>
  <w:num w:numId="3" w16cid:durableId="276260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57"/>
    <w:rsid w:val="0002455C"/>
    <w:rsid w:val="000853C1"/>
    <w:rsid w:val="001E19ED"/>
    <w:rsid w:val="001E7673"/>
    <w:rsid w:val="00271F8F"/>
    <w:rsid w:val="002D18BD"/>
    <w:rsid w:val="00390A08"/>
    <w:rsid w:val="00396684"/>
    <w:rsid w:val="003A0819"/>
    <w:rsid w:val="00492D7D"/>
    <w:rsid w:val="004C667C"/>
    <w:rsid w:val="00521DB8"/>
    <w:rsid w:val="005B7189"/>
    <w:rsid w:val="006248C1"/>
    <w:rsid w:val="0075273D"/>
    <w:rsid w:val="00822FE0"/>
    <w:rsid w:val="00847FA0"/>
    <w:rsid w:val="0085574F"/>
    <w:rsid w:val="00880035"/>
    <w:rsid w:val="008D6F99"/>
    <w:rsid w:val="008D7647"/>
    <w:rsid w:val="009823A1"/>
    <w:rsid w:val="00995F83"/>
    <w:rsid w:val="009D1471"/>
    <w:rsid w:val="00A041B5"/>
    <w:rsid w:val="00A94B57"/>
    <w:rsid w:val="00B72478"/>
    <w:rsid w:val="00BC1350"/>
    <w:rsid w:val="00BE031D"/>
    <w:rsid w:val="00BF3E7D"/>
    <w:rsid w:val="00C2153B"/>
    <w:rsid w:val="00C54A4A"/>
    <w:rsid w:val="00CA53FC"/>
    <w:rsid w:val="00D15DAC"/>
    <w:rsid w:val="00D822DB"/>
    <w:rsid w:val="00E1544D"/>
    <w:rsid w:val="00E364E8"/>
    <w:rsid w:val="00E41FE2"/>
    <w:rsid w:val="00F147CC"/>
    <w:rsid w:val="00FC61E0"/>
    <w:rsid w:val="00FC7D48"/>
    <w:rsid w:val="00FE5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970"/>
  <w15:chartTrackingRefBased/>
  <w15:docId w15:val="{852F9833-45BA-461E-A285-47F3F7C3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FA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47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FA0"/>
    <w:rPr>
      <w:sz w:val="20"/>
      <w:szCs w:val="20"/>
    </w:rPr>
  </w:style>
  <w:style w:type="character" w:styleId="FootnoteReference">
    <w:name w:val="footnote reference"/>
    <w:basedOn w:val="DefaultParagraphFont"/>
    <w:uiPriority w:val="99"/>
    <w:semiHidden/>
    <w:unhideWhenUsed/>
    <w:rsid w:val="00847FA0"/>
    <w:rPr>
      <w:vertAlign w:val="superscript"/>
    </w:rPr>
  </w:style>
  <w:style w:type="table" w:styleId="TableGrid">
    <w:name w:val="Table Grid"/>
    <w:basedOn w:val="TableNormal"/>
    <w:uiPriority w:val="39"/>
    <w:rsid w:val="00752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55C"/>
    <w:pPr>
      <w:ind w:left="720"/>
      <w:contextualSpacing/>
    </w:pPr>
  </w:style>
  <w:style w:type="paragraph" w:styleId="Header">
    <w:name w:val="header"/>
    <w:basedOn w:val="Normal"/>
    <w:link w:val="HeaderChar"/>
    <w:uiPriority w:val="99"/>
    <w:unhideWhenUsed/>
    <w:rsid w:val="005B7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189"/>
  </w:style>
  <w:style w:type="paragraph" w:styleId="Footer">
    <w:name w:val="footer"/>
    <w:basedOn w:val="Normal"/>
    <w:link w:val="FooterChar"/>
    <w:uiPriority w:val="99"/>
    <w:unhideWhenUsed/>
    <w:rsid w:val="005B7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189"/>
  </w:style>
  <w:style w:type="paragraph" w:styleId="Revision">
    <w:name w:val="Revision"/>
    <w:hidden/>
    <w:uiPriority w:val="99"/>
    <w:semiHidden/>
    <w:rsid w:val="00BE031D"/>
    <w:pPr>
      <w:spacing w:after="0" w:line="240" w:lineRule="auto"/>
    </w:pPr>
  </w:style>
  <w:style w:type="character" w:styleId="CommentReference">
    <w:name w:val="annotation reference"/>
    <w:basedOn w:val="DefaultParagraphFont"/>
    <w:uiPriority w:val="99"/>
    <w:semiHidden/>
    <w:unhideWhenUsed/>
    <w:rsid w:val="00BE031D"/>
    <w:rPr>
      <w:sz w:val="16"/>
      <w:szCs w:val="16"/>
    </w:rPr>
  </w:style>
  <w:style w:type="paragraph" w:styleId="CommentText">
    <w:name w:val="annotation text"/>
    <w:basedOn w:val="Normal"/>
    <w:link w:val="CommentTextChar"/>
    <w:uiPriority w:val="99"/>
    <w:unhideWhenUsed/>
    <w:rsid w:val="00BE031D"/>
    <w:pPr>
      <w:spacing w:line="240" w:lineRule="auto"/>
    </w:pPr>
    <w:rPr>
      <w:sz w:val="20"/>
      <w:szCs w:val="20"/>
    </w:rPr>
  </w:style>
  <w:style w:type="character" w:customStyle="1" w:styleId="CommentTextChar">
    <w:name w:val="Comment Text Char"/>
    <w:basedOn w:val="DefaultParagraphFont"/>
    <w:link w:val="CommentText"/>
    <w:uiPriority w:val="99"/>
    <w:rsid w:val="00BE031D"/>
    <w:rPr>
      <w:sz w:val="20"/>
      <w:szCs w:val="20"/>
    </w:rPr>
  </w:style>
  <w:style w:type="paragraph" w:styleId="CommentSubject">
    <w:name w:val="annotation subject"/>
    <w:basedOn w:val="CommentText"/>
    <w:next w:val="CommentText"/>
    <w:link w:val="CommentSubjectChar"/>
    <w:uiPriority w:val="99"/>
    <w:semiHidden/>
    <w:unhideWhenUsed/>
    <w:rsid w:val="00BE031D"/>
    <w:rPr>
      <w:b/>
      <w:bCs/>
    </w:rPr>
  </w:style>
  <w:style w:type="character" w:customStyle="1" w:styleId="CommentSubjectChar">
    <w:name w:val="Comment Subject Char"/>
    <w:basedOn w:val="CommentTextChar"/>
    <w:link w:val="CommentSubject"/>
    <w:uiPriority w:val="99"/>
    <w:semiHidden/>
    <w:rsid w:val="00BE03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FCC42-C11B-4313-873C-1FBE7A2F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7</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Mitcham</dc:creator>
  <cp:keywords/>
  <dc:description/>
  <cp:lastModifiedBy>Jenny Mitcham</cp:lastModifiedBy>
  <cp:revision>18</cp:revision>
  <dcterms:created xsi:type="dcterms:W3CDTF">2024-01-30T16:44:00Z</dcterms:created>
  <dcterms:modified xsi:type="dcterms:W3CDTF">2024-03-20T14:34:00Z</dcterms:modified>
</cp:coreProperties>
</file>