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TESTE DE AUTOMAÇÃO INMETRICS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Projeto desenvolvido utilizando o Visual Studio Community 2019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Getting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Essas instruções fornecerão uma cópia do projeto em execução na sua máquina local para fins de avaliação e teste. Consulte implantação para obter notas sobre como implantar o projeto em um sistema 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Pré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Visual Studio Community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Selenium Chromedrive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Instalação do Ambiente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Abrir o arquivo </w:t>
      </w: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appsettings </w:t>
      </w: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e apontar o caminho da  pastas oinde está o Selenium ChromeDrive.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Ex: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E75B6"/>
          <w:spacing w:val="0"/>
          <w:position w:val="0"/>
          <w:sz w:val="19"/>
          <w:shd w:fill="auto" w:val="clear"/>
        </w:rPr>
        <w:t xml:space="preserve">"Selenium"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{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E75B6"/>
          <w:spacing w:val="0"/>
          <w:position w:val="0"/>
          <w:sz w:val="19"/>
          <w:shd w:fill="auto" w:val="clear"/>
        </w:rPr>
        <w:t xml:space="preserve">"CaminhoDriverChrome"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C:\\Users\\admin\\Documents\\Projetos\\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E75B6"/>
          <w:spacing w:val="0"/>
          <w:position w:val="0"/>
          <w:sz w:val="19"/>
          <w:shd w:fill="auto" w:val="clear"/>
        </w:rPr>
        <w:t xml:space="preserve">"UrlTela"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http://www.juliodelima.com.br/taskit/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E75B6"/>
          <w:spacing w:val="0"/>
          <w:position w:val="0"/>
          <w:sz w:val="19"/>
          <w:shd w:fill="auto" w:val="clear"/>
        </w:rPr>
        <w:t xml:space="preserve">"Timeout"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15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Trocar o endereço  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C:\\Users\\admin\\Documents\\Projetos\\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e substituir para o endereço onde esta o arquivo ChromeDrive.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Instalar o Visual Studio Community e as extensões internas do projeto (extensões que são baixadas pelo próprio Visual Studio).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4292E"/>
          <w:spacing w:val="0"/>
          <w:position w:val="0"/>
          <w:sz w:val="28"/>
          <w:shd w:fill="auto" w:val="clear"/>
        </w:rPr>
        <w:t xml:space="preserve">Rodar os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Desafio Web Site - No Visual Studio, clicar no menu Testes/Executar Todos os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Desafio Web Service </w:t>
      </w: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 Clicar no menu Depurar/Iniciar Depura</w:t>
      </w:r>
      <w:r>
        <w:rPr>
          <w:rFonts w:ascii="Calibri" w:hAnsi="Calibri" w:cs="Calibri" w:eastAsia="Calibri"/>
          <w:color w:val="24292E"/>
          <w:spacing w:val="0"/>
          <w:position w:val="0"/>
          <w:sz w:val="28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juliodelima.com.br/taski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