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vering-email-draft"/>
      <w:r>
        <w:t xml:space="preserve">Covering email — draft</w:t>
      </w:r>
      <w:bookmarkEnd w:id="20"/>
    </w:p>
    <w:p>
      <w:pPr>
        <w:pStyle w:val="FirstParagraph"/>
      </w:pPr>
      <w:r>
        <w:t xml:space="preserve">Adapt freely. The two things worth keeping are the fifteen-minute review instruction and the sentence about counsel, because those are what actually need to happen this week.</w:t>
      </w:r>
    </w:p>
    <w:p>
      <w:r>
        <w:pict>
          <v:rect style="width:0;height:1.5pt" o:hralign="center" o:hrstd="t" o:hr="t"/>
        </w:pict>
      </w:r>
    </w:p>
    <w:p>
      <w:pPr>
        <w:pStyle w:val="FirstParagraph"/>
      </w:pPr>
      <w:r>
        <w:rPr>
          <w:b/>
        </w:rPr>
        <w:t xml:space="preserve">Subject:</w:t>
      </w:r>
      <w:r>
        <w:t xml:space="preserve"> </w:t>
      </w:r>
      <w:r>
        <w:t xml:space="preserve">CISOG USA — working prototype ready for review</w:t>
      </w:r>
    </w:p>
    <w:p>
      <w:r>
        <w:pict>
          <v:rect style="width:0;height:1.5pt" o:hralign="center" o:hrstd="t" o:hr="t"/>
        </w:pict>
      </w:r>
    </w:p>
    <w:p>
      <w:pPr>
        <w:pStyle w:val="FirstParagraph"/>
      </w:pPr>
      <w:r>
        <w:t xml:space="preserve">Hi [Name],</w:t>
      </w:r>
    </w:p>
    <w:p>
      <w:pPr>
        <w:pStyle w:val="BodyText"/>
      </w:pPr>
      <w:r>
        <w:t xml:space="preserve">The prototype is ready. It is a working build rather than a set of mockups — you can click through it, complete an assessment and submit the forms. Open</w:t>
      </w:r>
      <w:r>
        <w:t xml:space="preserve"> </w:t>
      </w:r>
      <w:r>
        <w:rPr>
          <w:rStyle w:val="VerbatimChar"/>
        </w:rPr>
        <w:t xml:space="preserve">cisog-usa-prototype.html</w:t>
      </w:r>
      <w:r>
        <w:t xml:space="preserve"> </w:t>
      </w:r>
      <w:r>
        <w:t xml:space="preserve">in any browser; there is nothing to install.</w:t>
      </w:r>
    </w:p>
    <w:p>
      <w:pPr>
        <w:pStyle w:val="BodyText"/>
      </w:pPr>
      <w:r>
        <w:rPr>
          <w:b/>
        </w:rPr>
        <w:t xml:space="preserve">If you only have fifteen minutes,</w:t>
      </w:r>
      <w:r>
        <w:t xml:space="preserve"> </w:t>
      </w:r>
      <w:r>
        <w:t xml:space="preserve">three things are worth your time:</w:t>
      </w:r>
    </w:p>
    <w:p>
      <w:pPr>
        <w:numPr>
          <w:ilvl w:val="0"/>
          <w:numId w:val="1001"/>
        </w:numPr>
        <w:pStyle w:val="Compact"/>
      </w:pPr>
      <w:r>
        <w:rPr>
          <w:rStyle w:val="VerbatimChar"/>
          <w:b/>
        </w:rPr>
        <w:t xml:space="preserve">#/cybersecurity</w:t>
      </w:r>
      <w:r>
        <w:t xml:space="preserve"> </w:t>
      </w:r>
      <w:r>
        <w:t xml:space="preserve">— the service page template that eight other pages will inherit. The one to judge hardest.</w:t>
      </w:r>
    </w:p>
    <w:p>
      <w:pPr>
        <w:numPr>
          <w:ilvl w:val="0"/>
          <w:numId w:val="1001"/>
        </w:numPr>
        <w:pStyle w:val="Compact"/>
      </w:pPr>
      <w:r>
        <w:rPr>
          <w:rStyle w:val="VerbatimChar"/>
          <w:b/>
        </w:rPr>
        <w:t xml:space="preserve">#/assessment</w:t>
      </w:r>
      <w:r>
        <w:t xml:space="preserve"> </w:t>
      </w:r>
      <w:r>
        <w:t xml:space="preserve">— complete it honestly, it takes about four minutes. Watch what happens at the end.</w:t>
      </w:r>
    </w:p>
    <w:p>
      <w:pPr>
        <w:numPr>
          <w:ilvl w:val="0"/>
          <w:numId w:val="1001"/>
        </w:numPr>
        <w:pStyle w:val="Compact"/>
      </w:pPr>
      <w:r>
        <w:rPr>
          <w:rStyle w:val="VerbatimChar"/>
          <w:b/>
        </w:rPr>
        <w:t xml:space="preserve">#/government</w:t>
      </w:r>
      <w:r>
        <w:t xml:space="preserve"> </w:t>
      </w:r>
      <w:r>
        <w:t xml:space="preserve">— note the contracting identifiers reading</w:t>
      </w:r>
      <w:r>
        <w:t xml:space="preserve"> </w:t>
      </w:r>
      <w:r>
        <w:rPr>
          <w:i/>
        </w:rPr>
        <w:t xml:space="preserve">Pending verification</w:t>
      </w:r>
      <w:r>
        <w:t xml:space="preserve">, which is explained in the report.</w:t>
      </w:r>
    </w:p>
    <w:p>
      <w:pPr>
        <w:pStyle w:val="FirstParagraph"/>
      </w:pPr>
      <w:r>
        <w:t xml:space="preserve">Your four documents have also been consolidated into a single specification. They contained twenty-two points of conflict — including one direct contradiction where a maturity score of 72 was labelled two different things in two documents. All are resolved and each resolution is on the record with its reasoning, so you can see what was decided and push back where you disagree.</w:t>
      </w:r>
    </w:p>
    <w:p>
      <w:pPr>
        <w:pStyle w:val="BodyText"/>
      </w:pPr>
      <w:r>
        <w:rPr>
          <w:b/>
        </w:rPr>
        <w:t xml:space="preserve">Three departures from your documents are judgement calls rather than corrections,</w:t>
      </w:r>
      <w:r>
        <w:t xml:space="preserve"> </w:t>
      </w:r>
      <w:r>
        <w:t xml:space="preserve">and I would rather you challenged them now than after the remaining pages are built on top of them. They are set out in section 4 of the report: the duplicate SEO landing pages, gating of assessment results, and the Government page structure.</w:t>
      </w:r>
    </w:p>
    <w:p>
      <w:pPr>
        <w:pStyle w:val="BodyText"/>
      </w:pPr>
      <w:r>
        <w:rPr>
          <w:b/>
        </w:rPr>
        <w:t xml:space="preserve">One thing is genuinely time-sensitive.</w:t>
      </w:r>
      <w:r>
        <w:t xml:space="preserve"> </w:t>
      </w:r>
      <w:r>
        <w:t xml:space="preserve">The four legal pages need U.S. counsel, and that is the only item that can hold up launch on its own — the site collects personal data through forms and assessments from the day it goes live. Everything else can proceed in parallel. If you can instruct counsel this week, I can give them a precise description of every data flow to work from, which will shorten their job considerably.</w:t>
      </w:r>
    </w:p>
    <w:p>
      <w:pPr>
        <w:pStyle w:val="BodyText"/>
      </w:pPr>
      <w:r>
        <w:t xml:space="preserve">There are also a few items I need verified before they can be published — the</w:t>
      </w:r>
      <w:r>
        <w:t xml:space="preserve"> </w:t>
      </w:r>
      <w:r>
        <w:rPr>
          <w:i/>
        </w:rPr>
        <w:t xml:space="preserve">Since 2003</w:t>
      </w:r>
      <w:r>
        <w:t xml:space="preserve"> </w:t>
      </w:r>
      <w:r>
        <w:t xml:space="preserve">attribution, the 90% phishing figure, and the government contracting identifiers. None of them blocks anything; the design works without all three. They are in section 5 with the reasoning for each.</w:t>
      </w:r>
    </w:p>
    <w:p>
      <w:pPr>
        <w:pStyle w:val="BodyText"/>
      </w:pPr>
      <w:r>
        <w:rPr>
          <w:b/>
        </w:rPr>
        <w:t xml:space="preserve">What I need back:</w:t>
      </w:r>
      <w:r>
        <w:t xml:space="preserve"> </w:t>
      </w:r>
      <w:r>
        <w:t xml:space="preserve">confirmation of the design direction and a view on the three departures, ideally by Friday. That unblocks the rest of the build.</w:t>
      </w:r>
    </w:p>
    <w:p>
      <w:pPr>
        <w:pStyle w:val="BodyText"/>
      </w:pPr>
      <w:r>
        <w:t xml:space="preserve">Happy to walk you through any of it on a call if that is easier than reading.</w:t>
      </w:r>
    </w:p>
    <w:p>
      <w:pPr>
        <w:pStyle w:val="BodyText"/>
      </w:pPr>
      <w:r>
        <w:t xml:space="preserve">Best,</w:t>
      </w:r>
      <w:r>
        <w:t xml:space="preserve"> </w:t>
      </w:r>
      <w:r>
        <w:t xml:space="preserve">[Your name]</w:t>
      </w:r>
    </w:p>
    <w:p>
      <w:r>
        <w:pict>
          <v:rect style="width:0;height:1.5pt" o:hralign="center" o:hrstd="t" o:hr="t"/>
        </w:pict>
      </w:r>
    </w:p>
    <w:p>
      <w:pPr>
        <w:pStyle w:val="Heading2"/>
      </w:pPr>
      <w:bookmarkStart w:id="21" w:name="shorter-version"/>
      <w:r>
        <w:t xml:space="preserve">Shorter version</w:t>
      </w:r>
      <w:bookmarkEnd w:id="21"/>
    </w:p>
    <w:p>
      <w:pPr>
        <w:pStyle w:val="FirstParagraph"/>
      </w:pPr>
      <w:r>
        <w:t xml:space="preserve">If you would rather send something brief and let the report carry the detail.</w:t>
      </w:r>
    </w:p>
    <w:p>
      <w:r>
        <w:pict>
          <v:rect style="width:0;height:1.5pt" o:hralign="center" o:hrstd="t" o:hr="t"/>
        </w:pict>
      </w:r>
    </w:p>
    <w:p>
      <w:pPr>
        <w:pStyle w:val="FirstParagraph"/>
      </w:pPr>
      <w:r>
        <w:rPr>
          <w:b/>
        </w:rPr>
        <w:t xml:space="preserve">Subject:</w:t>
      </w:r>
      <w:r>
        <w:t xml:space="preserve"> </w:t>
      </w:r>
      <w:r>
        <w:t xml:space="preserve">CISOG USA — prototype ready</w:t>
      </w:r>
    </w:p>
    <w:p>
      <w:pPr>
        <w:pStyle w:val="BodyText"/>
      </w:pPr>
      <w:r>
        <w:t xml:space="preserve">Hi [Name],</w:t>
      </w:r>
    </w:p>
    <w:p>
      <w:pPr>
        <w:pStyle w:val="BodyText"/>
      </w:pPr>
      <w:r>
        <w:t xml:space="preserve">The prototype is ready and it is a working build — clickable, forms validate, the assessment engine actually scores. Open the HTML file in any browser.</w:t>
      </w:r>
    </w:p>
    <w:p>
      <w:pPr>
        <w:pStyle w:val="BodyText"/>
      </w:pPr>
      <w:r>
        <w:t xml:space="preserve">Fifteen minutes well spent:</w:t>
      </w:r>
      <w:r>
        <w:t xml:space="preserve"> </w:t>
      </w:r>
      <w:r>
        <w:rPr>
          <w:rStyle w:val="VerbatimChar"/>
        </w:rPr>
        <w:t xml:space="preserve">#/cybersecurity</w:t>
      </w:r>
      <w:r>
        <w:t xml:space="preserve"> </w:t>
      </w:r>
      <w:r>
        <w:t xml:space="preserve">for the service template,</w:t>
      </w:r>
      <w:r>
        <w:t xml:space="preserve"> </w:t>
      </w:r>
      <w:r>
        <w:rPr>
          <w:rStyle w:val="VerbatimChar"/>
        </w:rPr>
        <w:t xml:space="preserve">#/assessment</w:t>
      </w:r>
      <w:r>
        <w:t xml:space="preserve"> </w:t>
      </w:r>
      <w:r>
        <w:t xml:space="preserve">completed honestly, and</w:t>
      </w:r>
      <w:r>
        <w:t xml:space="preserve"> </w:t>
      </w:r>
      <w:r>
        <w:rPr>
          <w:rStyle w:val="VerbatimChar"/>
        </w:rPr>
        <w:t xml:space="preserve">#/government</w:t>
      </w:r>
      <w:r>
        <w:t xml:space="preserve"> </w:t>
      </w:r>
      <w:r>
        <w:t xml:space="preserve">for how we have handled the unverified contracting details.</w:t>
      </w:r>
    </w:p>
    <w:p>
      <w:pPr>
        <w:pStyle w:val="BodyText"/>
      </w:pPr>
      <w:r>
        <w:t xml:space="preserve">Your four documents are now one specification. They contained twenty-two conflicts, all resolved, all with the reasoning recorded so you can disagree where you want to. Three of them were judgement calls and I would rather hear your objection now than later — section 4 of the report.</w:t>
      </w:r>
    </w:p>
    <w:p>
      <w:pPr>
        <w:pStyle w:val="BodyText"/>
      </w:pPr>
      <w:r>
        <w:t xml:space="preserve">One urgent item: the legal pages need U.S. counsel and it is the only thing that can delay launch. Worth instructing them this week.</w:t>
      </w:r>
    </w:p>
    <w:p>
      <w:pPr>
        <w:pStyle w:val="BodyText"/>
      </w:pPr>
      <w:r>
        <w:t xml:space="preserve">I need the design direction confirmed and your view on the three departures, ideally by Friday, to keep the build moving.</w:t>
      </w:r>
    </w:p>
    <w:p>
      <w:pPr>
        <w:pStyle w:val="BodyText"/>
      </w:pPr>
      <w:r>
        <w:t xml:space="preserve">Best,</w:t>
      </w:r>
      <w:r>
        <w:t xml:space="preserve"> </w:t>
      </w:r>
      <w:r>
        <w:t xml:space="preserve">[Your name]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2026-08-09T09:14:28Z</dcterms:created>
  <dcterms:modified xsi:type="dcterms:W3CDTF">2026-08-09T09:14:28Z</dcterms:modified>
</cp:coreProperties>
</file>

<file path=docProps/custom.xml><?xml version="1.0" encoding="utf-8"?>
<Properties xmlns="http://schemas.openxmlformats.org/officeDocument/2006/custom-properties" xmlns:vt="http://schemas.openxmlformats.org/officeDocument/2006/docPropsVTypes"/>
</file>