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distant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Ten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 Mostly, these opportunities to self-reflect exist out of others ignoring, neglecting, and even forgetting that he is even in the company of the travel party, which becomes more apparent late game.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in the “Great Creator” - 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ten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Gwyn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67"/>
        <w:gridCol w:w="2891"/>
        <w:gridCol w:w="2050"/>
        <w:gridCol w:w="1450"/>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91"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0"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5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91"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0"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7"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91"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50"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The Less I Know The Better” – Tame Impala</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0"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0" w:type="dxa"/>
            <w:vMerge w:val="continue"/>
            <w:tcBorders>
              <w:left w:val="single" w:sz="4" w:space="0" w:color="000000"/>
              <w:bottom w:val="single" w:sz="4" w:space="0" w:color="000000"/>
            </w:tcBorders>
          </w:tcPr>
          <w:p>
            <w:pPr>
              <w:pStyle w:val="Normal"/>
              <w:bidi w:val="0"/>
              <w:jc w:val="left"/>
              <w:rPr/>
            </w:pPr>
            <w:r>
              <w:rPr/>
            </w:r>
          </w:p>
        </w:tc>
        <w:tc>
          <w:tcPr>
            <w:tcW w:w="145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91"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Sunglasses At Night” – Corey Hart</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Running” –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We Built This City” - Starship</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Adore You” – Harry Styles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 Calling Crows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Levitating”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Anna Sun” – Walk the Moon</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7"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9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Maniac” – Michael Sembello</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7"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50"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Imagine Dragons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LibreOffice/6.4.3.2$Linux_X86_64 LibreOffice_project/40$Build-2</Application>
  <Pages>14</Pages>
  <Words>8365</Words>
  <Characters>40712</Characters>
  <CharactersWithSpaces>48819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2020-06-27T11:11:55Z</dcterms:modified>
  <cp:revision>46</cp:revision>
  <dc:subject/>
  <dc:title/>
</cp:coreProperties>
</file>