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gif" ContentType="image/gi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b/>
          <w:bCs/>
          <w:u w:val="single"/>
        </w:rPr>
        <w:t>The Warriors of Ameros</w:t>
      </w:r>
    </w:p>
    <w:p>
      <w:pPr>
        <w:pStyle w:val="Normal"/>
        <w:bidi w:val="0"/>
        <w:jc w:val="center"/>
        <w:rPr>
          <w:rFonts w:ascii="Times New Roman" w:hAnsi="Times New Roman"/>
        </w:rPr>
      </w:pPr>
      <w:r>
        <w:rPr>
          <w:rFonts w:ascii="Times New Roman" w:hAnsi="Times New Roman"/>
          <w:b/>
          <w:bCs/>
          <w:i/>
          <w:iCs/>
          <w:u w:val="none"/>
        </w:rPr>
        <w:t>ARCHIVES</w:t>
      </w:r>
    </w:p>
    <w:p>
      <w:pPr>
        <w:pStyle w:val="Normal"/>
        <w:bidi w:val="0"/>
        <w:jc w:val="center"/>
        <w:rPr>
          <w:rFonts w:ascii="Times New Roman" w:hAnsi="Times New Roman"/>
        </w:rPr>
      </w:pPr>
      <w:r>
        <w:rPr>
          <w:rFonts w:ascii="Times New Roman" w:hAnsi="Times New Roman"/>
          <w:b w:val="false"/>
          <w:bCs w:val="false"/>
          <w:i/>
          <w:iCs/>
          <w:u w:val="none"/>
        </w:rPr>
        <w:t>VOLUME V</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bCs/>
          <w:i/>
          <w:iCs/>
          <w:color w:val="FF0000"/>
          <w:u w:val="none"/>
        </w:rPr>
        <w:t xml:space="preserve">WARNING: </w:t>
      </w:r>
      <w:r>
        <w:rPr>
          <w:rFonts w:ascii="Times New Roman" w:hAnsi="Times New Roman"/>
          <w:b/>
          <w:bCs/>
          <w:i w:val="false"/>
          <w:iCs w:val="false"/>
          <w:color w:val="FF0000"/>
          <w:u w:val="none"/>
        </w:rPr>
        <w:t xml:space="preserve">This document uses a custom font that you must install to your font manager in order to see  the proper charts at the end of this document. The font file is found in both OTF and TTF format within the  “Supporting Images\Etruscan-Phoenician” folder connected where this document resides. </w:t>
      </w:r>
    </w:p>
    <w:p>
      <w:pPr>
        <w:pStyle w:val="Normal"/>
        <w:bidi w:val="0"/>
        <w:jc w:val="center"/>
        <w:rPr>
          <w:i w:val="false"/>
          <w:i w:val="false"/>
          <w:iCs w:val="false"/>
        </w:rPr>
      </w:pPr>
      <w:r>
        <w:rPr>
          <w:rFonts w:ascii="Times New Roman" w:hAnsi="Times New Roman"/>
          <w:b/>
          <w:bCs/>
          <w:i w:val="false"/>
          <w:iCs w:val="false"/>
          <w:color w:val="FF0000"/>
          <w:u w:val="none"/>
        </w:rPr>
        <w:t>This document and font as last updated on 08/08/2020</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u w:val="single"/>
        </w:rPr>
        <w:t>Alphabets and Languages</w:t>
      </w:r>
    </w:p>
    <w:p>
      <w:pPr>
        <w:pStyle w:val="Normal"/>
        <w:bidi w:val="0"/>
        <w:jc w:val="center"/>
        <w:rPr>
          <w:rFonts w:ascii="Times New Roman" w:hAnsi="Times New Roman"/>
        </w:rPr>
      </w:pPr>
      <w:r>
        <w:rPr>
          <w:rFonts w:ascii="Times New Roman" w:hAnsi="Times New Roman"/>
          <w:b w:val="false"/>
          <w:bCs w:val="false"/>
          <w:i/>
          <w:iCs/>
          <w:u w:val="single"/>
        </w:rPr>
        <w:t>English</w:t>
      </w:r>
    </w:p>
    <w:p>
      <w:pPr>
        <w:pStyle w:val="Normal"/>
        <w:bidi w:val="0"/>
        <w:jc w:val="center"/>
        <w:rPr>
          <w:rFonts w:ascii="Times New Roman" w:hAnsi="Times New Roman"/>
        </w:rPr>
      </w:pPr>
      <w:r>
        <w:rPr>
          <w:rFonts w:ascii="Times New Roman" w:hAnsi="Times New Roman"/>
          <w:i/>
          <w:iCs/>
          <w:u w:val="none"/>
        </w:rPr>
        <w:t>Normal Script and News, Verbal</w:t>
      </w:r>
    </w:p>
    <w:p>
      <w:pPr>
        <w:pStyle w:val="Normal"/>
        <w:bidi w:val="0"/>
        <w:jc w:val="left"/>
        <w:rPr>
          <w:rFonts w:ascii="Times New Roman" w:hAnsi="Times New Roman"/>
        </w:rPr>
      </w:pPr>
      <w:r>
        <w:rPr>
          <w:rFonts w:ascii="Times New Roman" w:hAnsi="Times New Roman"/>
          <w:u w:val="none"/>
        </w:rPr>
        <w:tab/>
        <w:t>The primary language in Ameros is English, spoken the same as our equivalent in our world. However, there are differences with the alphabet, as detailed in the chart below:</w:t>
      </w:r>
    </w:p>
    <w:p>
      <w:pPr>
        <w:pStyle w:val="Normal"/>
        <w:bidi w:val="0"/>
        <w:jc w:val="left"/>
        <w:rPr>
          <w:rFonts w:ascii="Times New Roman" w:hAnsi="Times New Roman"/>
        </w:rPr>
      </w:pPr>
      <w:r>
        <w:rPr>
          <w:rFonts w:ascii="Times New Roman" w:hAnsi="Times New Roman"/>
        </w:rPr>
      </w:r>
    </w:p>
    <w:tbl>
      <w:tblPr>
        <w:tblW w:w="9972" w:type="dxa"/>
        <w:jc w:val="left"/>
        <w:tblInd w:w="55" w:type="dxa"/>
        <w:tblCellMar>
          <w:top w:w="55" w:type="dxa"/>
          <w:left w:w="55" w:type="dxa"/>
          <w:bottom w:w="55" w:type="dxa"/>
          <w:right w:w="55" w:type="dxa"/>
        </w:tblCellMar>
      </w:tblPr>
      <w:tblGrid>
        <w:gridCol w:w="1661"/>
        <w:gridCol w:w="1662"/>
        <w:gridCol w:w="3326"/>
        <w:gridCol w:w="3322"/>
      </w:tblGrid>
      <w:tr>
        <w:trPr/>
        <w:tc>
          <w:tcPr>
            <w:tcW w:w="3323" w:type="dxa"/>
            <w:gridSpan w:val="2"/>
            <w:tcBorders>
              <w:top w:val="single" w:sz="4" w:space="0" w:color="000000"/>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b/>
                <w:bCs/>
              </w:rPr>
              <w:t>Letter</w:t>
            </w:r>
          </w:p>
        </w:tc>
        <w:tc>
          <w:tcPr>
            <w:tcW w:w="3326"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b/>
                <w:bCs/>
              </w:rPr>
              <w:t>Name</w:t>
            </w:r>
          </w:p>
        </w:tc>
        <w:tc>
          <w:tcPr>
            <w:tcW w:w="3322"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b/>
                <w:bCs/>
              </w:rPr>
              <w:t>Pronunciation</w:t>
            </w:r>
          </w:p>
          <w:p>
            <w:pPr>
              <w:pStyle w:val="TableContents"/>
              <w:bidi w:val="0"/>
              <w:jc w:val="center"/>
              <w:rPr>
                <w:rFonts w:ascii="Times New Roman" w:hAnsi="Times New Roman"/>
              </w:rPr>
            </w:pPr>
            <w:r>
              <w:rPr>
                <w:rFonts w:ascii="Times New Roman" w:hAnsi="Times New Roman"/>
                <w:b/>
                <w:bCs/>
              </w:rPr>
              <w:t>[IPA]</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A</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a or α</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a</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/ˈeɪ/</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B</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b</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bee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/ˈbiː/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C</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c</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cee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/ˈsiː/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Δ</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δ</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dee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/ˈdiː/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E</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e or ε</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/ˈiː/</w:t>
            </w:r>
          </w:p>
        </w:tc>
      </w:tr>
      <w:tr>
        <w:trPr/>
        <w:tc>
          <w:tcPr>
            <w:tcW w:w="1661" w:type="dxa"/>
            <w:vMerge w:val="restart"/>
            <w:tcBorders>
              <w:left w:val="single" w:sz="4" w:space="0" w:color="000000"/>
              <w:bottom w:val="single" w:sz="4" w:space="0" w:color="000000"/>
            </w:tcBorders>
            <w:vAlign w:val="center"/>
          </w:tcPr>
          <w:p>
            <w:pPr>
              <w:pStyle w:val="TableContents"/>
              <w:bidi w:val="0"/>
              <w:jc w:val="center"/>
              <w:rPr>
                <w:rFonts w:ascii="Times New Roman" w:hAnsi="Times New Roman"/>
              </w:rPr>
            </w:pPr>
            <w:r>
              <w:rPr>
                <w:rFonts w:ascii="Times New Roman" w:hAnsi="Times New Roman"/>
              </w:rPr>
              <w:t>F</w:t>
            </w:r>
          </w:p>
        </w:tc>
        <w:tc>
          <w:tcPr>
            <w:tcW w:w="1662" w:type="dxa"/>
            <w:vMerge w:val="restart"/>
            <w:tcBorders>
              <w:left w:val="single" w:sz="4" w:space="0" w:color="000000"/>
              <w:bottom w:val="single" w:sz="4" w:space="0" w:color="000000"/>
            </w:tcBorders>
            <w:vAlign w:val="center"/>
          </w:tcPr>
          <w:p>
            <w:pPr>
              <w:pStyle w:val="TableContents"/>
              <w:bidi w:val="0"/>
              <w:jc w:val="center"/>
              <w:rPr>
                <w:rFonts w:ascii="Times New Roman" w:hAnsi="Times New Roman"/>
              </w:rPr>
            </w:pPr>
            <w:r>
              <w:rPr>
                <w:rFonts w:ascii="Times New Roman" w:hAnsi="Times New Roman"/>
              </w:rPr>
              <w:t>f</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ef</w:t>
            </w:r>
          </w:p>
        </w:tc>
        <w:tc>
          <w:tcPr>
            <w:tcW w:w="3322" w:type="dxa"/>
            <w:vMerge w:val="restart"/>
            <w:tcBorders>
              <w:left w:val="single" w:sz="4" w:space="0" w:color="000000"/>
              <w:bottom w:val="single" w:sz="4" w:space="0" w:color="000000"/>
              <w:right w:val="single" w:sz="4" w:space="0" w:color="000000"/>
            </w:tcBorders>
            <w:vAlign w:val="center"/>
          </w:tcPr>
          <w:p>
            <w:pPr>
              <w:pStyle w:val="TableContents"/>
              <w:bidi w:val="0"/>
              <w:jc w:val="center"/>
              <w:rPr>
                <w:rFonts w:ascii="Times New Roman" w:hAnsi="Times New Roman"/>
              </w:rPr>
            </w:pPr>
            <w:r>
              <w:rPr>
                <w:rFonts w:ascii="Times New Roman" w:hAnsi="Times New Roman"/>
              </w:rPr>
              <w:t>/ˈɛf/</w:t>
            </w:r>
          </w:p>
        </w:tc>
      </w:tr>
      <w:tr>
        <w:trPr/>
        <w:tc>
          <w:tcPr>
            <w:tcW w:w="1661" w:type="dxa"/>
            <w:vMerge w:val="continue"/>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r>
          </w:p>
        </w:tc>
        <w:tc>
          <w:tcPr>
            <w:tcW w:w="1662" w:type="dxa"/>
            <w:vMerge w:val="continue"/>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 xml:space="preserve">eff </w:t>
            </w:r>
            <w:r>
              <w:rPr>
                <w:rFonts w:ascii="Times New Roman" w:hAnsi="Times New Roman"/>
              </w:rPr>
              <w:t>as a verb</w:t>
            </w:r>
          </w:p>
        </w:tc>
        <w:tc>
          <w:tcPr>
            <w:tcW w:w="3322" w:type="dxa"/>
            <w:vMerge w:val="continue"/>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G</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g</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gee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/ˈdʒiː/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H</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h</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aitch</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/ˈeɪtʃ/</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I</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i</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i</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/ˈaɪ/</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J</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j</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jay</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/ˈdʒeɪ/</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K</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k</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kay</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/ˈkeɪ/</w:t>
            </w:r>
          </w:p>
        </w:tc>
      </w:tr>
      <w:tr>
        <w:trPr/>
        <w:tc>
          <w:tcPr>
            <w:tcW w:w="1661" w:type="dxa"/>
            <w:vMerge w:val="restart"/>
            <w:tcBorders>
              <w:left w:val="single" w:sz="4" w:space="0" w:color="000000"/>
              <w:bottom w:val="single" w:sz="4" w:space="0" w:color="000000"/>
            </w:tcBorders>
            <w:vAlign w:val="center"/>
          </w:tcPr>
          <w:p>
            <w:pPr>
              <w:pStyle w:val="TableContents"/>
              <w:bidi w:val="0"/>
              <w:jc w:val="center"/>
              <w:rPr>
                <w:rFonts w:ascii="Times New Roman" w:hAnsi="Times New Roman"/>
              </w:rPr>
            </w:pPr>
            <w:r>
              <w:rPr>
                <w:rFonts w:ascii="Times New Roman" w:hAnsi="Times New Roman"/>
              </w:rPr>
              <w:t>L or Λ</w:t>
            </w:r>
          </w:p>
        </w:tc>
        <w:tc>
          <w:tcPr>
            <w:tcW w:w="1662" w:type="dxa"/>
            <w:vMerge w:val="restart"/>
            <w:tcBorders>
              <w:left w:val="single" w:sz="4" w:space="0" w:color="000000"/>
              <w:bottom w:val="single" w:sz="4" w:space="0" w:color="000000"/>
            </w:tcBorders>
            <w:vAlign w:val="center"/>
          </w:tcPr>
          <w:p>
            <w:pPr>
              <w:pStyle w:val="TableContents"/>
              <w:bidi w:val="0"/>
              <w:jc w:val="center"/>
              <w:rPr>
                <w:rFonts w:ascii="Times New Roman" w:hAnsi="Times New Roman"/>
              </w:rPr>
            </w:pPr>
            <w:r>
              <w:rPr>
                <w:rFonts w:ascii="Times New Roman" w:hAnsi="Times New Roman"/>
              </w:rPr>
              <w:t>l or λ</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el</w:t>
            </w:r>
          </w:p>
        </w:tc>
        <w:tc>
          <w:tcPr>
            <w:tcW w:w="3322" w:type="dxa"/>
            <w:vMerge w:val="restart"/>
            <w:tcBorders>
              <w:left w:val="single" w:sz="4" w:space="0" w:color="000000"/>
              <w:bottom w:val="single" w:sz="4" w:space="0" w:color="000000"/>
              <w:right w:val="single" w:sz="4" w:space="0" w:color="000000"/>
            </w:tcBorders>
            <w:vAlign w:val="center"/>
          </w:tcPr>
          <w:p>
            <w:pPr>
              <w:pStyle w:val="TableContents"/>
              <w:bidi w:val="0"/>
              <w:jc w:val="center"/>
              <w:rPr>
                <w:rFonts w:ascii="Times New Roman" w:hAnsi="Times New Roman"/>
              </w:rPr>
            </w:pPr>
            <w:r>
              <w:rPr>
                <w:rFonts w:ascii="Times New Roman" w:hAnsi="Times New Roman"/>
              </w:rPr>
              <w:t>/ˈɛl/</w:t>
            </w:r>
          </w:p>
        </w:tc>
      </w:tr>
      <w:tr>
        <w:trPr/>
        <w:tc>
          <w:tcPr>
            <w:tcW w:w="1661" w:type="dxa"/>
            <w:vMerge w:val="continue"/>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r>
          </w:p>
        </w:tc>
        <w:tc>
          <w:tcPr>
            <w:tcW w:w="1662" w:type="dxa"/>
            <w:vMerge w:val="continue"/>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ell</w:t>
            </w:r>
            <w:r>
              <w:rPr>
                <w:rFonts w:ascii="Times New Roman" w:hAnsi="Times New Roman"/>
              </w:rPr>
              <w:t xml:space="preserve"> as a verb</w:t>
            </w:r>
          </w:p>
        </w:tc>
        <w:tc>
          <w:tcPr>
            <w:tcW w:w="3322" w:type="dxa"/>
            <w:vMerge w:val="continue"/>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M</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m</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em</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/ˈɛm/</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N</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n</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en</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 xml:space="preserve"> </w:t>
            </w:r>
            <w:r>
              <w:rPr>
                <w:rFonts w:ascii="Times New Roman" w:hAnsi="Times New Roman"/>
              </w:rPr>
              <w:t>/ˈɛn/</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O</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o</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o</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/ˈoʊ/</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P</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p</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pee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/ˈpiː/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Q</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q</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cue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/ˈkjuː/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R</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r</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ar</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/ˈɑːr/</w:t>
            </w:r>
          </w:p>
        </w:tc>
      </w:tr>
      <w:tr>
        <w:trPr/>
        <w:tc>
          <w:tcPr>
            <w:tcW w:w="1661" w:type="dxa"/>
            <w:vMerge w:val="restart"/>
            <w:tcBorders>
              <w:left w:val="single" w:sz="4" w:space="0" w:color="000000"/>
              <w:bottom w:val="single" w:sz="4" w:space="0" w:color="000000"/>
            </w:tcBorders>
            <w:vAlign w:val="center"/>
          </w:tcPr>
          <w:p>
            <w:pPr>
              <w:pStyle w:val="TableContents"/>
              <w:bidi w:val="0"/>
              <w:jc w:val="center"/>
              <w:rPr>
                <w:rFonts w:ascii="Times New Roman" w:hAnsi="Times New Roman"/>
              </w:rPr>
            </w:pPr>
            <w:r>
              <w:rPr>
                <w:rFonts w:ascii="Times New Roman" w:hAnsi="Times New Roman"/>
              </w:rPr>
              <w:t>Σ</w:t>
            </w:r>
          </w:p>
        </w:tc>
        <w:tc>
          <w:tcPr>
            <w:tcW w:w="1662" w:type="dxa"/>
            <w:vMerge w:val="restart"/>
            <w:tcBorders>
              <w:left w:val="single" w:sz="4" w:space="0" w:color="000000"/>
              <w:bottom w:val="single" w:sz="4" w:space="0" w:color="000000"/>
            </w:tcBorders>
            <w:vAlign w:val="center"/>
          </w:tcPr>
          <w:p>
            <w:pPr>
              <w:pStyle w:val="TableContents"/>
              <w:bidi w:val="0"/>
              <w:jc w:val="center"/>
              <w:rPr>
                <w:rFonts w:ascii="Times New Roman" w:hAnsi="Times New Roman"/>
              </w:rPr>
            </w:pPr>
            <w:r>
              <w:rPr>
                <w:rFonts w:ascii="Times New Roman" w:hAnsi="Times New Roman"/>
              </w:rPr>
              <w:t>s, ς</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ess</w:t>
            </w:r>
          </w:p>
        </w:tc>
        <w:tc>
          <w:tcPr>
            <w:tcW w:w="3322" w:type="dxa"/>
            <w:vMerge w:val="restart"/>
            <w:tcBorders>
              <w:left w:val="single" w:sz="4" w:space="0" w:color="000000"/>
              <w:bottom w:val="single" w:sz="4" w:space="0" w:color="000000"/>
              <w:right w:val="single" w:sz="4" w:space="0" w:color="000000"/>
            </w:tcBorders>
            <w:vAlign w:val="center"/>
          </w:tcPr>
          <w:p>
            <w:pPr>
              <w:pStyle w:val="TableContents"/>
              <w:bidi w:val="0"/>
              <w:jc w:val="center"/>
              <w:rPr>
                <w:rFonts w:ascii="Times New Roman" w:hAnsi="Times New Roman"/>
              </w:rPr>
            </w:pPr>
            <w:r>
              <w:rPr>
                <w:rFonts w:ascii="Times New Roman" w:hAnsi="Times New Roman"/>
              </w:rPr>
              <w:t>/ˈɛs/</w:t>
            </w:r>
          </w:p>
        </w:tc>
      </w:tr>
      <w:tr>
        <w:trPr/>
        <w:tc>
          <w:tcPr>
            <w:tcW w:w="1661" w:type="dxa"/>
            <w:vMerge w:val="continue"/>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r>
          </w:p>
        </w:tc>
        <w:tc>
          <w:tcPr>
            <w:tcW w:w="1662" w:type="dxa"/>
            <w:vMerge w:val="continue"/>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es-</w:t>
            </w:r>
            <w:r>
              <w:rPr>
                <w:rFonts w:ascii="Times New Roman" w:hAnsi="Times New Roman"/>
              </w:rPr>
              <w:t xml:space="preserve"> in compounds</w:t>
            </w:r>
          </w:p>
        </w:tc>
        <w:tc>
          <w:tcPr>
            <w:tcW w:w="3322" w:type="dxa"/>
            <w:vMerge w:val="continue"/>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T</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t</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tee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/ˈtiː/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U or V</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u or v</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u</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/ˈjuː/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V or U</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v or u</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vee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 xml:space="preserve"> </w:t>
            </w:r>
            <w:r>
              <w:rPr>
                <w:rFonts w:ascii="Times New Roman" w:hAnsi="Times New Roman"/>
              </w:rPr>
              <w:t>/ˈviː/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W</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w</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double-u</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/ˈdʌbəl.juː/</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X</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x</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i/>
                <w:iCs/>
              </w:rPr>
              <w:t>ex</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/ˈɛks/</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Y</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y</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wye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/ˈwaɪ/</w:t>
            </w:r>
          </w:p>
        </w:tc>
      </w:tr>
      <w:tr>
        <w:trPr/>
        <w:tc>
          <w:tcPr>
            <w:tcW w:w="1661"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Z</w:t>
            </w:r>
          </w:p>
        </w:tc>
        <w:tc>
          <w:tcPr>
            <w:tcW w:w="1662"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z</w:t>
            </w:r>
          </w:p>
        </w:tc>
        <w:tc>
          <w:tcPr>
            <w:tcW w:w="3326"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zee</w:t>
            </w:r>
          </w:p>
        </w:tc>
        <w:tc>
          <w:tcPr>
            <w:tcW w:w="332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/ˈzɛd/</w:t>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u w:val="none"/>
        </w:rPr>
        <w:tab/>
        <w:t>There are two extra rules:</w:t>
      </w:r>
    </w:p>
    <w:p>
      <w:pPr>
        <w:pStyle w:val="Normal"/>
        <w:numPr>
          <w:ilvl w:val="0"/>
          <w:numId w:val="2"/>
        </w:numPr>
        <w:bidi w:val="0"/>
        <w:jc w:val="left"/>
        <w:rPr>
          <w:rFonts w:ascii="Times New Roman" w:hAnsi="Times New Roman"/>
        </w:rPr>
      </w:pPr>
      <w:r>
        <w:rPr>
          <w:rFonts w:ascii="Times New Roman" w:hAnsi="Times New Roman"/>
          <w:u w:val="none"/>
        </w:rPr>
        <w:t>If “Σ” is the final letter in word, and needs to be lower case, it is written as a final “ς” (equivalent to final sigma in Greek).</w:t>
      </w:r>
    </w:p>
    <w:p>
      <w:pPr>
        <w:pStyle w:val="Normal"/>
        <w:numPr>
          <w:ilvl w:val="0"/>
          <w:numId w:val="2"/>
        </w:numPr>
        <w:bidi w:val="0"/>
        <w:jc w:val="left"/>
        <w:rPr>
          <w:rFonts w:ascii="Times New Roman" w:hAnsi="Times New Roman"/>
        </w:rPr>
      </w:pPr>
      <w:r>
        <w:rPr>
          <w:rFonts w:ascii="Times New Roman" w:hAnsi="Times New Roman"/>
          <w:u w:val="none"/>
        </w:rPr>
        <w:t>“</w:t>
      </w:r>
      <w:r>
        <w:rPr>
          <w:rFonts w:ascii="Times New Roman" w:hAnsi="Times New Roman"/>
          <w:u w:val="none"/>
        </w:rPr>
        <w:t>U” and “V” are interchangeable when written, but pronounced based on context. For example, the town name in our English known as “Tauton” can be written in this English as “Tauton” or “Tavton,” both with the same pronunciation on the third letter as /ˈjuː/. Most of the time, these letters are used as is typical in our version of the alphabet and language, but this rule is simply a stylization that needs to be understood.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u w:val="none"/>
        </w:rPr>
        <w:tab/>
        <w:t>Below are stroke guides for some of the lower case letters, as they are based on the Greek alphabet:</w:t>
      </w:r>
    </w:p>
    <w:p>
      <w:pPr>
        <w:pStyle w:val="Normal"/>
        <w:bidi w:val="0"/>
        <w:jc w:val="center"/>
        <w:rPr>
          <w:rFonts w:ascii="Times New Roman" w:hAnsi="Times New Roman"/>
        </w:rPr>
      </w:pPr>
      <w:r>
        <w:drawing>
          <wp:anchor behindDoc="0" distT="0" distB="0" distL="0" distR="0" simplePos="0" locked="0" layoutInCell="1" allowOverlap="1" relativeHeight="2">
            <wp:simplePos x="0" y="0"/>
            <wp:positionH relativeFrom="column">
              <wp:posOffset>-7620</wp:posOffset>
            </wp:positionH>
            <wp:positionV relativeFrom="paragraph">
              <wp:posOffset>95250</wp:posOffset>
            </wp:positionV>
            <wp:extent cx="1323975" cy="22764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975" cy="227647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1649730</wp:posOffset>
            </wp:positionH>
            <wp:positionV relativeFrom="paragraph">
              <wp:posOffset>83185</wp:posOffset>
            </wp:positionV>
            <wp:extent cx="1247775" cy="25241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47775" cy="252412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3328035</wp:posOffset>
            </wp:positionH>
            <wp:positionV relativeFrom="paragraph">
              <wp:posOffset>71120</wp:posOffset>
            </wp:positionV>
            <wp:extent cx="819150" cy="28003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19150" cy="28003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4497705</wp:posOffset>
            </wp:positionH>
            <wp:positionV relativeFrom="paragraph">
              <wp:posOffset>47625</wp:posOffset>
            </wp:positionV>
            <wp:extent cx="1647825" cy="30194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647825" cy="3019425"/>
                    </a:xfrm>
                    <a:prstGeom prst="rect">
                      <a:avLst/>
                    </a:prstGeom>
                  </pic:spPr>
                </pic:pic>
              </a:graphicData>
            </a:graphic>
          </wp:anchor>
        </w:drawing>
      </w:r>
      <w:r>
        <w:rPr>
          <w:rFonts w:ascii="Times New Roman" w:hAnsi="Times New Roman"/>
          <w:i/>
          <w:iCs/>
          <w:u w:val="single"/>
        </w:rPr>
        <w:t>O</w:t>
      </w:r>
      <w:r>
        <w:rPr>
          <w:rFonts w:ascii="Times New Roman" w:hAnsi="Times New Roman"/>
          <w:i/>
          <w:iCs/>
          <w:u w:val="single"/>
        </w:rPr>
        <w:t>ther Languages within Ameros (Spanish and German)</w:t>
      </w:r>
    </w:p>
    <w:p>
      <w:pPr>
        <w:pStyle w:val="Normal"/>
        <w:bidi w:val="0"/>
        <w:jc w:val="center"/>
        <w:rPr>
          <w:rFonts w:ascii="Times New Roman" w:hAnsi="Times New Roman"/>
        </w:rPr>
      </w:pPr>
      <w:r>
        <w:rPr>
          <w:rFonts w:ascii="Times New Roman" w:hAnsi="Times New Roman"/>
          <w:i/>
          <w:iCs/>
        </w:rPr>
        <w:t>Ancient Engravings and Older Language Forms</w:t>
      </w:r>
    </w:p>
    <w:p>
      <w:pPr>
        <w:pStyle w:val="Normal"/>
        <w:bidi w:val="0"/>
        <w:jc w:val="left"/>
        <w:rPr>
          <w:rFonts w:ascii="Times New Roman" w:hAnsi="Times New Roman"/>
        </w:rPr>
      </w:pPr>
      <w:r>
        <w:rPr>
          <w:rFonts w:ascii="Times New Roman" w:hAnsi="Times New Roman"/>
          <w:i w:val="false"/>
          <w:iCs w:val="false"/>
        </w:rPr>
        <w:tab/>
        <w:t>There are only two other prominent languages within the continent of Ameros: what was considered our Spanish and German. Both are not written, or even spoken, as frequently as their version of English. Both are written in the same script/engraving system, with the usage of traditional accents and marking features. The scripts are based on similar sounds written with the letters (based on the Etruscan alphabet, Phoenician style) as follows: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rPr>
      </w:pPr>
      <w:r>
        <w:drawing>
          <wp:anchor behindDoc="0" distT="0" distB="0" distL="0" distR="0" simplePos="0" locked="0" layoutInCell="1" allowOverlap="1" relativeHeight="6">
            <wp:simplePos x="0" y="0"/>
            <wp:positionH relativeFrom="column">
              <wp:posOffset>536575</wp:posOffset>
            </wp:positionH>
            <wp:positionV relativeFrom="paragraph">
              <wp:posOffset>46990</wp:posOffset>
            </wp:positionV>
            <wp:extent cx="5308600" cy="300863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08600" cy="3008630"/>
                    </a:xfrm>
                    <a:prstGeom prst="rect">
                      <a:avLst/>
                    </a:prstGeom>
                  </pic:spPr>
                </pic:pic>
              </a:graphicData>
            </a:graphic>
          </wp:anchor>
        </w:drawing>
      </w:r>
      <w:r>
        <w:rPr>
          <w:rFonts w:ascii="Times New Roman" w:hAnsi="Times New Roman"/>
        </w:rPr>
        <w:tab/>
      </w:r>
    </w:p>
    <w:p>
      <w:pPr>
        <w:pStyle w:val="Normal"/>
        <w:bidi w:val="0"/>
        <w:jc w:val="left"/>
        <w:rPr>
          <w:rFonts w:ascii="Times New Roman" w:hAnsi="Times New Roman"/>
        </w:rPr>
      </w:pPr>
      <w:r>
        <w:rPr>
          <w:rFonts w:ascii="Times New Roman" w:hAnsi="Times New Roman"/>
        </w:rPr>
        <w:tab/>
        <w:t>The typical accent markers utilized in Spanish and German will be placed on scripts over (or under) those written letters/engravings. Spaces are denoted by dots directly centered and between each word. Words are written from left-to-right, as is typical. Letters in our modern versions of those languages that have mixed sounds will be replaced by combinations of equivalent letters in the “Etruscan” script.</w:t>
      </w:r>
    </w:p>
    <w:p>
      <w:pPr>
        <w:pStyle w:val="Normal"/>
        <w:bidi w:val="0"/>
        <w:jc w:val="left"/>
        <w:rPr>
          <w:rFonts w:ascii="Times New Roman" w:hAnsi="Times New Roman"/>
          <w:i w:val="false"/>
          <w:i w:val="false"/>
          <w:iCs w:val="false"/>
        </w:rPr>
      </w:pPr>
      <w:r>
        <w:rPr>
          <w:rFonts w:ascii="Times New Roman" w:hAnsi="Times New Roman"/>
          <w:i w:val="false"/>
          <w:iCs w:val="false"/>
        </w:rPr>
      </w:r>
    </w:p>
    <w:tbl>
      <w:tblPr>
        <w:tblW w:w="9972" w:type="dxa"/>
        <w:jc w:val="left"/>
        <w:tblInd w:w="55" w:type="dxa"/>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tcBorders>
          </w:tcPr>
          <w:p>
            <w:pPr>
              <w:pStyle w:val="TableContents"/>
              <w:jc w:val="center"/>
              <w:rPr>
                <w:rFonts w:ascii="Times New Roman" w:hAnsi="Times New Roman"/>
              </w:rPr>
            </w:pPr>
            <w:r>
              <w:rPr>
                <w:rFonts w:ascii="Times New Roman" w:hAnsi="Times New Roman"/>
                <w:b/>
                <w:bCs/>
              </w:rPr>
              <w:t>Language</w:t>
            </w:r>
          </w:p>
        </w:tc>
        <w:tc>
          <w:tcPr>
            <w:tcW w:w="4985"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b/>
                <w:bCs/>
              </w:rPr>
              <w:t>Marks and Accents used</w:t>
            </w:r>
          </w:p>
        </w:tc>
      </w:tr>
      <w:tr>
        <w:trPr/>
        <w:tc>
          <w:tcPr>
            <w:tcW w:w="4986" w:type="dxa"/>
            <w:tcBorders>
              <w:left w:val="single" w:sz="4" w:space="0" w:color="000000"/>
              <w:bottom w:val="single" w:sz="4" w:space="0" w:color="000000"/>
            </w:tcBorders>
          </w:tcPr>
          <w:p>
            <w:pPr>
              <w:pStyle w:val="TableContents"/>
              <w:jc w:val="center"/>
              <w:rPr>
                <w:rFonts w:ascii="Times New Roman" w:hAnsi="Times New Roman"/>
              </w:rPr>
            </w:pPr>
            <w:r>
              <w:rPr>
                <w:rFonts w:ascii="Times New Roman" w:hAnsi="Times New Roman"/>
              </w:rPr>
              <w:t>Spanish</w:t>
            </w:r>
          </w:p>
        </w:tc>
        <w:tc>
          <w:tcPr>
            <w:tcW w:w="4985"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Tilde (</w:t>
            </w:r>
            <w:bookmarkStart w:id="0" w:name="thetildeinspanish"/>
            <w:bookmarkEnd w:id="0"/>
            <w:r>
              <w:rPr>
                <w:rFonts w:ascii="Times New Roman" w:hAnsi="Times New Roman"/>
              </w:rPr>
              <w:t>ñ), Diaeresis (</w:t>
            </w:r>
            <w:bookmarkStart w:id="1" w:name="thediaeresisinspanish"/>
            <w:bookmarkEnd w:id="1"/>
            <w:r>
              <w:rPr>
                <w:rFonts w:ascii="Times New Roman" w:hAnsi="Times New Roman"/>
              </w:rPr>
              <w:t>ü), Acute (é), and the Cedilla (ç)</w:t>
            </w:r>
          </w:p>
        </w:tc>
      </w:tr>
      <w:tr>
        <w:trPr/>
        <w:tc>
          <w:tcPr>
            <w:tcW w:w="4986" w:type="dxa"/>
            <w:tcBorders>
              <w:left w:val="single" w:sz="4" w:space="0" w:color="000000"/>
              <w:bottom w:val="single" w:sz="4" w:space="0" w:color="000000"/>
            </w:tcBorders>
          </w:tcPr>
          <w:p>
            <w:pPr>
              <w:pStyle w:val="TableContents"/>
              <w:jc w:val="center"/>
              <w:rPr>
                <w:rFonts w:ascii="Times New Roman" w:hAnsi="Times New Roman"/>
              </w:rPr>
            </w:pPr>
            <w:r>
              <w:rPr>
                <w:rFonts w:ascii="Times New Roman" w:hAnsi="Times New Roman"/>
              </w:rPr>
              <w:t>German</w:t>
            </w:r>
          </w:p>
        </w:tc>
        <w:tc>
          <w:tcPr>
            <w:tcW w:w="4985" w:type="dxa"/>
            <w:tcBorders>
              <w:left w:val="single" w:sz="4" w:space="0" w:color="000000"/>
              <w:bottom w:val="single" w:sz="4" w:space="0" w:color="000000"/>
              <w:right w:val="single" w:sz="4" w:space="0" w:color="000000"/>
            </w:tcBorders>
          </w:tcPr>
          <w:p>
            <w:pPr>
              <w:pStyle w:val="TableContents"/>
              <w:rPr>
                <w:rFonts w:ascii="Times New Roman" w:hAnsi="Times New Roman"/>
              </w:rPr>
            </w:pPr>
            <w:r>
              <w:rPr>
                <w:rFonts w:ascii="Times New Roman" w:hAnsi="Times New Roman"/>
              </w:rPr>
              <w:t>Diaeresis (</w:t>
            </w:r>
            <w:bookmarkStart w:id="2" w:name="thediaeresisinspanish1"/>
            <w:bookmarkEnd w:id="2"/>
            <w:r>
              <w:rPr>
                <w:rFonts w:ascii="Times New Roman" w:hAnsi="Times New Roman"/>
              </w:rPr>
              <w:t>ü)</w:t>
            </w:r>
          </w:p>
        </w:tc>
      </w:tr>
    </w:tbl>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rPr>
      </w:pPr>
      <w:r>
        <w:rPr>
          <w:rFonts w:ascii="Times New Roman" w:hAnsi="Times New Roman"/>
        </w:rPr>
        <w:tab/>
        <w:t>Please note that the German eszett (ß) is written in this script simply as a combination of  “</w:t>
      </w:r>
      <w:r>
        <w:rPr>
          <w:rFonts w:eastAsia="Noto Serif CJK SC" w:cs="Lohit Devanagari" w:ascii="Times New Roman" w:hAnsi="Times New Roman"/>
        </w:rPr>
        <w:t>ś” (long s) and “</w:t>
      </w:r>
      <w:r>
        <w:rPr>
          <w:rFonts w:ascii="Times New Roman" w:hAnsi="Times New Roman"/>
        </w:rPr>
        <w:t>z” together in the Etruscan alphabet. It is still spoken as a long s with a tailed z, per historic and modern German in our world.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 xml:space="preserve">The following chart details the conversions between the latin alphabet and their Etruscan - </w:t>
      </w:r>
      <w:r>
        <w:rPr>
          <w:rFonts w:ascii="Times New Roman" w:hAnsi="Times New Roman"/>
          <w:i w:val="false"/>
          <w:iCs w:val="false"/>
        </w:rPr>
        <w:t>Phoneician</w:t>
      </w:r>
      <w:r>
        <w:rPr>
          <w:rFonts w:ascii="Times New Roman" w:hAnsi="Times New Roman"/>
        </w:rPr>
        <w:t xml:space="preserve"> equivalents – with special characters and accent marks – in greater detail:</w:t>
      </w:r>
    </w:p>
    <w:p>
      <w:pPr>
        <w:pStyle w:val="Normal"/>
        <w:bidi w:val="0"/>
        <w:jc w:val="left"/>
        <w:rPr>
          <w:rFonts w:ascii="Times New Roman" w:hAnsi="Times New Roman"/>
        </w:rPr>
      </w:pPr>
      <w:r>
        <w:rPr>
          <w:rFonts w:ascii="Times New Roman" w:hAnsi="Times New Roman"/>
        </w:rPr>
      </w:r>
    </w:p>
    <w:tbl>
      <w:tblPr>
        <w:tblW w:w="9972" w:type="dxa"/>
        <w:jc w:val="left"/>
        <w:tblInd w:w="55" w:type="dxa"/>
        <w:tblCellMar>
          <w:top w:w="55" w:type="dxa"/>
          <w:left w:w="55" w:type="dxa"/>
          <w:bottom w:w="55" w:type="dxa"/>
          <w:right w:w="55" w:type="dxa"/>
        </w:tblCellMar>
      </w:tblPr>
      <w:tblGrid>
        <w:gridCol w:w="1661"/>
        <w:gridCol w:w="3325"/>
        <w:gridCol w:w="4986"/>
      </w:tblGrid>
      <w:tr>
        <w:trPr/>
        <w:tc>
          <w:tcPr>
            <w:tcW w:w="1661"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b/>
                <w:bCs/>
              </w:rPr>
              <w:t>“</w:t>
            </w:r>
            <w:r>
              <w:rPr>
                <w:rFonts w:ascii="Times New Roman" w:hAnsi="Times New Roman"/>
                <w:b/>
                <w:bCs/>
              </w:rPr>
              <w:t>Etruscan” Letter</w:t>
            </w:r>
          </w:p>
        </w:tc>
        <w:tc>
          <w:tcPr>
            <w:tcW w:w="3325"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b/>
                <w:b/>
                <w:bCs/>
              </w:rPr>
            </w:pPr>
            <w:r>
              <w:rPr>
                <w:rFonts w:ascii="Times New Roman" w:hAnsi="Times New Roman"/>
                <w:b/>
                <w:bCs/>
              </w:rPr>
              <w:t>Latin or Greek Letter Equivalent(s)</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b/>
                <w:bCs/>
              </w:rPr>
              <w:t>Pronunciation(s)</w:t>
            </w:r>
          </w:p>
          <w:p>
            <w:pPr>
              <w:pStyle w:val="TableContents"/>
              <w:bidi w:val="0"/>
              <w:jc w:val="center"/>
              <w:rPr>
                <w:rFonts w:ascii="Times New Roman" w:hAnsi="Times New Roman"/>
              </w:rPr>
            </w:pPr>
            <w:r>
              <w:rPr>
                <w:rFonts w:ascii="Times New Roman" w:hAnsi="Times New Roman"/>
                <w:b/>
                <w:bCs/>
              </w:rPr>
              <w:t>[IPA]</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A</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A</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/ˈeɪ/</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b</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B</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/ˈbiː/</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d</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D</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/ˈdiː/</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e</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E</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/ˈiː/</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g</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G</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/ˈdʒiː/</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h</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H</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/ˈeɪtʃ/</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i</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I</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/ˈaɪ/</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k</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K</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/ˈkeɪ/</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l</w:t>
            </w:r>
          </w:p>
        </w:tc>
        <w:tc>
          <w:tcPr>
            <w:tcW w:w="3325" w:type="dxa"/>
            <w:tcBorders>
              <w:left w:val="single" w:sz="4" w:space="0" w:color="000000"/>
              <w:bottom w:val="single" w:sz="4" w:space="0" w:color="000000"/>
            </w:tcBorders>
            <w:vAlign w:val="center"/>
          </w:tcPr>
          <w:p>
            <w:pPr>
              <w:pStyle w:val="TableContents"/>
              <w:bidi w:val="0"/>
              <w:jc w:val="center"/>
              <w:rPr>
                <w:rFonts w:ascii="Times New Roman" w:hAnsi="Times New Roman"/>
              </w:rPr>
            </w:pPr>
            <w:r>
              <w:rPr>
                <w:rFonts w:ascii="Times New Roman" w:hAnsi="Times New Roman"/>
              </w:rPr>
              <w:t>L</w:t>
            </w:r>
          </w:p>
        </w:tc>
        <w:tc>
          <w:tcPr>
            <w:tcW w:w="4986" w:type="dxa"/>
            <w:tcBorders>
              <w:left w:val="single" w:sz="4" w:space="0" w:color="000000"/>
              <w:bottom w:val="single" w:sz="4" w:space="0" w:color="000000"/>
              <w:right w:val="single" w:sz="4" w:space="0" w:color="000000"/>
            </w:tcBorders>
            <w:vAlign w:val="center"/>
          </w:tcPr>
          <w:p>
            <w:pPr>
              <w:pStyle w:val="TableContents"/>
              <w:bidi w:val="0"/>
              <w:jc w:val="center"/>
              <w:rPr>
                <w:rFonts w:ascii="Times New Roman" w:hAnsi="Times New Roman"/>
              </w:rPr>
            </w:pPr>
            <w:r>
              <w:rPr>
                <w:rFonts w:ascii="Times New Roman" w:hAnsi="Times New Roman"/>
              </w:rPr>
              <w:t>/ˈɛl/</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m</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M</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/ˈɛm/</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n</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N</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 xml:space="preserve"> </w:t>
            </w:r>
            <w:r>
              <w:rPr>
                <w:rFonts w:ascii="Times New Roman" w:hAnsi="Times New Roman"/>
              </w:rPr>
              <w:t>/ˈɛn/</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o</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O</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/ˈoʊ/</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p</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P</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/ˈpiː/</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q</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Q</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/ˈkjuː/</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r</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R</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/ˈɑːr/</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s</w:t>
            </w:r>
          </w:p>
        </w:tc>
        <w:tc>
          <w:tcPr>
            <w:tcW w:w="3325" w:type="dxa"/>
            <w:tcBorders>
              <w:left w:val="single" w:sz="4" w:space="0" w:color="000000"/>
              <w:bottom w:val="single" w:sz="4" w:space="0" w:color="000000"/>
            </w:tcBorders>
            <w:vAlign w:val="center"/>
          </w:tcPr>
          <w:p>
            <w:pPr>
              <w:pStyle w:val="TableContents"/>
              <w:bidi w:val="0"/>
              <w:jc w:val="center"/>
              <w:rPr>
                <w:rFonts w:ascii="Times New Roman" w:hAnsi="Times New Roman"/>
              </w:rPr>
            </w:pPr>
            <w:r>
              <w:rPr>
                <w:rFonts w:ascii="Times New Roman" w:hAnsi="Times New Roman"/>
              </w:rPr>
              <w:t>S or C</w:t>
            </w:r>
          </w:p>
        </w:tc>
        <w:tc>
          <w:tcPr>
            <w:tcW w:w="4986" w:type="dxa"/>
            <w:tcBorders>
              <w:left w:val="single" w:sz="4" w:space="0" w:color="000000"/>
              <w:bottom w:val="single" w:sz="4" w:space="0" w:color="000000"/>
              <w:right w:val="single" w:sz="4" w:space="0" w:color="000000"/>
            </w:tcBorders>
            <w:vAlign w:val="center"/>
          </w:tcPr>
          <w:p>
            <w:pPr>
              <w:pStyle w:val="TableContents"/>
              <w:bidi w:val="0"/>
              <w:jc w:val="center"/>
              <w:rPr>
                <w:rFonts w:ascii="Times New Roman" w:hAnsi="Times New Roman"/>
              </w:rPr>
            </w:pPr>
            <w:r>
              <w:rPr>
                <w:rFonts w:ascii="Times New Roman" w:hAnsi="Times New Roman"/>
              </w:rPr>
              <w:t>/ˈɛs/ or  /ˈsiː/</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t</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T</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/ˈtiː/</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v</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V</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 xml:space="preserve"> </w:t>
            </w:r>
            <w:r>
              <w:rPr>
                <w:rFonts w:ascii="Times New Roman" w:hAnsi="Times New Roman"/>
              </w:rPr>
              <w:t>/ˈviː/</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x</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X</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/ˈɛks/</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W</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F, U, W, or Y</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/ˈɛf/, /ˈjuː/, /ˈdʌbəl.juː/, or /ˈwaɪ/</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z</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Z</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/ˈzɛd/</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f</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Φ</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b w:val="false"/>
                <w:bCs w:val="false"/>
                <w:u w:val="none"/>
              </w:rPr>
              <w:t>/f/</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u</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ascii="Times New Roman" w:hAnsi="Times New Roman"/>
              </w:rPr>
              <w:t>Θ</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b w:val="false"/>
                <w:bCs w:val="false"/>
                <w:u w:val="none"/>
              </w:rPr>
              <w:t>/θ/</w:t>
            </w:r>
          </w:p>
        </w:tc>
      </w:tr>
      <w:tr>
        <w:trPr/>
        <w:tc>
          <w:tcPr>
            <w:tcW w:w="1661" w:type="dxa"/>
            <w:tcBorders>
              <w:left w:val="single" w:sz="4" w:space="0" w:color="000000"/>
              <w:bottom w:val="single" w:sz="4" w:space="0" w:color="000000"/>
            </w:tcBorders>
            <w:vAlign w:val="center"/>
          </w:tcPr>
          <w:p>
            <w:pPr>
              <w:pStyle w:val="TableContents"/>
              <w:bidi w:val="0"/>
              <w:jc w:val="center"/>
              <w:rPr>
                <w:rFonts w:ascii="Etruscan - Phoenician" w:hAnsi="Etruscan - Phoenician"/>
              </w:rPr>
            </w:pPr>
            <w:r>
              <w:rPr>
                <w:rFonts w:ascii="Etruscan - Phoenician" w:hAnsi="Etruscan - Phoenician"/>
              </w:rPr>
              <w:t>y</w:t>
            </w:r>
          </w:p>
        </w:tc>
        <w:tc>
          <w:tcPr>
            <w:tcW w:w="3325" w:type="dxa"/>
            <w:tcBorders>
              <w:left w:val="single" w:sz="4" w:space="0" w:color="000000"/>
              <w:bottom w:val="single" w:sz="4" w:space="0" w:color="000000"/>
            </w:tcBorders>
          </w:tcPr>
          <w:p>
            <w:pPr>
              <w:pStyle w:val="TableContents"/>
              <w:bidi w:val="0"/>
              <w:jc w:val="center"/>
              <w:rPr>
                <w:rFonts w:ascii="Times New Roman" w:hAnsi="Times New Roman"/>
              </w:rPr>
            </w:pPr>
            <w:r>
              <w:rPr>
                <w:rFonts w:eastAsia="Noto Serif CJK SC" w:cs="Lohit Devanagari" w:ascii="Times New Roman" w:hAnsi="Times New Roman"/>
              </w:rPr>
              <w:t>Ś</w:t>
            </w:r>
          </w:p>
        </w:tc>
        <w:tc>
          <w:tcPr>
            <w:tcW w:w="4986"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rPr>
            </w:pPr>
            <w:r>
              <w:rPr>
                <w:rFonts w:ascii="Times New Roman" w:hAnsi="Times New Roman"/>
              </w:rPr>
              <w:t>/ʃ/</w:t>
            </w:r>
          </w:p>
        </w:tc>
      </w:tr>
    </w:tbl>
    <w:p>
      <w:pPr>
        <w:pStyle w:val="Normal"/>
        <w:rPr>
          <w:rFonts w:ascii="Times New Roman" w:hAnsi="Times New Roman"/>
        </w:rPr>
      </w:pPr>
      <w:r>
        <w:rPr>
          <w:rFonts w:ascii="Times New Roman" w:hAnsi="Times New Roman"/>
        </w:rPr>
      </w:r>
    </w:p>
    <w:tbl>
      <w:tblPr>
        <w:tblW w:w="9972" w:type="dxa"/>
        <w:jc w:val="left"/>
        <w:tblInd w:w="55" w:type="dxa"/>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Adjusted “Etruscan” Symbol or Appropriate Letter Combination</w:t>
            </w:r>
          </w:p>
        </w:tc>
        <w:tc>
          <w:tcPr>
            <w:tcW w:w="4985"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Special Character in Spanish and/or German, or a English Letter</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1</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Á</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2</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Ä</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3</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É</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4</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Ë</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5</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Í</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6</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Ï</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7</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Ó</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8</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Ö</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j</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Ú</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J</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Ü</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9</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Ç</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0</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eastAsia="Noto Serif CJK SC" w:cs="Lohit Devanagari" w:ascii="Times New Roman" w:hAnsi="Times New Roman"/>
              </w:rPr>
              <w:t>Ñ</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yz</w:t>
            </w:r>
          </w:p>
        </w:tc>
        <w:tc>
          <w:tcPr>
            <w:tcW w:w="4985" w:type="dxa"/>
            <w:tcBorders>
              <w:left w:val="single" w:sz="4" w:space="0" w:color="000000"/>
              <w:bottom w:val="single" w:sz="4" w:space="0" w:color="000000"/>
              <w:right w:val="single" w:sz="4" w:space="0" w:color="000000"/>
            </w:tcBorders>
            <w:vAlign w:val="center"/>
          </w:tcPr>
          <w:p>
            <w:pPr>
              <w:pStyle w:val="Normal"/>
              <w:bidi w:val="0"/>
              <w:jc w:val="center"/>
              <w:rPr>
                <w:rFonts w:ascii="Times New Roman" w:hAnsi="Times New Roman"/>
              </w:rPr>
            </w:pPr>
            <w:r>
              <w:rPr>
                <w:rFonts w:ascii="Times New Roman" w:hAnsi="Times New Roman"/>
              </w:rPr>
              <w:t>ß</w:t>
            </w:r>
          </w:p>
        </w:tc>
      </w:tr>
      <w:tr>
        <w:trPr/>
        <w:tc>
          <w:tcPr>
            <w:tcW w:w="4986" w:type="dxa"/>
            <w:tcBorders>
              <w:left w:val="single" w:sz="4" w:space="0" w:color="000000"/>
              <w:bottom w:val="single" w:sz="4" w:space="0" w:color="000000"/>
            </w:tcBorders>
            <w:vAlign w:val="bottom"/>
          </w:tcPr>
          <w:p>
            <w:pPr>
              <w:pStyle w:val="TableContents"/>
              <w:jc w:val="center"/>
              <w:rPr>
                <w:rFonts w:ascii="Etruscan - Phoenician" w:hAnsi="Etruscan - Phoenician"/>
              </w:rPr>
            </w:pPr>
            <w:r>
              <w:rPr>
                <w:rFonts w:ascii="Etruscan - Phoenician" w:hAnsi="Etruscan - Phoenician"/>
              </w:rPr>
              <w:t>dg;</w:t>
            </w:r>
          </w:p>
        </w:tc>
        <w:tc>
          <w:tcPr>
            <w:tcW w:w="4985"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J</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tab/>
      </w:r>
      <w:r>
        <w:rPr/>
        <w:t>While not common, the following punctuation marks are used to represent these specific punctuation marks within this engraving pattern in this “Etruscan” script:</w:t>
      </w:r>
    </w:p>
    <w:p>
      <w:pPr>
        <w:pStyle w:val="Normal"/>
        <w:rPr>
          <w:rFonts w:ascii="Times New Roman" w:hAnsi="Times New Roman"/>
        </w:rPr>
      </w:pPr>
      <w:r>
        <w:rPr/>
      </w:r>
    </w:p>
    <w:tbl>
      <w:tblPr>
        <w:tblW w:w="9972" w:type="dxa"/>
        <w:jc w:val="left"/>
        <w:tblInd w:w="55" w:type="dxa"/>
        <w:tblCellMar>
          <w:top w:w="55" w:type="dxa"/>
          <w:left w:w="55" w:type="dxa"/>
          <w:bottom w:w="55" w:type="dxa"/>
          <w:right w:w="55" w:type="dxa"/>
        </w:tblCellMar>
      </w:tblPr>
      <w:tblGrid>
        <w:gridCol w:w="4986"/>
        <w:gridCol w:w="4986"/>
      </w:tblGrid>
      <w:tr>
        <w:trPr/>
        <w:tc>
          <w:tcPr>
            <w:tcW w:w="498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Engraving Mark</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Punctuation Meaning/Typical Mark</w:t>
            </w:r>
          </w:p>
        </w:tc>
      </w:tr>
      <w:tr>
        <w:trPr/>
        <w:tc>
          <w:tcPr>
            <w:tcW w:w="4986" w:type="dxa"/>
            <w:tcBorders>
              <w:left w:val="single" w:sz="4" w:space="0" w:color="000000"/>
              <w:bottom w:val="single" w:sz="4" w:space="0" w:color="000000"/>
            </w:tcBorders>
          </w:tcPr>
          <w:p>
            <w:pPr>
              <w:pStyle w:val="TableContents"/>
              <w:jc w:val="center"/>
              <w:rPr>
                <w:rFonts w:ascii="Etruscan - Phoenician" w:hAnsi="Etruscan - Phoenician"/>
              </w:rPr>
            </w:pPr>
            <w:r>
              <w:rPr>
                <w:rFonts w:ascii="Etruscan - Phoenician" w:hAnsi="Etruscan - Phoenician"/>
              </w:rPr>
              <w:t>.</w:t>
            </w:r>
          </w:p>
        </w:tc>
        <w:tc>
          <w:tcPr>
            <w:tcW w:w="4986"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w:t>
            </w:r>
            <w:r>
              <w:rPr>
                <w:rFonts w:ascii="Times New Roman" w:hAnsi="Times New Roman"/>
              </w:rPr>
              <w:t xml:space="preserve">.” - </w:t>
            </w:r>
            <w:r>
              <w:rPr>
                <w:rFonts w:ascii="Times New Roman" w:hAnsi="Times New Roman"/>
              </w:rPr>
              <w:t>Period/Full Stop/End of a Complete Thought or Clause</w:t>
            </w:r>
          </w:p>
        </w:tc>
      </w:tr>
      <w:tr>
        <w:trPr/>
        <w:tc>
          <w:tcPr>
            <w:tcW w:w="4986" w:type="dxa"/>
            <w:tcBorders>
              <w:left w:val="single" w:sz="4" w:space="0" w:color="000000"/>
              <w:bottom w:val="single" w:sz="4" w:space="0" w:color="000000"/>
            </w:tcBorders>
          </w:tcPr>
          <w:p>
            <w:pPr>
              <w:pStyle w:val="TableContents"/>
              <w:jc w:val="center"/>
              <w:rPr>
                <w:rFonts w:ascii="Etruscan - Phoenician" w:hAnsi="Etruscan - Phoenician"/>
              </w:rPr>
            </w:pPr>
            <w:r>
              <w:rPr>
                <w:rFonts w:ascii="Etruscan - Phoenician" w:hAnsi="Etruscan - Phoenician"/>
              </w:rPr>
              <w:t>?</w:t>
            </w:r>
          </w:p>
        </w:tc>
        <w:tc>
          <w:tcPr>
            <w:tcW w:w="4986"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w:t>
            </w:r>
            <w:r>
              <w:rPr>
                <w:rFonts w:ascii="Times New Roman" w:hAnsi="Times New Roman"/>
              </w:rPr>
              <w:t xml:space="preserve">?” - </w:t>
            </w:r>
            <w:r>
              <w:rPr>
                <w:rFonts w:ascii="Times New Roman" w:hAnsi="Times New Roman"/>
              </w:rPr>
              <w:t>Question Mark/Questioning Clause</w:t>
            </w:r>
          </w:p>
        </w:tc>
      </w:tr>
    </w:tbl>
    <w:p>
      <w:pPr>
        <w:pStyle w:val="Normal"/>
        <w:rPr>
          <w:rFonts w:ascii="Times New Roman" w:hAnsi="Times New Roman"/>
        </w:rPr>
      </w:pPr>
      <w:r>
        <w:rPr/>
      </w:r>
    </w:p>
    <w:p>
      <w:pPr>
        <w:pStyle w:val="Normal"/>
        <w:rPr>
          <w:rFonts w:ascii="Times New Roman" w:hAnsi="Times New Roman"/>
        </w:rPr>
      </w:pPr>
      <w:r>
        <w:rPr/>
        <w:tab/>
      </w:r>
      <w:r>
        <w:rPr/>
        <w:t>Because there are no numbers, numbering is presented in a similar fashion to our Roman Numeral system. The translation and examples are as follows, also showing non-whole number conversions (such as 3.14) using the Question Mark symbol later to determine place value after whole number values:</w:t>
      </w:r>
    </w:p>
    <w:p>
      <w:pPr>
        <w:pStyle w:val="Normal"/>
        <w:rPr>
          <w:rFonts w:ascii="Times New Roman" w:hAnsi="Times New Roman"/>
        </w:rPr>
      </w:pPr>
      <w:r>
        <w:rPr/>
      </w:r>
    </w:p>
    <w:tbl>
      <w:tblPr>
        <w:tblW w:w="9972" w:type="dxa"/>
        <w:jc w:val="left"/>
        <w:tblInd w:w="55" w:type="dxa"/>
        <w:tblCellMar>
          <w:top w:w="55" w:type="dxa"/>
          <w:left w:w="55" w:type="dxa"/>
          <w:bottom w:w="55" w:type="dxa"/>
          <w:right w:w="55" w:type="dxa"/>
        </w:tblCellMar>
      </w:tblPr>
      <w:tblGrid>
        <w:gridCol w:w="4986"/>
        <w:gridCol w:w="4986"/>
      </w:tblGrid>
      <w:tr>
        <w:trPr/>
        <w:tc>
          <w:tcPr>
            <w:tcW w:w="4986" w:type="dxa"/>
            <w:tcBorders>
              <w:top w:val="single" w:sz="4" w:space="0" w:color="000000"/>
              <w:left w:val="single" w:sz="4" w:space="0" w:color="000000"/>
              <w:bottom w:val="single" w:sz="4" w:space="0" w:color="000000"/>
            </w:tcBorders>
          </w:tcPr>
          <w:p>
            <w:pPr>
              <w:pStyle w:val="TableContents"/>
              <w:jc w:val="center"/>
              <w:rPr>
                <w:rFonts w:ascii="Times New Roman" w:hAnsi="Times New Roman"/>
                <w:b/>
                <w:b/>
                <w:bCs/>
              </w:rPr>
            </w:pPr>
            <w:r>
              <w:rPr>
                <w:rFonts w:ascii="Times New Roman" w:hAnsi="Times New Roman"/>
                <w:b/>
                <w:bCs/>
              </w:rPr>
              <w:t>Symbol</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Times New Roman" w:hAnsi="Times New Roman"/>
                <w:b/>
                <w:b/>
                <w:bCs/>
              </w:rPr>
            </w:pPr>
            <w:r>
              <w:rPr>
                <w:rFonts w:ascii="Times New Roman" w:hAnsi="Times New Roman"/>
                <w:b/>
                <w:bCs/>
              </w:rPr>
              <w:t>Value</w:t>
            </w:r>
          </w:p>
        </w:tc>
      </w:tr>
      <w:tr>
        <w:trPr/>
        <w:tc>
          <w:tcPr>
            <w:tcW w:w="4986" w:type="dxa"/>
            <w:tcBorders>
              <w:left w:val="single" w:sz="4" w:space="0" w:color="000000"/>
              <w:bottom w:val="single" w:sz="4" w:space="0" w:color="000000"/>
            </w:tcBorders>
          </w:tcPr>
          <w:p>
            <w:pPr>
              <w:pStyle w:val="TableContents"/>
              <w:jc w:val="center"/>
              <w:rPr>
                <w:rFonts w:ascii="Etruscan - Phoenician" w:hAnsi="Etruscan - Phoenician"/>
              </w:rPr>
            </w:pPr>
            <w:r>
              <w:rPr>
                <w:rFonts w:ascii="Etruscan - Phoenician" w:hAnsi="Etruscan - Phoenician"/>
              </w:rPr>
              <w:t>I</w:t>
            </w:r>
          </w:p>
        </w:tc>
        <w:tc>
          <w:tcPr>
            <w:tcW w:w="4986"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1</w:t>
            </w:r>
          </w:p>
        </w:tc>
      </w:tr>
      <w:tr>
        <w:trPr/>
        <w:tc>
          <w:tcPr>
            <w:tcW w:w="4986" w:type="dxa"/>
            <w:tcBorders>
              <w:left w:val="single" w:sz="4" w:space="0" w:color="000000"/>
              <w:bottom w:val="single" w:sz="4" w:space="0" w:color="000000"/>
            </w:tcBorders>
          </w:tcPr>
          <w:p>
            <w:pPr>
              <w:pStyle w:val="TableContents"/>
              <w:jc w:val="center"/>
              <w:rPr>
                <w:rFonts w:ascii="Etruscan - Phoenician" w:hAnsi="Etruscan - Phoenician"/>
              </w:rPr>
            </w:pPr>
            <w:r>
              <w:rPr>
                <w:rFonts w:ascii="Etruscan - Phoenician" w:hAnsi="Etruscan - Phoenician"/>
              </w:rPr>
              <w:t>W</w:t>
            </w:r>
          </w:p>
        </w:tc>
        <w:tc>
          <w:tcPr>
            <w:tcW w:w="4986"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5</w:t>
            </w:r>
          </w:p>
        </w:tc>
      </w:tr>
      <w:tr>
        <w:trPr/>
        <w:tc>
          <w:tcPr>
            <w:tcW w:w="4986" w:type="dxa"/>
            <w:tcBorders>
              <w:left w:val="single" w:sz="4" w:space="0" w:color="000000"/>
              <w:bottom w:val="single" w:sz="4" w:space="0" w:color="000000"/>
            </w:tcBorders>
          </w:tcPr>
          <w:p>
            <w:pPr>
              <w:pStyle w:val="TableContents"/>
              <w:jc w:val="center"/>
              <w:rPr>
                <w:rFonts w:ascii="Etruscan - Phoenician" w:hAnsi="Etruscan - Phoenician"/>
              </w:rPr>
            </w:pPr>
            <w:r>
              <w:rPr>
                <w:rFonts w:ascii="Etruscan - Phoenician" w:hAnsi="Etruscan - Phoenician"/>
              </w:rPr>
              <w:t>X</w:t>
            </w:r>
          </w:p>
        </w:tc>
        <w:tc>
          <w:tcPr>
            <w:tcW w:w="4986"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10</w:t>
            </w:r>
          </w:p>
        </w:tc>
      </w:tr>
      <w:tr>
        <w:trPr/>
        <w:tc>
          <w:tcPr>
            <w:tcW w:w="4986" w:type="dxa"/>
            <w:tcBorders>
              <w:left w:val="single" w:sz="4" w:space="0" w:color="000000"/>
              <w:bottom w:val="single" w:sz="4" w:space="0" w:color="000000"/>
            </w:tcBorders>
          </w:tcPr>
          <w:p>
            <w:pPr>
              <w:pStyle w:val="TableContents"/>
              <w:jc w:val="center"/>
              <w:rPr>
                <w:rFonts w:ascii="Etruscan - Phoenician" w:hAnsi="Etruscan - Phoenician"/>
              </w:rPr>
            </w:pPr>
            <w:r>
              <w:rPr>
                <w:rFonts w:ascii="Etruscan - Phoenician" w:hAnsi="Etruscan - Phoenician"/>
              </w:rPr>
              <w:t>L</w:t>
            </w:r>
          </w:p>
        </w:tc>
        <w:tc>
          <w:tcPr>
            <w:tcW w:w="4986"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50</w:t>
            </w:r>
          </w:p>
        </w:tc>
      </w:tr>
      <w:tr>
        <w:trPr/>
        <w:tc>
          <w:tcPr>
            <w:tcW w:w="4986" w:type="dxa"/>
            <w:tcBorders>
              <w:left w:val="single" w:sz="4" w:space="0" w:color="000000"/>
              <w:bottom w:val="single" w:sz="4" w:space="0" w:color="000000"/>
            </w:tcBorders>
          </w:tcPr>
          <w:p>
            <w:pPr>
              <w:pStyle w:val="TableContents"/>
              <w:jc w:val="center"/>
              <w:rPr>
                <w:rFonts w:ascii="Etruscan - Phoenician" w:hAnsi="Etruscan - Phoenician"/>
              </w:rPr>
            </w:pPr>
            <w:r>
              <w:rPr>
                <w:rFonts w:ascii="Etruscan - Phoenician" w:hAnsi="Etruscan - Phoenician"/>
              </w:rPr>
              <w:t>G</w:t>
            </w:r>
          </w:p>
        </w:tc>
        <w:tc>
          <w:tcPr>
            <w:tcW w:w="4986"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100</w:t>
            </w:r>
          </w:p>
        </w:tc>
      </w:tr>
      <w:tr>
        <w:trPr/>
        <w:tc>
          <w:tcPr>
            <w:tcW w:w="4986" w:type="dxa"/>
            <w:tcBorders>
              <w:left w:val="single" w:sz="4" w:space="0" w:color="000000"/>
              <w:bottom w:val="single" w:sz="4" w:space="0" w:color="000000"/>
            </w:tcBorders>
          </w:tcPr>
          <w:p>
            <w:pPr>
              <w:pStyle w:val="TableContents"/>
              <w:jc w:val="center"/>
              <w:rPr>
                <w:rFonts w:ascii="Etruscan - Phoenician" w:hAnsi="Etruscan - Phoenician"/>
              </w:rPr>
            </w:pPr>
            <w:r>
              <w:rPr>
                <w:rFonts w:ascii="Etruscan - Phoenician" w:hAnsi="Etruscan - Phoenician"/>
              </w:rPr>
              <w:t>D</w:t>
            </w:r>
          </w:p>
        </w:tc>
        <w:tc>
          <w:tcPr>
            <w:tcW w:w="4986"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500</w:t>
            </w:r>
          </w:p>
        </w:tc>
      </w:tr>
      <w:tr>
        <w:trPr/>
        <w:tc>
          <w:tcPr>
            <w:tcW w:w="4986" w:type="dxa"/>
            <w:tcBorders>
              <w:left w:val="single" w:sz="4" w:space="0" w:color="000000"/>
              <w:bottom w:val="single" w:sz="4" w:space="0" w:color="000000"/>
            </w:tcBorders>
          </w:tcPr>
          <w:p>
            <w:pPr>
              <w:pStyle w:val="TableContents"/>
              <w:jc w:val="center"/>
              <w:rPr>
                <w:rFonts w:ascii="Etruscan - Phoenician" w:hAnsi="Etruscan - Phoenician"/>
              </w:rPr>
            </w:pPr>
            <w:r>
              <w:rPr>
                <w:rFonts w:ascii="Etruscan - Phoenician" w:hAnsi="Etruscan - Phoenician"/>
              </w:rPr>
              <w:t>Y</w:t>
            </w:r>
          </w:p>
        </w:tc>
        <w:tc>
          <w:tcPr>
            <w:tcW w:w="4986" w:type="dxa"/>
            <w:tcBorders>
              <w:left w:val="single" w:sz="4" w:space="0" w:color="000000"/>
              <w:bottom w:val="single" w:sz="4" w:space="0" w:color="000000"/>
              <w:right w:val="single" w:sz="4" w:space="0" w:color="000000"/>
            </w:tcBorders>
          </w:tcPr>
          <w:p>
            <w:pPr>
              <w:pStyle w:val="TableContents"/>
              <w:jc w:val="center"/>
              <w:rPr>
                <w:rFonts w:ascii="Times New Roman" w:hAnsi="Times New Roman"/>
              </w:rPr>
            </w:pPr>
            <w:r>
              <w:rPr>
                <w:rFonts w:ascii="Times New Roman" w:hAnsi="Times New Roman"/>
              </w:rPr>
              <w:t>1000</w:t>
            </w:r>
          </w:p>
        </w:tc>
      </w:tr>
    </w:tbl>
    <w:p>
      <w:pPr>
        <w:pStyle w:val="Normal"/>
        <w:rPr>
          <w:rFonts w:ascii="Times New Roman" w:hAnsi="Times New Roman"/>
        </w:rPr>
      </w:pPr>
      <w:r>
        <w:rPr/>
      </w:r>
    </w:p>
    <w:p>
      <w:pPr>
        <w:pStyle w:val="Normal"/>
        <w:rPr>
          <w:rFonts w:ascii="Times New Roman" w:hAnsi="Times New Roman"/>
        </w:rPr>
      </w:pPr>
      <w:r>
        <w:rPr>
          <w:rFonts w:ascii="Times New Roman" w:hAnsi="Times New Roman"/>
        </w:rPr>
        <w:t>Examples:</w:t>
      </w:r>
    </w:p>
    <w:p>
      <w:pPr>
        <w:pStyle w:val="Normal"/>
        <w:numPr>
          <w:ilvl w:val="0"/>
          <w:numId w:val="3"/>
        </w:numPr>
        <w:rPr>
          <w:rFonts w:ascii="Etruscan - Phoenician" w:hAnsi="Etruscan - Phoenician"/>
        </w:rPr>
      </w:pPr>
      <w:r>
        <w:rPr>
          <w:rFonts w:ascii="Etruscan - Phoenician" w:hAnsi="Etruscan - Phoenician"/>
        </w:rPr>
        <w:t>IX</w:t>
      </w:r>
      <w:r>
        <w:rPr>
          <w:rFonts w:ascii="Times New Roman" w:hAnsi="Times New Roman"/>
        </w:rPr>
        <w:t xml:space="preserve"> = 9 (“One Less than Ten”)</w:t>
      </w:r>
    </w:p>
    <w:p>
      <w:pPr>
        <w:pStyle w:val="Normal"/>
        <w:numPr>
          <w:ilvl w:val="0"/>
          <w:numId w:val="3"/>
        </w:numPr>
        <w:rPr>
          <w:rFonts w:ascii="Etruscan - Phoenician" w:hAnsi="Etruscan - Phoenician"/>
        </w:rPr>
      </w:pPr>
      <w:r>
        <w:rPr>
          <w:rFonts w:ascii="Etruscan - Phoenician" w:hAnsi="Etruscan - Phoenician"/>
        </w:rPr>
        <w:t>XI</w:t>
      </w:r>
      <w:r>
        <w:rPr>
          <w:rFonts w:ascii="Times New Roman" w:hAnsi="Times New Roman"/>
        </w:rPr>
        <w:t xml:space="preserve"> = 11 (“One More than Ten”)</w:t>
      </w:r>
    </w:p>
    <w:p>
      <w:pPr>
        <w:pStyle w:val="Normal"/>
        <w:numPr>
          <w:ilvl w:val="0"/>
          <w:numId w:val="3"/>
        </w:numPr>
        <w:rPr>
          <w:rFonts w:ascii="Etruscan - Phoenician" w:hAnsi="Etruscan - Phoenician"/>
        </w:rPr>
      </w:pPr>
      <w:r>
        <w:rPr>
          <w:rFonts w:ascii="Etruscan - Phoenician" w:hAnsi="Etruscan - Phoenician"/>
        </w:rPr>
        <w:t>III?I;?IX</w:t>
      </w:r>
      <w:r>
        <w:rPr>
          <w:rFonts w:ascii="Times New Roman" w:hAnsi="Times New Roman"/>
        </w:rPr>
        <w:t xml:space="preserve"> = 3.14 (every mark after the first number indicates a respective value below the single digits)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Etruscan - Phoenician">
    <w:charset w:val="01"/>
    <w:family w:val="roman"/>
    <w:pitch w:val="variable"/>
  </w:font>
  <w:font w:name="Times New Roman">
    <w:charset w:val="01"/>
    <w:family w:val="roman"/>
    <w:pitch w:val="default"/>
  </w:font>
  <w:font w:name="Etruscan - Phoenician">
    <w:charset w:val="01"/>
    <w:family w:val="auto"/>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gi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330</TotalTime>
  <Application>LibreOffice/6.4.4.2$Linux_X86_64 LibreOffice_project/40$Build-2</Application>
  <Pages>5</Pages>
  <Words>884</Words>
  <Characters>3823</Characters>
  <CharactersWithSpaces>4453</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2020-07-07T20:12:44Z</dcterms:created>
  <dc:creator/>
  <dc:description/>
  <dc:language>en-US</dc:language>
  <cp:lastModifiedBy/>
  <dcterms:modified xsi:type="dcterms:W3CDTF">2020-08-08T07:13:24Z</dcterms:modified>
  <cp:revision>71</cp:revision>
  <dc:subject/>
  <dc:title/>
</cp:coreProperties>
</file>