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975AE" w14:textId="750E07BA" w:rsidR="00D77447" w:rsidRDefault="00D77447" w:rsidP="00D77447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BB0D58" w:rsidRPr="00266194">
          <w:rPr>
            <w:rStyle w:val="Hyperlink"/>
          </w:rPr>
          <w:t>https://solar-power-tech.com/e-posters/influence-of-water-in-imidazolium-and-picolinium-based-electrolytes-used-in-electrochemical-reduction-of-co2/</w:t>
        </w:r>
      </w:hyperlink>
    </w:p>
    <w:p w14:paraId="7F4096FF" w14:textId="77777777" w:rsidR="00BB0D58" w:rsidRDefault="00BB0D58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630A45C5" w14:textId="77777777" w:rsidR="003F6AE5" w:rsidRDefault="003F6AE5" w:rsidP="003F6AE5">
      <w:pPr>
        <w:spacing w:before="60" w:after="60"/>
        <w:jc w:val="both"/>
        <w:rPr>
          <w:szCs w:val="20"/>
        </w:rPr>
      </w:pPr>
      <w:r>
        <w:rPr>
          <w:rFonts w:ascii="Times New Roman" w:hAnsi="Times New Roman" w:cs="Times New Roman"/>
          <w:sz w:val="20"/>
          <w:szCs w:val="18"/>
        </w:rPr>
        <w:t>T</w:t>
      </w:r>
      <w:r w:rsidRPr="000E4DC3">
        <w:rPr>
          <w:rFonts w:ascii="Times New Roman" w:hAnsi="Times New Roman" w:cs="Times New Roman"/>
          <w:sz w:val="20"/>
          <w:szCs w:val="18"/>
        </w:rPr>
        <w:t xml:space="preserve">he use of ionic liquids </w:t>
      </w:r>
      <w:r>
        <w:rPr>
          <w:rFonts w:ascii="Times New Roman" w:hAnsi="Times New Roman" w:cs="Times New Roman"/>
          <w:sz w:val="20"/>
          <w:szCs w:val="18"/>
        </w:rPr>
        <w:t xml:space="preserve">(ILs) </w:t>
      </w:r>
      <w:r w:rsidRPr="000E4DC3">
        <w:rPr>
          <w:rFonts w:ascii="Times New Roman" w:hAnsi="Times New Roman" w:cs="Times New Roman"/>
          <w:sz w:val="20"/>
          <w:szCs w:val="18"/>
        </w:rPr>
        <w:t>as electrolytes for electrochemical reduction of CO</w:t>
      </w:r>
      <w:r w:rsidRPr="000E4DC3">
        <w:rPr>
          <w:rFonts w:ascii="Times New Roman" w:hAnsi="Times New Roman" w:cs="Times New Roman"/>
          <w:sz w:val="20"/>
          <w:szCs w:val="18"/>
          <w:vertAlign w:val="subscript"/>
        </w:rPr>
        <w:t>2</w:t>
      </w:r>
      <w:r w:rsidRPr="000E4DC3">
        <w:rPr>
          <w:rFonts w:ascii="Times New Roman" w:hAnsi="Times New Roman" w:cs="Times New Roman"/>
          <w:sz w:val="20"/>
          <w:szCs w:val="18"/>
        </w:rPr>
        <w:t xml:space="preserve"> powered by renewable energy, in particular by solar energy</w:t>
      </w:r>
      <w:r>
        <w:rPr>
          <w:rFonts w:ascii="Times New Roman" w:hAnsi="Times New Roman" w:cs="Times New Roman"/>
          <w:sz w:val="20"/>
          <w:szCs w:val="18"/>
        </w:rPr>
        <w:t>,</w:t>
      </w:r>
      <w:r w:rsidRPr="000E4DC3">
        <w:rPr>
          <w:rFonts w:ascii="Times New Roman" w:hAnsi="Times New Roman" w:cs="Times New Roman"/>
          <w:sz w:val="20"/>
          <w:szCs w:val="18"/>
        </w:rPr>
        <w:t xml:space="preserve"> is getting more attention due to their recognized green nature and excellent characteristics, </w:t>
      </w:r>
      <w:r>
        <w:rPr>
          <w:rFonts w:ascii="Times New Roman" w:hAnsi="Times New Roman" w:cs="Times New Roman"/>
          <w:sz w:val="20"/>
          <w:szCs w:val="18"/>
        </w:rPr>
        <w:t>such as</w:t>
      </w:r>
      <w:r w:rsidRPr="000E4DC3">
        <w:rPr>
          <w:rFonts w:ascii="Times New Roman" w:hAnsi="Times New Roman" w:cs="Times New Roman"/>
          <w:sz w:val="20"/>
          <w:szCs w:val="18"/>
        </w:rPr>
        <w:t xml:space="preserve"> non-volatility, high CO</w:t>
      </w:r>
      <w:r w:rsidRPr="000E4DC3">
        <w:rPr>
          <w:rFonts w:ascii="Times New Roman" w:hAnsi="Times New Roman" w:cs="Times New Roman"/>
          <w:sz w:val="20"/>
          <w:szCs w:val="18"/>
          <w:vertAlign w:val="subscript"/>
        </w:rPr>
        <w:t>2</w:t>
      </w:r>
      <w:r w:rsidRPr="000E4DC3">
        <w:rPr>
          <w:rFonts w:ascii="Times New Roman" w:hAnsi="Times New Roman" w:cs="Times New Roman"/>
          <w:sz w:val="20"/>
          <w:szCs w:val="18"/>
        </w:rPr>
        <w:t xml:space="preserve"> solubility, high conductivity, and large electrochemical window [1,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0E4DC3">
        <w:rPr>
          <w:rFonts w:ascii="Times New Roman" w:hAnsi="Times New Roman" w:cs="Times New Roman"/>
          <w:sz w:val="20"/>
          <w:szCs w:val="18"/>
        </w:rPr>
        <w:t xml:space="preserve">2]. </w:t>
      </w:r>
      <w:r>
        <w:rPr>
          <w:rFonts w:ascii="Times New Roman" w:hAnsi="Times New Roman" w:cs="Times New Roman"/>
          <w:sz w:val="20"/>
          <w:szCs w:val="18"/>
        </w:rPr>
        <w:t>T</w:t>
      </w:r>
      <w:r w:rsidRPr="000E4DC3">
        <w:rPr>
          <w:rFonts w:ascii="Times New Roman" w:hAnsi="Times New Roman" w:cs="Times New Roman"/>
          <w:sz w:val="20"/>
          <w:szCs w:val="18"/>
        </w:rPr>
        <w:t>he development of a process to produce syngas (CO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0E4DC3">
        <w:rPr>
          <w:rFonts w:ascii="Times New Roman" w:hAnsi="Times New Roman" w:cs="Times New Roman"/>
          <w:sz w:val="20"/>
          <w:szCs w:val="18"/>
        </w:rPr>
        <w:t>+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0E4DC3">
        <w:rPr>
          <w:rFonts w:ascii="Times New Roman" w:hAnsi="Times New Roman" w:cs="Times New Roman"/>
          <w:sz w:val="20"/>
          <w:szCs w:val="18"/>
        </w:rPr>
        <w:t>H</w:t>
      </w:r>
      <w:r w:rsidRPr="000E4DC3">
        <w:rPr>
          <w:rFonts w:ascii="Times New Roman" w:hAnsi="Times New Roman" w:cs="Times New Roman"/>
          <w:sz w:val="20"/>
          <w:szCs w:val="18"/>
          <w:vertAlign w:val="subscript"/>
        </w:rPr>
        <w:t>2</w:t>
      </w:r>
      <w:r w:rsidRPr="000E4DC3">
        <w:rPr>
          <w:rFonts w:ascii="Times New Roman" w:hAnsi="Times New Roman" w:cs="Times New Roman"/>
          <w:sz w:val="20"/>
          <w:szCs w:val="18"/>
        </w:rPr>
        <w:t xml:space="preserve">) </w:t>
      </w:r>
      <w:r>
        <w:rPr>
          <w:rFonts w:ascii="Times New Roman" w:hAnsi="Times New Roman" w:cs="Times New Roman"/>
          <w:sz w:val="20"/>
          <w:szCs w:val="18"/>
        </w:rPr>
        <w:t>using</w:t>
      </w:r>
      <w:r w:rsidRPr="000E4DC3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 xml:space="preserve">IL </w:t>
      </w:r>
      <w:r w:rsidRPr="000E4DC3">
        <w:rPr>
          <w:rFonts w:ascii="Times New Roman" w:hAnsi="Times New Roman" w:cs="Times New Roman"/>
          <w:sz w:val="20"/>
          <w:szCs w:val="18"/>
        </w:rPr>
        <w:t xml:space="preserve">electrolytes based on 1-ethyl-3-methyl-imidazolium trifluoromethanosulfonate [EMIM][TfO] was reported </w:t>
      </w:r>
      <w:r>
        <w:rPr>
          <w:rFonts w:ascii="Times New Roman" w:hAnsi="Times New Roman" w:cs="Times New Roman"/>
          <w:sz w:val="20"/>
          <w:szCs w:val="18"/>
        </w:rPr>
        <w:t xml:space="preserve">elsewhere </w:t>
      </w:r>
      <w:r w:rsidRPr="000E4DC3">
        <w:rPr>
          <w:rFonts w:ascii="Times New Roman" w:hAnsi="Times New Roman" w:cs="Times New Roman"/>
          <w:sz w:val="20"/>
          <w:szCs w:val="18"/>
        </w:rPr>
        <w:t>[3,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0E4DC3">
        <w:rPr>
          <w:rFonts w:ascii="Times New Roman" w:hAnsi="Times New Roman" w:cs="Times New Roman"/>
          <w:sz w:val="20"/>
          <w:szCs w:val="18"/>
        </w:rPr>
        <w:t>4]</w:t>
      </w:r>
      <w:r>
        <w:rPr>
          <w:rFonts w:ascii="Times New Roman" w:hAnsi="Times New Roman" w:cs="Times New Roman"/>
          <w:sz w:val="20"/>
          <w:szCs w:val="18"/>
        </w:rPr>
        <w:t>. M</w:t>
      </w:r>
      <w:r w:rsidRPr="000E4DC3">
        <w:rPr>
          <w:rFonts w:ascii="Times New Roman" w:hAnsi="Times New Roman" w:cs="Times New Roman"/>
          <w:sz w:val="20"/>
          <w:szCs w:val="18"/>
        </w:rPr>
        <w:t>ore recently</w:t>
      </w:r>
      <w:r>
        <w:rPr>
          <w:rFonts w:ascii="Times New Roman" w:hAnsi="Times New Roman" w:cs="Times New Roman"/>
          <w:sz w:val="20"/>
          <w:szCs w:val="18"/>
        </w:rPr>
        <w:t>,</w:t>
      </w:r>
      <w:r w:rsidRPr="000E4DC3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 xml:space="preserve">the use of ILs </w:t>
      </w:r>
      <w:r w:rsidRPr="000E4DC3">
        <w:rPr>
          <w:rFonts w:ascii="Times New Roman" w:hAnsi="Times New Roman" w:cs="Times New Roman"/>
          <w:sz w:val="20"/>
          <w:szCs w:val="18"/>
        </w:rPr>
        <w:t xml:space="preserve">for </w:t>
      </w:r>
      <w:r>
        <w:rPr>
          <w:rFonts w:ascii="Times New Roman" w:hAnsi="Times New Roman" w:cs="Times New Roman"/>
          <w:sz w:val="20"/>
          <w:szCs w:val="18"/>
        </w:rPr>
        <w:t xml:space="preserve">solar-driven </w:t>
      </w:r>
      <w:r w:rsidRPr="000E4DC3">
        <w:rPr>
          <w:rFonts w:ascii="Times New Roman" w:hAnsi="Times New Roman" w:cs="Times New Roman"/>
          <w:sz w:val="20"/>
          <w:szCs w:val="18"/>
        </w:rPr>
        <w:t>electrochemical reduction of CO</w:t>
      </w:r>
      <w:r w:rsidRPr="000E4DC3">
        <w:rPr>
          <w:rFonts w:ascii="Times New Roman" w:hAnsi="Times New Roman" w:cs="Times New Roman"/>
          <w:sz w:val="20"/>
          <w:szCs w:val="18"/>
          <w:vertAlign w:val="subscript"/>
        </w:rPr>
        <w:t>2</w:t>
      </w:r>
      <w:r w:rsidRPr="000E4DC3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 xml:space="preserve">was successfully demonstrated </w:t>
      </w:r>
      <w:r w:rsidRPr="000E4DC3">
        <w:rPr>
          <w:rFonts w:ascii="Times New Roman" w:hAnsi="Times New Roman" w:cs="Times New Roman"/>
          <w:sz w:val="20"/>
          <w:szCs w:val="18"/>
        </w:rPr>
        <w:t>[5].</w:t>
      </w:r>
    </w:p>
    <w:p w14:paraId="1C237BDF" w14:textId="77777777" w:rsidR="003F6AE5" w:rsidRDefault="003F6AE5" w:rsidP="003F6AE5">
      <w:pPr>
        <w:spacing w:before="60" w:after="6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The present</w:t>
      </w:r>
      <w:r w:rsidRPr="000E4DC3">
        <w:rPr>
          <w:rFonts w:ascii="Times New Roman" w:hAnsi="Times New Roman" w:cs="Times New Roman"/>
          <w:sz w:val="20"/>
          <w:szCs w:val="18"/>
        </w:rPr>
        <w:t xml:space="preserve"> work characterizes electrochemically several aqueous </w:t>
      </w:r>
      <w:r>
        <w:rPr>
          <w:rFonts w:ascii="Times New Roman" w:hAnsi="Times New Roman" w:cs="Times New Roman"/>
          <w:sz w:val="20"/>
          <w:szCs w:val="18"/>
        </w:rPr>
        <w:t>IL</w:t>
      </w:r>
      <w:r w:rsidRPr="000E4DC3">
        <w:rPr>
          <w:rFonts w:ascii="Times New Roman" w:hAnsi="Times New Roman" w:cs="Times New Roman"/>
          <w:sz w:val="20"/>
          <w:szCs w:val="18"/>
        </w:rPr>
        <w:t xml:space="preserve"> electrolytes, </w:t>
      </w:r>
      <w:r>
        <w:rPr>
          <w:rFonts w:ascii="Times New Roman" w:hAnsi="Times New Roman" w:cs="Times New Roman"/>
          <w:sz w:val="20"/>
          <w:szCs w:val="18"/>
        </w:rPr>
        <w:t xml:space="preserve">such as </w:t>
      </w:r>
      <w:r w:rsidRPr="000E4DC3">
        <w:rPr>
          <w:rFonts w:ascii="Times New Roman" w:hAnsi="Times New Roman" w:cs="Times New Roman"/>
          <w:sz w:val="20"/>
          <w:szCs w:val="18"/>
        </w:rPr>
        <w:t>[EMIM][TfO]-based electrolyte with aqueous 1-ethyl-3-methylpyridinium trifluoromethanesulfonate [C2-3pic][TfO] and 1-ethyl-4-methylpyridinium trifluoromethanesulfonate [C2-4pic][TfO]. The objective of th</w:t>
      </w:r>
      <w:r>
        <w:rPr>
          <w:rFonts w:ascii="Times New Roman" w:hAnsi="Times New Roman" w:cs="Times New Roman"/>
          <w:sz w:val="20"/>
          <w:szCs w:val="18"/>
        </w:rPr>
        <w:t>is</w:t>
      </w:r>
      <w:r w:rsidRPr="000E4DC3">
        <w:rPr>
          <w:rFonts w:ascii="Times New Roman" w:hAnsi="Times New Roman" w:cs="Times New Roman"/>
          <w:sz w:val="20"/>
          <w:szCs w:val="18"/>
        </w:rPr>
        <w:t xml:space="preserve"> work is to study the influence of the presence of imidazolium cation or picolinium (methylpyridinium) cation in electrochemical CO</w:t>
      </w:r>
      <w:r w:rsidRPr="000E4DC3">
        <w:rPr>
          <w:rFonts w:ascii="Times New Roman" w:hAnsi="Times New Roman" w:cs="Times New Roman"/>
          <w:sz w:val="20"/>
          <w:szCs w:val="18"/>
          <w:vertAlign w:val="subscript"/>
        </w:rPr>
        <w:t>2</w:t>
      </w:r>
      <w:r w:rsidRPr="000E4DC3">
        <w:rPr>
          <w:rFonts w:ascii="Times New Roman" w:hAnsi="Times New Roman" w:cs="Times New Roman"/>
          <w:sz w:val="20"/>
          <w:szCs w:val="18"/>
        </w:rPr>
        <w:t xml:space="preserve"> reduction</w:t>
      </w:r>
      <w:r>
        <w:rPr>
          <w:rFonts w:ascii="Times New Roman" w:hAnsi="Times New Roman" w:cs="Times New Roman"/>
          <w:sz w:val="20"/>
          <w:szCs w:val="18"/>
        </w:rPr>
        <w:t xml:space="preserve"> and further applications in photoelectrochemical (PEC) devices</w:t>
      </w:r>
      <w:r w:rsidRPr="000E4DC3">
        <w:rPr>
          <w:rFonts w:ascii="Times New Roman" w:hAnsi="Times New Roman" w:cs="Times New Roman"/>
          <w:sz w:val="20"/>
          <w:szCs w:val="18"/>
        </w:rPr>
        <w:t xml:space="preserve">. The results showed </w:t>
      </w:r>
      <w:r>
        <w:rPr>
          <w:rFonts w:ascii="Times New Roman" w:hAnsi="Times New Roman" w:cs="Times New Roman"/>
          <w:sz w:val="20"/>
          <w:szCs w:val="18"/>
        </w:rPr>
        <w:t>that the picolinium-</w:t>
      </w:r>
      <w:r w:rsidRPr="000E4DC3">
        <w:rPr>
          <w:rFonts w:ascii="Times New Roman" w:hAnsi="Times New Roman" w:cs="Times New Roman"/>
          <w:sz w:val="20"/>
          <w:szCs w:val="18"/>
        </w:rPr>
        <w:t>based electrolyte</w:t>
      </w:r>
      <w:r>
        <w:rPr>
          <w:rFonts w:ascii="Times New Roman" w:hAnsi="Times New Roman" w:cs="Times New Roman"/>
          <w:sz w:val="20"/>
          <w:szCs w:val="18"/>
        </w:rPr>
        <w:t>s</w:t>
      </w:r>
      <w:r w:rsidRPr="000E4DC3">
        <w:rPr>
          <w:rFonts w:ascii="Times New Roman" w:hAnsi="Times New Roman" w:cs="Times New Roman"/>
          <w:sz w:val="20"/>
          <w:szCs w:val="18"/>
        </w:rPr>
        <w:t xml:space="preserve"> exhibited similar syngas productions at higher water contents when compared with imidazolium-based electrolytes in the low overpotential region.</w:t>
      </w:r>
    </w:p>
    <w:p w14:paraId="0489B1C1" w14:textId="77777777" w:rsidR="00D77447" w:rsidRPr="003F6AE5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3F6AE5"/>
    <w:rsid w:val="008A1BE5"/>
    <w:rsid w:val="00AC0222"/>
    <w:rsid w:val="00B16147"/>
    <w:rsid w:val="00BB0D58"/>
    <w:rsid w:val="00CE6FAA"/>
    <w:rsid w:val="00D7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16147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influence-of-water-in-imidazolium-and-picolinium-based-electrolytes-used-in-electrochemical-reduction-of-co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3</cp:revision>
  <dcterms:created xsi:type="dcterms:W3CDTF">2021-06-30T09:24:00Z</dcterms:created>
  <dcterms:modified xsi:type="dcterms:W3CDTF">2021-06-30T16:13:00Z</dcterms:modified>
</cp:coreProperties>
</file>