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0D10B" w14:textId="77777777" w:rsidR="00D11A15" w:rsidRPr="00D11A15" w:rsidRDefault="00D11A15" w:rsidP="00D11A15">
      <w:pPr>
        <w:rPr>
          <w:b/>
          <w:bCs/>
          <w:sz w:val="36"/>
          <w:szCs w:val="36"/>
        </w:rPr>
      </w:pPr>
      <w:proofErr w:type="spellStart"/>
      <w:r w:rsidRPr="00D11A15">
        <w:rPr>
          <w:sz w:val="36"/>
          <w:szCs w:val="36"/>
        </w:rPr>
        <w:t>Prophet</w:t>
      </w:r>
      <w:proofErr w:type="spellEnd"/>
    </w:p>
    <w:p w14:paraId="14304533" w14:textId="77777777" w:rsidR="00D11A15" w:rsidRPr="00D11A15" w:rsidRDefault="00D11A15" w:rsidP="00D11A15">
      <w:pPr>
        <w:rPr>
          <w:b/>
          <w:bCs/>
        </w:rPr>
      </w:pPr>
      <w:r w:rsidRPr="00D11A15">
        <w:rPr>
          <w:b/>
          <w:bCs/>
        </w:rPr>
        <w:t>Принцип работы:</w:t>
      </w:r>
    </w:p>
    <w:p w14:paraId="1ADB83D4" w14:textId="77777777" w:rsidR="00D11A15" w:rsidRPr="00D11A15" w:rsidRDefault="00D11A15" w:rsidP="00D11A15">
      <w:proofErr w:type="spellStart"/>
      <w:r w:rsidRPr="00D11A15">
        <w:rPr>
          <w:b/>
          <w:bCs/>
        </w:rPr>
        <w:t>Prophet</w:t>
      </w:r>
      <w:proofErr w:type="spellEnd"/>
      <w:r w:rsidRPr="00D11A15">
        <w:t xml:space="preserve"> — это модель для прогнозирования временных рядов, созданная для </w:t>
      </w:r>
      <w:r w:rsidRPr="00D11A15">
        <w:rPr>
          <w:b/>
          <w:bCs/>
        </w:rPr>
        <w:t>анализа трендов и сезонности с минимальными усилиями</w:t>
      </w:r>
      <w:r w:rsidRPr="00D11A15">
        <w:t>.</w:t>
      </w:r>
    </w:p>
    <w:p w14:paraId="03CF5883" w14:textId="77777777" w:rsidR="00D11A15" w:rsidRPr="00D51F86" w:rsidRDefault="00D11A15" w:rsidP="00D11A15">
      <w:r w:rsidRPr="00D11A15">
        <w:t>Модель раскладывает временной ряд на:</w:t>
      </w:r>
    </w:p>
    <w:p w14:paraId="0EC0EDE2" w14:textId="77777777" w:rsidR="00D11A15" w:rsidRPr="00D11A15" w:rsidRDefault="00D11A15" w:rsidP="00D11A15">
      <w:pPr>
        <w:pStyle w:val="a7"/>
        <w:numPr>
          <w:ilvl w:val="0"/>
          <w:numId w:val="1"/>
        </w:numPr>
      </w:pPr>
      <w:r w:rsidRPr="00D11A15">
        <w:rPr>
          <w:b/>
          <w:bCs/>
        </w:rPr>
        <w:t>Тренд</w:t>
      </w:r>
      <w:r w:rsidRPr="00D11A15">
        <w:t xml:space="preserve"> (рост или падение со временем, включая точки изменений тренда).</w:t>
      </w:r>
    </w:p>
    <w:p w14:paraId="2FC56FFE" w14:textId="77777777" w:rsidR="00D11A15" w:rsidRPr="00D11A15" w:rsidRDefault="00D11A15" w:rsidP="00D11A15">
      <w:pPr>
        <w:pStyle w:val="a7"/>
        <w:numPr>
          <w:ilvl w:val="0"/>
          <w:numId w:val="1"/>
        </w:numPr>
      </w:pPr>
      <w:r w:rsidRPr="00D11A15">
        <w:rPr>
          <w:b/>
          <w:bCs/>
        </w:rPr>
        <w:t>Сезонность</w:t>
      </w:r>
      <w:r w:rsidRPr="00D11A15">
        <w:t xml:space="preserve"> (дневная, недельная, годовая).</w:t>
      </w:r>
    </w:p>
    <w:p w14:paraId="3A7A753B" w14:textId="77777777" w:rsidR="00D11A15" w:rsidRPr="00D11A15" w:rsidRDefault="00D11A15" w:rsidP="00D11A15">
      <w:pPr>
        <w:pStyle w:val="a7"/>
        <w:numPr>
          <w:ilvl w:val="0"/>
          <w:numId w:val="1"/>
        </w:numPr>
      </w:pPr>
      <w:r w:rsidRPr="00D11A15">
        <w:rPr>
          <w:b/>
          <w:bCs/>
        </w:rPr>
        <w:t>Праздники и события</w:t>
      </w:r>
      <w:r w:rsidRPr="00D11A15">
        <w:t xml:space="preserve"> (влияют на продажи, трафик и </w:t>
      </w:r>
      <w:proofErr w:type="gramStart"/>
      <w:r w:rsidRPr="00D11A15">
        <w:t>т.д.</w:t>
      </w:r>
      <w:proofErr w:type="gramEnd"/>
      <w:r w:rsidRPr="00D11A15">
        <w:t>).</w:t>
      </w:r>
    </w:p>
    <w:p w14:paraId="725D2EBC" w14:textId="50AA909B" w:rsidR="00D11A15" w:rsidRPr="00D11A15" w:rsidRDefault="00D11A15" w:rsidP="00D11A15">
      <w:pPr>
        <w:pStyle w:val="a7"/>
        <w:numPr>
          <w:ilvl w:val="0"/>
          <w:numId w:val="1"/>
        </w:numPr>
      </w:pPr>
      <w:r w:rsidRPr="00D11A15">
        <w:rPr>
          <w:b/>
          <w:bCs/>
        </w:rPr>
        <w:t>Шум</w:t>
      </w:r>
      <w:r w:rsidRPr="00D11A15">
        <w:t xml:space="preserve"> (случайные колебания).</w:t>
      </w:r>
    </w:p>
    <w:p w14:paraId="7B0A3948" w14:textId="2B37EAE4" w:rsidR="00D11A15" w:rsidRPr="00F2348C" w:rsidRDefault="00D11A15" w:rsidP="00D51F86">
      <w:proofErr w:type="spellStart"/>
      <w:r w:rsidRPr="00D11A15">
        <w:t>Prophet</w:t>
      </w:r>
      <w:proofErr w:type="spellEnd"/>
      <w:r w:rsidRPr="00D11A15">
        <w:t xml:space="preserve"> автоматически оценивает эти компоненты и складывает их:</w:t>
      </w:r>
    </w:p>
    <w:p w14:paraId="503567B0" w14:textId="0AE498C7" w:rsidR="00F2348C" w:rsidRPr="00F2348C" w:rsidRDefault="005C012E" w:rsidP="00D11A15">
      <w:pPr>
        <w:rPr>
          <w:rFonts w:eastAsiaTheme="minorEastAsia"/>
        </w:rPr>
      </w:pPr>
      <w:r w:rsidRPr="005C012E">
        <w:rPr>
          <w:rFonts w:eastAsiaTheme="minorEastAsia"/>
        </w:rPr>
        <w:drawing>
          <wp:inline distT="0" distB="0" distL="0" distR="0" wp14:anchorId="7EC5D285" wp14:editId="248D086E">
            <wp:extent cx="5080000" cy="386091"/>
            <wp:effectExtent l="0" t="0" r="6350" b="0"/>
            <wp:docPr id="699789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891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3026" cy="39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43D07" w14:textId="77777777" w:rsidR="00D11A15" w:rsidRPr="00D11A15" w:rsidRDefault="00D11A15" w:rsidP="00D11A15">
      <w:pPr>
        <w:rPr>
          <w:b/>
          <w:bCs/>
        </w:rPr>
      </w:pPr>
      <w:r w:rsidRPr="00D11A15">
        <w:rPr>
          <w:b/>
          <w:bCs/>
        </w:rPr>
        <w:t>Преимущества:</w:t>
      </w:r>
    </w:p>
    <w:p w14:paraId="0727656C" w14:textId="77777777" w:rsidR="00D11A15" w:rsidRPr="00D11A15" w:rsidRDefault="00D11A15" w:rsidP="00D11A15">
      <w:pPr>
        <w:pStyle w:val="a7"/>
        <w:numPr>
          <w:ilvl w:val="0"/>
          <w:numId w:val="2"/>
        </w:numPr>
      </w:pPr>
      <w:r w:rsidRPr="00D11A15">
        <w:t xml:space="preserve">Учитывает </w:t>
      </w:r>
      <w:r w:rsidRPr="00D11A15">
        <w:rPr>
          <w:b/>
          <w:bCs/>
        </w:rPr>
        <w:t>сложную сезонность (несколько типов)</w:t>
      </w:r>
      <w:r w:rsidRPr="00D11A15">
        <w:t xml:space="preserve"> и праздники.</w:t>
      </w:r>
    </w:p>
    <w:p w14:paraId="7F1EDEFE" w14:textId="77777777" w:rsidR="00D11A15" w:rsidRPr="00D11A15" w:rsidRDefault="00D11A15" w:rsidP="00D11A15">
      <w:pPr>
        <w:pStyle w:val="a7"/>
        <w:numPr>
          <w:ilvl w:val="0"/>
          <w:numId w:val="2"/>
        </w:numPr>
      </w:pPr>
      <w:r w:rsidRPr="00D11A15">
        <w:rPr>
          <w:rFonts w:cs="Times New Roman"/>
        </w:rPr>
        <w:t>Удобно</w:t>
      </w:r>
      <w:r w:rsidRPr="00D11A15">
        <w:t xml:space="preserve"> </w:t>
      </w:r>
      <w:r w:rsidRPr="00D11A15">
        <w:rPr>
          <w:rFonts w:cs="Times New Roman"/>
        </w:rPr>
        <w:t>использовать</w:t>
      </w:r>
      <w:r w:rsidRPr="00D11A15">
        <w:t xml:space="preserve"> </w:t>
      </w:r>
      <w:r w:rsidRPr="00D11A15">
        <w:rPr>
          <w:rFonts w:cs="Times New Roman"/>
        </w:rPr>
        <w:t>даже</w:t>
      </w:r>
      <w:r w:rsidRPr="00D11A15">
        <w:t xml:space="preserve"> </w:t>
      </w:r>
      <w:r w:rsidRPr="00D11A15">
        <w:rPr>
          <w:b/>
          <w:bCs/>
        </w:rPr>
        <w:t>без глубоких знаний о временных рядах</w:t>
      </w:r>
      <w:r w:rsidRPr="00D11A15">
        <w:t>.</w:t>
      </w:r>
    </w:p>
    <w:p w14:paraId="22532AB4" w14:textId="77777777" w:rsidR="00D11A15" w:rsidRPr="00D11A15" w:rsidRDefault="00D11A15" w:rsidP="00D11A15">
      <w:pPr>
        <w:pStyle w:val="a7"/>
        <w:numPr>
          <w:ilvl w:val="0"/>
          <w:numId w:val="2"/>
        </w:numPr>
      </w:pPr>
      <w:r w:rsidRPr="00D11A15">
        <w:rPr>
          <w:rFonts w:cs="Times New Roman"/>
        </w:rPr>
        <w:t>Автоматически</w:t>
      </w:r>
      <w:r w:rsidRPr="00D11A15">
        <w:t xml:space="preserve"> </w:t>
      </w:r>
      <w:r w:rsidRPr="00D11A15">
        <w:rPr>
          <w:rFonts w:cs="Times New Roman"/>
        </w:rPr>
        <w:t>справляется</w:t>
      </w:r>
      <w:r w:rsidRPr="00D11A15">
        <w:t xml:space="preserve"> </w:t>
      </w:r>
      <w:r w:rsidRPr="00D11A15">
        <w:rPr>
          <w:rFonts w:cs="Times New Roman"/>
        </w:rPr>
        <w:t>с</w:t>
      </w:r>
      <w:r w:rsidRPr="00D11A15">
        <w:t xml:space="preserve"> </w:t>
      </w:r>
      <w:r w:rsidRPr="00D11A15">
        <w:rPr>
          <w:b/>
          <w:bCs/>
        </w:rPr>
        <w:t>пропусками и выбросами</w:t>
      </w:r>
      <w:r w:rsidRPr="00D11A15">
        <w:t>.</w:t>
      </w:r>
    </w:p>
    <w:p w14:paraId="78C096C2" w14:textId="77777777" w:rsidR="00D11A15" w:rsidRPr="00D11A15" w:rsidRDefault="00D11A15" w:rsidP="00D11A15">
      <w:pPr>
        <w:pStyle w:val="a7"/>
        <w:numPr>
          <w:ilvl w:val="0"/>
          <w:numId w:val="2"/>
        </w:numPr>
      </w:pPr>
      <w:r w:rsidRPr="00D11A15">
        <w:rPr>
          <w:rFonts w:cs="Times New Roman"/>
        </w:rPr>
        <w:t>Позволяет</w:t>
      </w:r>
      <w:r w:rsidRPr="00D11A15">
        <w:t xml:space="preserve"> </w:t>
      </w:r>
      <w:r w:rsidRPr="00D11A15">
        <w:rPr>
          <w:rFonts w:cs="Times New Roman"/>
        </w:rPr>
        <w:t>быстро</w:t>
      </w:r>
      <w:r w:rsidRPr="00D11A15">
        <w:t xml:space="preserve"> </w:t>
      </w:r>
      <w:r w:rsidRPr="00D11A15">
        <w:rPr>
          <w:rFonts w:cs="Times New Roman"/>
        </w:rPr>
        <w:t>строить</w:t>
      </w:r>
      <w:r w:rsidRPr="00D11A15">
        <w:t xml:space="preserve"> </w:t>
      </w:r>
      <w:r w:rsidRPr="00D11A15">
        <w:rPr>
          <w:rFonts w:cs="Times New Roman"/>
        </w:rPr>
        <w:t>прогнозы</w:t>
      </w:r>
      <w:r w:rsidRPr="00D11A15">
        <w:t xml:space="preserve"> </w:t>
      </w:r>
      <w:r w:rsidRPr="00D11A15">
        <w:rPr>
          <w:rFonts w:cs="Times New Roman"/>
        </w:rPr>
        <w:t>для</w:t>
      </w:r>
      <w:r w:rsidRPr="00D11A15">
        <w:t xml:space="preserve"> </w:t>
      </w:r>
      <w:r w:rsidRPr="00D11A15">
        <w:rPr>
          <w:rFonts w:cs="Times New Roman"/>
        </w:rPr>
        <w:t>бизнеса</w:t>
      </w:r>
      <w:r w:rsidRPr="00D11A15">
        <w:t>.</w:t>
      </w:r>
    </w:p>
    <w:p w14:paraId="2891C146" w14:textId="78E15D2E" w:rsidR="00D11A15" w:rsidRPr="00D11A15" w:rsidRDefault="00D11A15" w:rsidP="00D11A15">
      <w:pPr>
        <w:pStyle w:val="a7"/>
        <w:numPr>
          <w:ilvl w:val="0"/>
          <w:numId w:val="2"/>
        </w:numPr>
        <w:rPr>
          <w:b/>
          <w:bCs/>
        </w:rPr>
      </w:pPr>
      <w:r w:rsidRPr="00D11A15">
        <w:rPr>
          <w:rFonts w:cs="Times New Roman"/>
        </w:rPr>
        <w:t>Гибко</w:t>
      </w:r>
      <w:r w:rsidRPr="00D11A15">
        <w:t xml:space="preserve"> </w:t>
      </w:r>
      <w:r w:rsidRPr="00D11A15">
        <w:rPr>
          <w:rFonts w:cs="Times New Roman"/>
        </w:rPr>
        <w:t>меняет</w:t>
      </w:r>
      <w:r w:rsidRPr="00D11A15">
        <w:t xml:space="preserve"> </w:t>
      </w:r>
      <w:r w:rsidRPr="00D11A15">
        <w:rPr>
          <w:rFonts w:cs="Times New Roman"/>
        </w:rPr>
        <w:t>чувствительность</w:t>
      </w:r>
      <w:r w:rsidRPr="00D11A15">
        <w:t xml:space="preserve"> </w:t>
      </w:r>
      <w:r w:rsidRPr="00D11A15">
        <w:rPr>
          <w:rFonts w:cs="Times New Roman"/>
        </w:rPr>
        <w:t>к</w:t>
      </w:r>
      <w:r w:rsidRPr="00D11A15">
        <w:t xml:space="preserve"> </w:t>
      </w:r>
      <w:r w:rsidRPr="00D11A15">
        <w:rPr>
          <w:rFonts w:cs="Times New Roman"/>
        </w:rPr>
        <w:t>трендам</w:t>
      </w:r>
      <w:r w:rsidRPr="00D11A15">
        <w:t xml:space="preserve"> </w:t>
      </w:r>
      <w:r w:rsidRPr="00D11A15">
        <w:rPr>
          <w:rFonts w:cs="Times New Roman"/>
        </w:rPr>
        <w:t>и</w:t>
      </w:r>
      <w:r w:rsidRPr="00D11A15">
        <w:t xml:space="preserve"> </w:t>
      </w:r>
      <w:r w:rsidRPr="00D11A15">
        <w:rPr>
          <w:rFonts w:cs="Times New Roman"/>
        </w:rPr>
        <w:t>сезонности</w:t>
      </w:r>
      <w:r w:rsidRPr="00D11A15">
        <w:t>.</w:t>
      </w:r>
    </w:p>
    <w:p w14:paraId="7AB06A9A" w14:textId="77777777" w:rsidR="00D11A15" w:rsidRPr="00D11A15" w:rsidRDefault="00000000" w:rsidP="00D11A15">
      <w:r>
        <w:pict w14:anchorId="5D1830B1">
          <v:rect id="_x0000_i1025" style="width:0;height:1.5pt" o:hralign="center" o:hrstd="t" o:hr="t" fillcolor="#a0a0a0" stroked="f"/>
        </w:pict>
      </w:r>
    </w:p>
    <w:p w14:paraId="1A1A7EF6" w14:textId="77777777" w:rsidR="00D11A15" w:rsidRPr="00D11A15" w:rsidRDefault="00D11A15" w:rsidP="00D11A15">
      <w:pPr>
        <w:rPr>
          <w:b/>
          <w:bCs/>
        </w:rPr>
      </w:pPr>
      <w:r w:rsidRPr="00D11A15">
        <w:rPr>
          <w:b/>
          <w:bCs/>
        </w:rPr>
        <w:t>Недостатки:</w:t>
      </w:r>
    </w:p>
    <w:p w14:paraId="707FCA5C" w14:textId="77777777" w:rsidR="00D11A15" w:rsidRPr="00D51F86" w:rsidRDefault="00D11A15" w:rsidP="00D11A15">
      <w:pPr>
        <w:pStyle w:val="a7"/>
        <w:numPr>
          <w:ilvl w:val="0"/>
          <w:numId w:val="3"/>
        </w:numPr>
      </w:pPr>
      <w:r w:rsidRPr="00D11A15">
        <w:t xml:space="preserve">Не подходит для </w:t>
      </w:r>
      <w:r w:rsidRPr="00D11A15">
        <w:rPr>
          <w:b/>
          <w:bCs/>
        </w:rPr>
        <w:t>высокочастотных данных (секунды, минуты)</w:t>
      </w:r>
      <w:r w:rsidRPr="00D11A15">
        <w:t>.</w:t>
      </w:r>
    </w:p>
    <w:p w14:paraId="157130E1" w14:textId="77777777" w:rsidR="00D11A15" w:rsidRPr="00D51F86" w:rsidRDefault="00D11A15" w:rsidP="00D11A15">
      <w:pPr>
        <w:pStyle w:val="a7"/>
        <w:numPr>
          <w:ilvl w:val="0"/>
          <w:numId w:val="3"/>
        </w:numPr>
      </w:pPr>
      <w:r w:rsidRPr="00D11A15">
        <w:rPr>
          <w:rFonts w:cs="Times New Roman"/>
        </w:rPr>
        <w:t>Меньше</w:t>
      </w:r>
      <w:r w:rsidRPr="00D11A15">
        <w:t xml:space="preserve"> </w:t>
      </w:r>
      <w:r w:rsidRPr="00D11A15">
        <w:rPr>
          <w:rFonts w:cs="Times New Roman"/>
        </w:rPr>
        <w:t>гибкости</w:t>
      </w:r>
      <w:r w:rsidRPr="00D11A15">
        <w:t xml:space="preserve"> </w:t>
      </w:r>
      <w:r w:rsidRPr="00D11A15">
        <w:rPr>
          <w:rFonts w:cs="Times New Roman"/>
        </w:rPr>
        <w:t>по</w:t>
      </w:r>
      <w:r w:rsidRPr="00D11A15">
        <w:t xml:space="preserve"> </w:t>
      </w:r>
      <w:r w:rsidRPr="00D11A15">
        <w:rPr>
          <w:rFonts w:cs="Times New Roman"/>
        </w:rPr>
        <w:t>сравнению</w:t>
      </w:r>
      <w:r w:rsidRPr="00D11A15">
        <w:t xml:space="preserve"> </w:t>
      </w:r>
      <w:r w:rsidRPr="00D11A15">
        <w:rPr>
          <w:rFonts w:cs="Times New Roman"/>
        </w:rPr>
        <w:t>с</w:t>
      </w:r>
      <w:r w:rsidRPr="00D11A15">
        <w:t xml:space="preserve"> </w:t>
      </w:r>
      <w:r w:rsidRPr="00D11A15">
        <w:rPr>
          <w:rFonts w:cs="Times New Roman"/>
        </w:rPr>
        <w:t>ручным</w:t>
      </w:r>
      <w:r w:rsidRPr="00D11A15">
        <w:t xml:space="preserve"> </w:t>
      </w:r>
      <w:r w:rsidRPr="00D11A15">
        <w:rPr>
          <w:rFonts w:cs="Times New Roman"/>
        </w:rPr>
        <w:t>созданием</w:t>
      </w:r>
      <w:r w:rsidRPr="00D11A15">
        <w:t xml:space="preserve"> </w:t>
      </w:r>
      <w:r w:rsidRPr="00D11A15">
        <w:rPr>
          <w:rFonts w:cs="Times New Roman"/>
        </w:rPr>
        <w:t>признаков</w:t>
      </w:r>
      <w:r w:rsidRPr="00D11A15">
        <w:t xml:space="preserve"> </w:t>
      </w:r>
      <w:r w:rsidRPr="00D11A15">
        <w:rPr>
          <w:rFonts w:cs="Times New Roman"/>
        </w:rPr>
        <w:t>в</w:t>
      </w:r>
      <w:r w:rsidRPr="00D11A15">
        <w:t xml:space="preserve"> </w:t>
      </w:r>
      <w:r w:rsidRPr="00D11A15">
        <w:rPr>
          <w:rFonts w:cs="Times New Roman"/>
        </w:rPr>
        <w:t>градиентном</w:t>
      </w:r>
      <w:r w:rsidRPr="00D11A15">
        <w:t xml:space="preserve"> </w:t>
      </w:r>
      <w:proofErr w:type="spellStart"/>
      <w:r w:rsidRPr="00D11A15">
        <w:rPr>
          <w:rFonts w:cs="Times New Roman"/>
        </w:rPr>
        <w:t>бустинге</w:t>
      </w:r>
      <w:proofErr w:type="spellEnd"/>
      <w:r w:rsidRPr="00D11A15">
        <w:t>.</w:t>
      </w:r>
    </w:p>
    <w:p w14:paraId="69B81FD0" w14:textId="0E98C2AD" w:rsidR="00204558" w:rsidRPr="00D11A15" w:rsidRDefault="00D11A15" w:rsidP="00D11A15">
      <w:pPr>
        <w:pStyle w:val="a7"/>
        <w:numPr>
          <w:ilvl w:val="0"/>
          <w:numId w:val="3"/>
        </w:numPr>
      </w:pPr>
      <w:r w:rsidRPr="00D11A15">
        <w:rPr>
          <w:rFonts w:cs="Times New Roman"/>
        </w:rPr>
        <w:t>Для</w:t>
      </w:r>
      <w:r w:rsidRPr="00D11A15">
        <w:t xml:space="preserve"> </w:t>
      </w:r>
      <w:r w:rsidRPr="00D11A15">
        <w:rPr>
          <w:rFonts w:cs="Times New Roman"/>
        </w:rPr>
        <w:t>очень</w:t>
      </w:r>
      <w:r w:rsidRPr="00D11A15">
        <w:t xml:space="preserve"> </w:t>
      </w:r>
      <w:r w:rsidRPr="00D11A15">
        <w:rPr>
          <w:rFonts w:cs="Times New Roman"/>
        </w:rPr>
        <w:t>сложных</w:t>
      </w:r>
      <w:r w:rsidRPr="00D11A15">
        <w:t xml:space="preserve"> </w:t>
      </w:r>
      <w:r w:rsidRPr="00D11A15">
        <w:rPr>
          <w:rFonts w:cs="Times New Roman"/>
        </w:rPr>
        <w:t>нелинейных</w:t>
      </w:r>
      <w:r w:rsidRPr="00D11A15">
        <w:t xml:space="preserve"> </w:t>
      </w:r>
      <w:r w:rsidRPr="00D11A15">
        <w:rPr>
          <w:rFonts w:cs="Times New Roman"/>
        </w:rPr>
        <w:t>зависимостей</w:t>
      </w:r>
      <w:r w:rsidRPr="00D11A15">
        <w:t xml:space="preserve"> </w:t>
      </w:r>
      <w:r w:rsidRPr="00D11A15">
        <w:rPr>
          <w:rFonts w:cs="Times New Roman"/>
        </w:rPr>
        <w:t>может</w:t>
      </w:r>
      <w:r w:rsidRPr="00D11A15">
        <w:t xml:space="preserve"> </w:t>
      </w:r>
      <w:r w:rsidRPr="00D11A15">
        <w:rPr>
          <w:rFonts w:cs="Times New Roman"/>
        </w:rPr>
        <w:t>уступать</w:t>
      </w:r>
      <w:r w:rsidRPr="00D11A15">
        <w:t xml:space="preserve"> ML-</w:t>
      </w:r>
      <w:r w:rsidRPr="00D11A15">
        <w:rPr>
          <w:rFonts w:cs="Times New Roman"/>
        </w:rPr>
        <w:t>методам</w:t>
      </w:r>
      <w:r w:rsidRPr="00D11A15">
        <w:t xml:space="preserve"> </w:t>
      </w:r>
      <w:r w:rsidRPr="00D11A15">
        <w:rPr>
          <w:rFonts w:cs="Times New Roman"/>
        </w:rPr>
        <w:t>по</w:t>
      </w:r>
      <w:r w:rsidRPr="00D11A15">
        <w:t xml:space="preserve"> </w:t>
      </w:r>
      <w:r w:rsidRPr="00D11A15">
        <w:rPr>
          <w:rFonts w:cs="Times New Roman"/>
        </w:rPr>
        <w:t>точности</w:t>
      </w:r>
      <w:r w:rsidRPr="00D11A15">
        <w:t>.</w:t>
      </w:r>
    </w:p>
    <w:sectPr w:rsidR="00204558" w:rsidRPr="00D11A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443177"/>
    <w:multiLevelType w:val="hybridMultilevel"/>
    <w:tmpl w:val="A47223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C172B8A"/>
    <w:multiLevelType w:val="hybridMultilevel"/>
    <w:tmpl w:val="2A3C82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739F5DE7"/>
    <w:multiLevelType w:val="hybridMultilevel"/>
    <w:tmpl w:val="72A6D5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16410604">
    <w:abstractNumId w:val="1"/>
  </w:num>
  <w:num w:numId="2" w16cid:durableId="1797214869">
    <w:abstractNumId w:val="2"/>
  </w:num>
  <w:num w:numId="3" w16cid:durableId="157785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58"/>
    <w:rsid w:val="00204558"/>
    <w:rsid w:val="005C012E"/>
    <w:rsid w:val="005F6D40"/>
    <w:rsid w:val="00683AB1"/>
    <w:rsid w:val="006A1A15"/>
    <w:rsid w:val="00821D9E"/>
    <w:rsid w:val="00991042"/>
    <w:rsid w:val="00A81958"/>
    <w:rsid w:val="00CB2EEA"/>
    <w:rsid w:val="00D11A15"/>
    <w:rsid w:val="00D51F86"/>
    <w:rsid w:val="00E9795B"/>
    <w:rsid w:val="00F2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1EAC"/>
  <w15:chartTrackingRefBased/>
  <w15:docId w15:val="{9004CED0-D6C7-447F-AD78-E400D9B2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D9E"/>
    <w:pPr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81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1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195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8195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195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195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195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195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195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1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1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1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81958"/>
    <w:rPr>
      <w:rFonts w:eastAsiaTheme="majorEastAsia" w:cstheme="majorBidi"/>
      <w:i/>
      <w:iCs/>
      <w:color w:val="0F4761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81958"/>
    <w:rPr>
      <w:rFonts w:eastAsiaTheme="majorEastAsia" w:cstheme="majorBidi"/>
      <w:color w:val="0F4761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A8195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8195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A8195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A8195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A81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81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1958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81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81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8195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A8195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819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81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81958"/>
    <w:rPr>
      <w:rFonts w:ascii="Times New Roman" w:hAnsi="Times New Roman"/>
      <w:i/>
      <w:iCs/>
      <w:color w:val="0F4761" w:themeColor="accent1" w:themeShade="BF"/>
      <w:sz w:val="28"/>
    </w:rPr>
  </w:style>
  <w:style w:type="character" w:styleId="ab">
    <w:name w:val="Intense Reference"/>
    <w:basedOn w:val="a0"/>
    <w:uiPriority w:val="32"/>
    <w:qFormat/>
    <w:rsid w:val="00A81958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51F8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Глеб Андреевич</dc:creator>
  <cp:keywords/>
  <dc:description/>
  <cp:lastModifiedBy>Федоров Глеб Андреевич</cp:lastModifiedBy>
  <cp:revision>8</cp:revision>
  <dcterms:created xsi:type="dcterms:W3CDTF">2025-07-03T15:15:00Z</dcterms:created>
  <dcterms:modified xsi:type="dcterms:W3CDTF">2025-07-04T05:20:00Z</dcterms:modified>
</cp:coreProperties>
</file>