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7" w:rsidRPr="00B5037E" w:rsidRDefault="00C14387" w:rsidP="00C14387">
      <w:pPr>
        <w:pStyle w:val="contents"/>
        <w:spacing w:line="360" w:lineRule="auto"/>
        <w:jc w:val="center"/>
        <w:rPr>
          <w:rFonts w:ascii="Verdana" w:hAnsi="Verdana" w:cs="Verdana"/>
          <w:b/>
        </w:rPr>
      </w:pPr>
      <w:r w:rsidRPr="00B5037E">
        <w:rPr>
          <w:rFonts w:ascii="Verdana" w:hAnsi="Verdana" w:cs="Verdana"/>
          <w:b/>
        </w:rPr>
        <w:t xml:space="preserve">Progetto </w:t>
      </w:r>
      <w:proofErr w:type="spellStart"/>
      <w:r w:rsidRPr="00B5037E">
        <w:rPr>
          <w:rFonts w:ascii="Verdana" w:hAnsi="Verdana" w:cs="Verdana"/>
          <w:b/>
        </w:rPr>
        <w:t>E</w:t>
      </w:r>
      <w:r w:rsidR="00FF00E7" w:rsidRPr="00B5037E">
        <w:rPr>
          <w:rFonts w:ascii="Verdana" w:hAnsi="Verdana" w:cs="Verdana"/>
          <w:b/>
        </w:rPr>
        <w:t>.</w:t>
      </w:r>
      <w:r w:rsidRPr="00B5037E">
        <w:rPr>
          <w:rFonts w:ascii="Verdana" w:hAnsi="Verdana" w:cs="Verdana"/>
          <w:b/>
        </w:rPr>
        <w:t>T</w:t>
      </w:r>
      <w:r w:rsidR="00FF00E7" w:rsidRPr="00B5037E">
        <w:rPr>
          <w:rFonts w:ascii="Verdana" w:hAnsi="Verdana" w:cs="Verdana"/>
          <w:b/>
        </w:rPr>
        <w:t>.</w:t>
      </w:r>
      <w:r w:rsidRPr="00B5037E">
        <w:rPr>
          <w:rFonts w:ascii="Verdana" w:hAnsi="Verdana" w:cs="Verdana"/>
          <w:b/>
        </w:rPr>
        <w:t>Na</w:t>
      </w:r>
      <w:proofErr w:type="spellEnd"/>
      <w:r w:rsidR="00FF00E7" w:rsidRPr="00B5037E">
        <w:rPr>
          <w:rFonts w:ascii="Verdana" w:hAnsi="Verdana" w:cs="Verdana"/>
          <w:b/>
        </w:rPr>
        <w:t>. (Elenco Telefonico Nazionale)</w:t>
      </w:r>
    </w:p>
    <w:p w:rsidR="00C14387" w:rsidRDefault="00C14387" w:rsidP="00C14387">
      <w:pPr>
        <w:pStyle w:val="contents"/>
        <w:spacing w:line="360" w:lineRule="auto"/>
        <w:rPr>
          <w:rFonts w:ascii="Verdana" w:hAnsi="Verdana" w:cs="Verdana"/>
          <w:sz w:val="22"/>
          <w:szCs w:val="22"/>
        </w:rPr>
      </w:pPr>
    </w:p>
    <w:p w:rsidR="00C14387" w:rsidRPr="006B0060" w:rsidRDefault="00C14387" w:rsidP="00C14387">
      <w:pPr>
        <w:pStyle w:val="contents"/>
        <w:spacing w:line="360" w:lineRule="auto"/>
        <w:rPr>
          <w:rFonts w:ascii="Verdana" w:hAnsi="Verdana" w:cs="Verdana"/>
          <w:sz w:val="22"/>
          <w:szCs w:val="22"/>
        </w:rPr>
      </w:pPr>
      <w:r w:rsidRPr="006B0060">
        <w:rPr>
          <w:rFonts w:ascii="Verdana" w:hAnsi="Verdana" w:cs="Verdana"/>
          <w:sz w:val="22"/>
          <w:szCs w:val="22"/>
        </w:rPr>
        <w:t xml:space="preserve">Ciascun Gestore di servizi di telecomunicazioni dovrà rendere disponibile al Centro elaborazione dati del Ministero dell’Interno </w:t>
      </w:r>
      <w:r w:rsidRPr="00FF00E7">
        <w:rPr>
          <w:rFonts w:ascii="Verdana" w:hAnsi="Verdana" w:cs="Verdana"/>
          <w:sz w:val="22"/>
          <w:szCs w:val="22"/>
          <w:u w:val="single"/>
        </w:rPr>
        <w:t>tutti i dati in suo possesso</w:t>
      </w:r>
      <w:r w:rsidRPr="006B0060">
        <w:rPr>
          <w:rFonts w:ascii="Verdana" w:hAnsi="Verdana" w:cs="Verdana"/>
          <w:sz w:val="22"/>
          <w:szCs w:val="22"/>
        </w:rPr>
        <w:t xml:space="preserve">, riguardanti i servizi di telefonia fissa e mobile. </w:t>
      </w:r>
    </w:p>
    <w:p w:rsidR="00FF00E7" w:rsidRDefault="00FF00E7" w:rsidP="00C14387">
      <w:pPr>
        <w:spacing w:line="360" w:lineRule="auto"/>
        <w:jc w:val="both"/>
        <w:rPr>
          <w:rFonts w:ascii="Verdana" w:hAnsi="Verdana"/>
          <w:sz w:val="22"/>
          <w:szCs w:val="22"/>
        </w:rPr>
      </w:pPr>
    </w:p>
    <w:p w:rsidR="00FF00E7" w:rsidRPr="009B7187" w:rsidRDefault="00FF00E7" w:rsidP="00FF00E7">
      <w:pPr>
        <w:pStyle w:val="Paragrafoelenco"/>
        <w:numPr>
          <w:ilvl w:val="0"/>
          <w:numId w:val="2"/>
        </w:numPr>
        <w:jc w:val="both"/>
        <w:rPr>
          <w:rFonts w:ascii="Times New Roman" w:hAnsi="Times New Roman"/>
          <w:i/>
          <w:sz w:val="32"/>
          <w:szCs w:val="32"/>
        </w:rPr>
      </w:pPr>
      <w:r w:rsidRPr="009B7187">
        <w:rPr>
          <w:rFonts w:ascii="Times New Roman" w:hAnsi="Times New Roman"/>
          <w:b/>
          <w:bCs/>
          <w:i/>
          <w:iCs/>
          <w:sz w:val="32"/>
          <w:szCs w:val="32"/>
        </w:rPr>
        <w:t>Caratteristiche generali</w:t>
      </w:r>
    </w:p>
    <w:p w:rsidR="00FF00E7" w:rsidRDefault="00FF00E7" w:rsidP="00FF00E7">
      <w:pPr>
        <w:pStyle w:val="Corpotesto"/>
        <w:spacing w:line="360" w:lineRule="auto"/>
        <w:ind w:left="360"/>
        <w:rPr>
          <w:rFonts w:ascii="Verdana" w:hAnsi="Verdana" w:cs="Verdana"/>
          <w:sz w:val="22"/>
          <w:szCs w:val="22"/>
        </w:rPr>
      </w:pPr>
      <w:r>
        <w:rPr>
          <w:rFonts w:ascii="Verdana" w:hAnsi="Verdana" w:cs="Verdana"/>
          <w:sz w:val="22"/>
          <w:szCs w:val="22"/>
        </w:rPr>
        <w:t xml:space="preserve">Nell’architettura di riferimento generale del progetto </w:t>
      </w:r>
      <w:proofErr w:type="spellStart"/>
      <w:r>
        <w:rPr>
          <w:rFonts w:ascii="Verdana" w:hAnsi="Verdana" w:cs="Verdana"/>
          <w:sz w:val="22"/>
          <w:szCs w:val="22"/>
        </w:rPr>
        <w:t>E.T.Na</w:t>
      </w:r>
      <w:proofErr w:type="spellEnd"/>
      <w:r>
        <w:rPr>
          <w:rFonts w:ascii="Verdana" w:hAnsi="Verdana" w:cs="Verdana"/>
          <w:sz w:val="22"/>
          <w:szCs w:val="22"/>
        </w:rPr>
        <w:t>. (</w:t>
      </w:r>
      <w:r w:rsidRPr="00FB608F">
        <w:rPr>
          <w:rFonts w:ascii="Verdana" w:hAnsi="Verdana" w:cs="Verdana"/>
          <w:b/>
          <w:sz w:val="22"/>
          <w:szCs w:val="22"/>
        </w:rPr>
        <w:fldChar w:fldCharType="begin"/>
      </w:r>
      <w:r w:rsidRPr="00FB608F">
        <w:rPr>
          <w:rFonts w:ascii="Verdana" w:hAnsi="Verdana" w:cs="Verdana"/>
          <w:b/>
          <w:sz w:val="22"/>
          <w:szCs w:val="22"/>
        </w:rPr>
        <w:instrText xml:space="preserve"> REF _Ref364949603 \h </w:instrText>
      </w:r>
      <w:r w:rsidRPr="00FB608F">
        <w:rPr>
          <w:rFonts w:ascii="Verdana" w:hAnsi="Verdana" w:cs="Verdana"/>
          <w:b/>
          <w:sz w:val="22"/>
          <w:szCs w:val="22"/>
        </w:rPr>
      </w:r>
      <w:r>
        <w:rPr>
          <w:rFonts w:ascii="Verdana" w:hAnsi="Verdana" w:cs="Verdana"/>
          <w:b/>
          <w:sz w:val="22"/>
          <w:szCs w:val="22"/>
        </w:rPr>
        <w:instrText xml:space="preserve"> \* MERGEFORMAT </w:instrText>
      </w:r>
      <w:r w:rsidRPr="00FB608F">
        <w:rPr>
          <w:rFonts w:ascii="Verdana" w:hAnsi="Verdana" w:cs="Verdana"/>
          <w:b/>
          <w:sz w:val="22"/>
          <w:szCs w:val="22"/>
        </w:rPr>
        <w:fldChar w:fldCharType="separate"/>
      </w:r>
      <w:r w:rsidRPr="001E65FC">
        <w:rPr>
          <w:rFonts w:ascii="Verdana" w:hAnsi="Verdana"/>
          <w:b/>
          <w:sz w:val="16"/>
          <w:szCs w:val="16"/>
        </w:rPr>
        <w:t xml:space="preserve">Figura </w:t>
      </w:r>
      <w:r w:rsidRPr="001E65FC">
        <w:rPr>
          <w:rFonts w:ascii="Verdana" w:hAnsi="Verdana"/>
          <w:b/>
          <w:noProof/>
          <w:sz w:val="16"/>
          <w:szCs w:val="16"/>
        </w:rPr>
        <w:t>1</w:t>
      </w:r>
      <w:r w:rsidRPr="00FB608F">
        <w:rPr>
          <w:rFonts w:ascii="Verdana" w:hAnsi="Verdana" w:cs="Verdana"/>
          <w:b/>
          <w:sz w:val="22"/>
          <w:szCs w:val="22"/>
        </w:rPr>
        <w:fldChar w:fldCharType="end"/>
      </w:r>
      <w:r>
        <w:rPr>
          <w:rFonts w:ascii="Verdana" w:hAnsi="Verdana" w:cs="Verdana"/>
          <w:sz w:val="22"/>
          <w:szCs w:val="22"/>
        </w:rPr>
        <w:t>) sono presenti le seguenti componenti applicative:</w:t>
      </w:r>
    </w:p>
    <w:p w:rsidR="00FF00E7" w:rsidRDefault="00FF00E7" w:rsidP="00FF00E7">
      <w:pPr>
        <w:pStyle w:val="Corpotesto"/>
        <w:numPr>
          <w:ilvl w:val="0"/>
          <w:numId w:val="3"/>
        </w:numPr>
        <w:tabs>
          <w:tab w:val="clear" w:pos="1068"/>
          <w:tab w:val="num" w:pos="720"/>
        </w:tabs>
        <w:spacing w:after="0" w:line="360" w:lineRule="auto"/>
        <w:ind w:left="720"/>
        <w:jc w:val="both"/>
        <w:rPr>
          <w:rFonts w:ascii="Verdana" w:hAnsi="Verdana" w:cs="Verdana"/>
          <w:sz w:val="22"/>
          <w:szCs w:val="22"/>
        </w:rPr>
      </w:pPr>
      <w:r>
        <w:rPr>
          <w:rFonts w:ascii="Verdana" w:hAnsi="Verdana" w:cs="Verdana"/>
          <w:sz w:val="22"/>
          <w:szCs w:val="22"/>
        </w:rPr>
        <w:t>Portale S.I.I. (Centro elaborazione dati del Ministero dell’Interno);</w:t>
      </w:r>
    </w:p>
    <w:p w:rsidR="00FF00E7" w:rsidRDefault="00FF00E7" w:rsidP="00FF00E7">
      <w:pPr>
        <w:pStyle w:val="Corpotesto"/>
        <w:numPr>
          <w:ilvl w:val="0"/>
          <w:numId w:val="3"/>
        </w:numPr>
        <w:tabs>
          <w:tab w:val="clear" w:pos="1068"/>
          <w:tab w:val="num" w:pos="720"/>
        </w:tabs>
        <w:spacing w:after="0" w:line="360" w:lineRule="auto"/>
        <w:ind w:left="720"/>
        <w:jc w:val="both"/>
        <w:rPr>
          <w:rFonts w:ascii="Verdana" w:hAnsi="Verdana" w:cs="Verdana"/>
          <w:sz w:val="22"/>
          <w:szCs w:val="22"/>
        </w:rPr>
      </w:pPr>
      <w:r>
        <w:rPr>
          <w:rFonts w:ascii="Verdana" w:hAnsi="Verdana" w:cs="Verdana"/>
          <w:sz w:val="22"/>
          <w:szCs w:val="22"/>
        </w:rPr>
        <w:t xml:space="preserve">Sistema </w:t>
      </w:r>
      <w:proofErr w:type="spellStart"/>
      <w:r>
        <w:rPr>
          <w:rFonts w:ascii="Verdana" w:hAnsi="Verdana" w:cs="Verdana"/>
          <w:sz w:val="22"/>
          <w:szCs w:val="22"/>
        </w:rPr>
        <w:t>E.T.Na</w:t>
      </w:r>
      <w:proofErr w:type="spellEnd"/>
      <w:r>
        <w:rPr>
          <w:rFonts w:ascii="Verdana" w:hAnsi="Verdana" w:cs="Verdana"/>
          <w:sz w:val="22"/>
          <w:szCs w:val="22"/>
        </w:rPr>
        <w:t>. (Centro elaborazione dati del Ministero dell’Interno);</w:t>
      </w:r>
    </w:p>
    <w:p w:rsidR="00FF00E7" w:rsidRDefault="00FF00E7" w:rsidP="00FF00E7">
      <w:pPr>
        <w:pStyle w:val="Corpotesto"/>
        <w:numPr>
          <w:ilvl w:val="0"/>
          <w:numId w:val="3"/>
        </w:numPr>
        <w:tabs>
          <w:tab w:val="clear" w:pos="1068"/>
          <w:tab w:val="num" w:pos="720"/>
        </w:tabs>
        <w:spacing w:after="0" w:line="360" w:lineRule="auto"/>
        <w:ind w:left="720"/>
        <w:jc w:val="both"/>
        <w:rPr>
          <w:rFonts w:ascii="Verdana" w:hAnsi="Verdana" w:cs="Verdana"/>
          <w:sz w:val="22"/>
          <w:szCs w:val="22"/>
        </w:rPr>
      </w:pPr>
      <w:proofErr w:type="gramStart"/>
      <w:r w:rsidRPr="000B761D">
        <w:rPr>
          <w:rFonts w:ascii="Verdana" w:hAnsi="Verdana" w:cs="Verdana"/>
          <w:b/>
          <w:i/>
          <w:sz w:val="22"/>
          <w:szCs w:val="22"/>
        </w:rPr>
        <w:t>applicazione</w:t>
      </w:r>
      <w:proofErr w:type="gramEnd"/>
      <w:r>
        <w:rPr>
          <w:rFonts w:ascii="Verdana" w:hAnsi="Verdana" w:cs="Verdana"/>
          <w:sz w:val="22"/>
          <w:szCs w:val="22"/>
        </w:rPr>
        <w:t xml:space="preserve"> dei Gestori di servizi di telecomunicazioni.</w:t>
      </w:r>
    </w:p>
    <w:p w:rsidR="00FF00E7" w:rsidRDefault="00FF00E7" w:rsidP="00FF00E7">
      <w:pPr>
        <w:pStyle w:val="Corpotesto"/>
        <w:spacing w:after="0" w:line="360" w:lineRule="auto"/>
        <w:ind w:left="720"/>
        <w:jc w:val="both"/>
        <w:rPr>
          <w:rFonts w:ascii="Verdana" w:hAnsi="Verdana" w:cs="Verdana"/>
          <w:sz w:val="22"/>
          <w:szCs w:val="22"/>
        </w:rPr>
      </w:pPr>
    </w:p>
    <w:p w:rsidR="00FF00E7" w:rsidRDefault="00FF00E7" w:rsidP="00FF00E7">
      <w:pPr>
        <w:pStyle w:val="Corpotesto"/>
        <w:spacing w:line="360" w:lineRule="auto"/>
        <w:jc w:val="center"/>
        <w:rPr>
          <w:rFonts w:ascii="Verdana" w:hAnsi="Verdana" w:cs="Verdana"/>
          <w:b/>
          <w:bCs/>
          <w:sz w:val="22"/>
          <w:szCs w:val="22"/>
        </w:rPr>
      </w:pPr>
      <w:r w:rsidRPr="000F1ED7">
        <w:rPr>
          <w:rFonts w:ascii="Verdana" w:hAnsi="Verdana" w:cs="Verdana"/>
          <w:noProof/>
          <w:sz w:val="22"/>
          <w:szCs w:val="22"/>
        </w:rPr>
        <w:drawing>
          <wp:inline distT="0" distB="0" distL="0" distR="0">
            <wp:extent cx="6115050" cy="4781550"/>
            <wp:effectExtent l="0" t="0" r="0" b="0"/>
            <wp:docPr id="1" name="Immagine 1" descr="ETNa - Archiettura di rif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Na - Archiettura di riferime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p>
    <w:p w:rsidR="00FF00E7" w:rsidRDefault="00FF00E7" w:rsidP="00FF00E7">
      <w:pPr>
        <w:pStyle w:val="Didascalia"/>
        <w:spacing w:before="0" w:after="0"/>
        <w:jc w:val="center"/>
        <w:rPr>
          <w:rFonts w:ascii="Verdana" w:hAnsi="Verdana" w:cs="Verdana"/>
          <w:sz w:val="16"/>
          <w:szCs w:val="16"/>
        </w:rPr>
      </w:pPr>
      <w:bookmarkStart w:id="0" w:name="_Ref364949603"/>
      <w:r>
        <w:rPr>
          <w:rFonts w:ascii="Verdana" w:hAnsi="Verdana"/>
          <w:sz w:val="16"/>
          <w:szCs w:val="16"/>
        </w:rPr>
        <w:t xml:space="preserve">Figura </w:t>
      </w:r>
      <w:r>
        <w:rPr>
          <w:rFonts w:ascii="Verdana" w:hAnsi="Verdana"/>
          <w:sz w:val="16"/>
          <w:szCs w:val="16"/>
        </w:rPr>
        <w:fldChar w:fldCharType="begin"/>
      </w:r>
      <w:r>
        <w:rPr>
          <w:rFonts w:ascii="Verdana" w:hAnsi="Verdana"/>
          <w:sz w:val="16"/>
          <w:szCs w:val="16"/>
        </w:rPr>
        <w:instrText xml:space="preserve"> SEQ Figura \* ARABIC </w:instrText>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bookmarkEnd w:id="0"/>
      <w:r>
        <w:rPr>
          <w:rFonts w:ascii="Verdana" w:hAnsi="Verdana"/>
          <w:sz w:val="16"/>
          <w:szCs w:val="16"/>
        </w:rPr>
        <w:t xml:space="preserve"> -</w:t>
      </w:r>
      <w:r>
        <w:rPr>
          <w:rFonts w:ascii="Verdana" w:hAnsi="Verdana" w:cs="Verdana"/>
          <w:bCs w:val="0"/>
          <w:sz w:val="16"/>
          <w:szCs w:val="16"/>
        </w:rPr>
        <w:t xml:space="preserve"> </w:t>
      </w:r>
      <w:r>
        <w:rPr>
          <w:rFonts w:ascii="Verdana" w:hAnsi="Verdana" w:cs="Verdana"/>
          <w:sz w:val="16"/>
          <w:szCs w:val="16"/>
        </w:rPr>
        <w:t xml:space="preserve">Architettura di riferimento generale del progetto </w:t>
      </w:r>
      <w:proofErr w:type="spellStart"/>
      <w:r>
        <w:rPr>
          <w:rFonts w:ascii="Verdana" w:hAnsi="Verdana" w:cs="Verdana"/>
          <w:sz w:val="16"/>
          <w:szCs w:val="16"/>
        </w:rPr>
        <w:t>E.T.Na</w:t>
      </w:r>
      <w:proofErr w:type="spellEnd"/>
      <w:r>
        <w:rPr>
          <w:rFonts w:ascii="Verdana" w:hAnsi="Verdana" w:cs="Verdana"/>
          <w:sz w:val="16"/>
          <w:szCs w:val="16"/>
        </w:rPr>
        <w:t>.</w:t>
      </w:r>
    </w:p>
    <w:p w:rsidR="00FF00E7" w:rsidRPr="000B761D" w:rsidRDefault="00FF00E7" w:rsidP="00FF00E7">
      <w:pPr>
        <w:pStyle w:val="Titolo2"/>
        <w:rPr>
          <w:rFonts w:ascii="Times New Roman" w:eastAsia="Calibri" w:hAnsi="Times New Roman"/>
          <w:sz w:val="32"/>
          <w:szCs w:val="32"/>
          <w:lang w:eastAsia="en-US"/>
        </w:rPr>
      </w:pPr>
      <w:r>
        <w:rPr>
          <w:rFonts w:ascii="Verdana" w:hAnsi="Verdana" w:cs="Verdana"/>
          <w:i w:val="0"/>
          <w:color w:val="FF0000"/>
          <w:sz w:val="22"/>
          <w:szCs w:val="22"/>
        </w:rPr>
        <w:br w:type="page"/>
      </w:r>
      <w:bookmarkStart w:id="1" w:name="_Toc365534802"/>
      <w:r w:rsidRPr="000B761D">
        <w:rPr>
          <w:rFonts w:ascii="Times New Roman" w:eastAsia="Calibri" w:hAnsi="Times New Roman"/>
          <w:sz w:val="32"/>
          <w:szCs w:val="32"/>
          <w:lang w:eastAsia="en-US"/>
        </w:rPr>
        <w:lastRenderedPageBreak/>
        <w:t>Componenti applicative</w:t>
      </w:r>
      <w:bookmarkEnd w:id="1"/>
    </w:p>
    <w:p w:rsidR="00FF00E7" w:rsidRDefault="00FF00E7" w:rsidP="00FF00E7">
      <w:pPr>
        <w:pStyle w:val="Corpotesto"/>
        <w:spacing w:line="360" w:lineRule="auto"/>
        <w:rPr>
          <w:rFonts w:ascii="Verdana" w:hAnsi="Verdana" w:cs="Verdana"/>
          <w:i/>
          <w:color w:val="FF0000"/>
          <w:sz w:val="22"/>
          <w:szCs w:val="22"/>
        </w:rPr>
      </w:pPr>
    </w:p>
    <w:p w:rsidR="00FF00E7" w:rsidRPr="00EA08BA" w:rsidRDefault="00FF00E7" w:rsidP="00FF00E7">
      <w:pPr>
        <w:pStyle w:val="Corpotesto"/>
        <w:spacing w:line="360" w:lineRule="auto"/>
        <w:rPr>
          <w:rFonts w:ascii="Verdana" w:hAnsi="Verdana" w:cs="Verdana"/>
          <w:i/>
          <w:color w:val="FF0000"/>
          <w:sz w:val="22"/>
          <w:szCs w:val="22"/>
        </w:rPr>
      </w:pPr>
      <w:r w:rsidRPr="00EA08BA">
        <w:rPr>
          <w:rFonts w:ascii="Verdana" w:hAnsi="Verdana" w:cs="Verdana"/>
          <w:i/>
          <w:color w:val="FF0000"/>
          <w:sz w:val="22"/>
          <w:szCs w:val="22"/>
        </w:rPr>
        <w:t>Portale S.I.I. (Centro elaborazione dati del Ministero dell’Interno)</w:t>
      </w:r>
    </w:p>
    <w:p w:rsidR="00FF00E7" w:rsidRDefault="00FF00E7" w:rsidP="00FF00E7">
      <w:pPr>
        <w:pStyle w:val="Corpotesto"/>
        <w:spacing w:line="360" w:lineRule="auto"/>
        <w:rPr>
          <w:rFonts w:ascii="Verdana" w:hAnsi="Verdana" w:cs="Verdana"/>
          <w:sz w:val="22"/>
          <w:szCs w:val="22"/>
        </w:rPr>
      </w:pPr>
      <w:r>
        <w:rPr>
          <w:rFonts w:ascii="Verdana" w:hAnsi="Verdana" w:cs="Verdana"/>
          <w:sz w:val="22"/>
          <w:szCs w:val="22"/>
        </w:rPr>
        <w:t xml:space="preserve">Il Portale S.I.I. </w:t>
      </w:r>
      <w:r w:rsidRPr="00EF56CA">
        <w:rPr>
          <w:rFonts w:ascii="Verdana" w:hAnsi="Verdana" w:cs="Verdana"/>
          <w:sz w:val="22"/>
          <w:szCs w:val="22"/>
        </w:rPr>
        <w:t xml:space="preserve">è il portale </w:t>
      </w:r>
      <w:r>
        <w:rPr>
          <w:rFonts w:ascii="Verdana" w:hAnsi="Verdana" w:cs="Verdana"/>
          <w:sz w:val="22"/>
          <w:szCs w:val="22"/>
        </w:rPr>
        <w:t>W</w:t>
      </w:r>
      <w:r w:rsidRPr="00EF56CA">
        <w:rPr>
          <w:rFonts w:ascii="Verdana" w:hAnsi="Verdana" w:cs="Verdana"/>
          <w:sz w:val="22"/>
          <w:szCs w:val="22"/>
        </w:rPr>
        <w:t xml:space="preserve">eb del </w:t>
      </w:r>
      <w:r>
        <w:rPr>
          <w:rFonts w:ascii="Verdana" w:hAnsi="Verdana" w:cs="Verdana"/>
          <w:sz w:val="22"/>
          <w:szCs w:val="22"/>
        </w:rPr>
        <w:t>Servizio</w:t>
      </w:r>
      <w:r w:rsidRPr="00EF56CA">
        <w:rPr>
          <w:rFonts w:ascii="Verdana" w:hAnsi="Verdana" w:cs="Verdana"/>
          <w:sz w:val="22"/>
          <w:szCs w:val="22"/>
        </w:rPr>
        <w:t xml:space="preserve"> Informativo Interforze, attraverso il quale gli utenti abilitati </w:t>
      </w:r>
      <w:r>
        <w:rPr>
          <w:rFonts w:ascii="Verdana" w:hAnsi="Verdana" w:cs="Verdana"/>
          <w:sz w:val="22"/>
          <w:szCs w:val="22"/>
        </w:rPr>
        <w:t xml:space="preserve">(“utenti SDI”) </w:t>
      </w:r>
      <w:r w:rsidRPr="00EF56CA">
        <w:rPr>
          <w:rFonts w:ascii="Verdana" w:hAnsi="Verdana" w:cs="Verdana"/>
          <w:sz w:val="22"/>
          <w:szCs w:val="22"/>
        </w:rPr>
        <w:t>accedono alle applicazioni e ai servizi offerti dal C</w:t>
      </w:r>
      <w:r>
        <w:rPr>
          <w:rFonts w:ascii="Verdana" w:hAnsi="Verdana" w:cs="Verdana"/>
          <w:sz w:val="22"/>
          <w:szCs w:val="22"/>
        </w:rPr>
        <w:t xml:space="preserve">entro elaborazione dati del Ministero dell’Interno. </w:t>
      </w:r>
      <w:r w:rsidRPr="00EF56CA">
        <w:rPr>
          <w:rFonts w:ascii="Verdana" w:hAnsi="Verdana" w:cs="Verdana"/>
          <w:sz w:val="22"/>
          <w:szCs w:val="22"/>
        </w:rPr>
        <w:t xml:space="preserve">Tale </w:t>
      </w:r>
      <w:r>
        <w:rPr>
          <w:rFonts w:ascii="Verdana" w:hAnsi="Verdana" w:cs="Verdana"/>
          <w:sz w:val="22"/>
          <w:szCs w:val="22"/>
        </w:rPr>
        <w:t xml:space="preserve">portale è integrato </w:t>
      </w:r>
      <w:r w:rsidRPr="00EF56CA">
        <w:rPr>
          <w:rFonts w:ascii="Verdana" w:hAnsi="Verdana" w:cs="Verdana"/>
          <w:sz w:val="22"/>
          <w:szCs w:val="22"/>
        </w:rPr>
        <w:t xml:space="preserve">con il sistema di sicurezza del </w:t>
      </w:r>
      <w:r>
        <w:rPr>
          <w:rFonts w:ascii="Verdana" w:hAnsi="Verdana" w:cs="Verdana"/>
          <w:sz w:val="22"/>
          <w:szCs w:val="22"/>
        </w:rPr>
        <w:t xml:space="preserve">citato CED, al fine di garantire esattamente </w:t>
      </w:r>
      <w:r w:rsidRPr="00EF56CA">
        <w:rPr>
          <w:rFonts w:ascii="Verdana" w:hAnsi="Verdana" w:cs="Verdana"/>
          <w:sz w:val="22"/>
          <w:szCs w:val="22"/>
        </w:rPr>
        <w:t xml:space="preserve">l’identificazione e l’autenticazione degli utenti che accedono </w:t>
      </w:r>
      <w:r>
        <w:rPr>
          <w:rFonts w:ascii="Verdana" w:hAnsi="Verdana" w:cs="Verdana"/>
          <w:sz w:val="22"/>
          <w:szCs w:val="22"/>
        </w:rPr>
        <w:t xml:space="preserve">alle </w:t>
      </w:r>
      <w:r w:rsidRPr="00EF56CA">
        <w:rPr>
          <w:rFonts w:ascii="Verdana" w:hAnsi="Verdana" w:cs="Verdana"/>
          <w:sz w:val="22"/>
          <w:szCs w:val="22"/>
        </w:rPr>
        <w:t>ap</w:t>
      </w:r>
      <w:r>
        <w:rPr>
          <w:rFonts w:ascii="Verdana" w:hAnsi="Verdana" w:cs="Verdana"/>
          <w:sz w:val="22"/>
          <w:szCs w:val="22"/>
        </w:rPr>
        <w:t xml:space="preserve">plicazioni e ai servizi offerti. </w:t>
      </w:r>
    </w:p>
    <w:p w:rsidR="00FF00E7" w:rsidRPr="00EA08BA" w:rsidRDefault="00FF00E7" w:rsidP="00FF00E7">
      <w:pPr>
        <w:pStyle w:val="Corpotesto"/>
        <w:spacing w:line="360" w:lineRule="auto"/>
        <w:rPr>
          <w:rFonts w:ascii="Verdana" w:hAnsi="Verdana" w:cs="Verdana"/>
          <w:i/>
          <w:color w:val="FF0000"/>
          <w:sz w:val="22"/>
          <w:szCs w:val="22"/>
        </w:rPr>
      </w:pPr>
      <w:r>
        <w:rPr>
          <w:rFonts w:ascii="Verdana" w:hAnsi="Verdana" w:cs="Verdana"/>
          <w:i/>
          <w:color w:val="FF0000"/>
          <w:sz w:val="22"/>
          <w:szCs w:val="22"/>
        </w:rPr>
        <w:t xml:space="preserve">Sistema </w:t>
      </w:r>
      <w:proofErr w:type="spellStart"/>
      <w:r w:rsidRPr="00EA08BA">
        <w:rPr>
          <w:rFonts w:ascii="Verdana" w:hAnsi="Verdana" w:cs="Verdana"/>
          <w:i/>
          <w:color w:val="FF0000"/>
          <w:sz w:val="22"/>
          <w:szCs w:val="22"/>
        </w:rPr>
        <w:t>E</w:t>
      </w:r>
      <w:r>
        <w:rPr>
          <w:rFonts w:ascii="Verdana" w:hAnsi="Verdana" w:cs="Verdana"/>
          <w:i/>
          <w:color w:val="FF0000"/>
          <w:sz w:val="22"/>
          <w:szCs w:val="22"/>
        </w:rPr>
        <w:t>.</w:t>
      </w:r>
      <w:r w:rsidRPr="00EA08BA">
        <w:rPr>
          <w:rFonts w:ascii="Verdana" w:hAnsi="Verdana" w:cs="Verdana"/>
          <w:i/>
          <w:color w:val="FF0000"/>
          <w:sz w:val="22"/>
          <w:szCs w:val="22"/>
        </w:rPr>
        <w:t>T</w:t>
      </w:r>
      <w:r>
        <w:rPr>
          <w:rFonts w:ascii="Verdana" w:hAnsi="Verdana" w:cs="Verdana"/>
          <w:i/>
          <w:color w:val="FF0000"/>
          <w:sz w:val="22"/>
          <w:szCs w:val="22"/>
        </w:rPr>
        <w:t>.</w:t>
      </w:r>
      <w:r w:rsidRPr="00EA08BA">
        <w:rPr>
          <w:rFonts w:ascii="Verdana" w:hAnsi="Verdana" w:cs="Verdana"/>
          <w:i/>
          <w:color w:val="FF0000"/>
          <w:sz w:val="22"/>
          <w:szCs w:val="22"/>
        </w:rPr>
        <w:t>Na</w:t>
      </w:r>
      <w:proofErr w:type="spellEnd"/>
      <w:r>
        <w:rPr>
          <w:rFonts w:ascii="Verdana" w:hAnsi="Verdana" w:cs="Verdana"/>
          <w:i/>
          <w:color w:val="FF0000"/>
          <w:sz w:val="22"/>
          <w:szCs w:val="22"/>
        </w:rPr>
        <w:t>.</w:t>
      </w:r>
      <w:r w:rsidRPr="00EA08BA">
        <w:rPr>
          <w:rFonts w:ascii="Verdana" w:hAnsi="Verdana" w:cs="Verdana"/>
          <w:i/>
          <w:color w:val="FF0000"/>
          <w:sz w:val="22"/>
          <w:szCs w:val="22"/>
        </w:rPr>
        <w:t xml:space="preserve"> (Centro elaborazione dati del Ministero dell’Interno)</w:t>
      </w:r>
    </w:p>
    <w:p w:rsidR="00FF00E7" w:rsidRDefault="00FF00E7" w:rsidP="00FF00E7">
      <w:pPr>
        <w:pStyle w:val="Corpotesto"/>
        <w:spacing w:line="360" w:lineRule="auto"/>
        <w:rPr>
          <w:rFonts w:ascii="Verdana" w:hAnsi="Verdana" w:cs="Verdana"/>
          <w:sz w:val="22"/>
          <w:szCs w:val="22"/>
        </w:rPr>
      </w:pPr>
      <w:r w:rsidRPr="00EF56CA">
        <w:rPr>
          <w:rFonts w:ascii="Verdana" w:hAnsi="Verdana" w:cs="Verdana"/>
          <w:sz w:val="22"/>
          <w:szCs w:val="22"/>
        </w:rPr>
        <w:t xml:space="preserve">Il sistema </w:t>
      </w:r>
      <w:proofErr w:type="spellStart"/>
      <w:r>
        <w:rPr>
          <w:rFonts w:ascii="Verdana" w:hAnsi="Verdana" w:cs="Verdana"/>
          <w:sz w:val="22"/>
          <w:szCs w:val="22"/>
        </w:rPr>
        <w:t>E.T.Na</w:t>
      </w:r>
      <w:proofErr w:type="spellEnd"/>
      <w:r>
        <w:rPr>
          <w:rFonts w:ascii="Verdana" w:hAnsi="Verdana" w:cs="Verdana"/>
          <w:sz w:val="22"/>
          <w:szCs w:val="22"/>
        </w:rPr>
        <w:t>. (</w:t>
      </w:r>
      <w:r w:rsidRPr="00BD0884">
        <w:rPr>
          <w:rFonts w:ascii="Verdana" w:hAnsi="Verdana" w:cs="Verdana"/>
          <w:b/>
          <w:sz w:val="22"/>
          <w:szCs w:val="22"/>
        </w:rPr>
        <w:t>E</w:t>
      </w:r>
      <w:r>
        <w:rPr>
          <w:rFonts w:ascii="Verdana" w:hAnsi="Verdana" w:cs="Verdana"/>
          <w:sz w:val="22"/>
          <w:szCs w:val="22"/>
        </w:rPr>
        <w:t xml:space="preserve">lenco </w:t>
      </w:r>
      <w:r w:rsidRPr="00BD0884">
        <w:rPr>
          <w:rFonts w:ascii="Verdana" w:hAnsi="Verdana" w:cs="Verdana"/>
          <w:b/>
          <w:sz w:val="22"/>
          <w:szCs w:val="22"/>
        </w:rPr>
        <w:t>T</w:t>
      </w:r>
      <w:r>
        <w:rPr>
          <w:rFonts w:ascii="Verdana" w:hAnsi="Verdana" w:cs="Verdana"/>
          <w:sz w:val="22"/>
          <w:szCs w:val="22"/>
        </w:rPr>
        <w:t xml:space="preserve">elefonico </w:t>
      </w:r>
      <w:r w:rsidRPr="00BD0884">
        <w:rPr>
          <w:rFonts w:ascii="Verdana" w:hAnsi="Verdana" w:cs="Verdana"/>
          <w:b/>
          <w:sz w:val="22"/>
          <w:szCs w:val="22"/>
        </w:rPr>
        <w:t>Na</w:t>
      </w:r>
      <w:r>
        <w:rPr>
          <w:rFonts w:ascii="Verdana" w:hAnsi="Verdana" w:cs="Verdana"/>
          <w:sz w:val="22"/>
          <w:szCs w:val="22"/>
        </w:rPr>
        <w:t>zionale) è</w:t>
      </w:r>
      <w:r w:rsidRPr="00EF56CA">
        <w:rPr>
          <w:rFonts w:ascii="Verdana" w:hAnsi="Verdana" w:cs="Verdana"/>
          <w:sz w:val="22"/>
          <w:szCs w:val="22"/>
        </w:rPr>
        <w:t xml:space="preserve"> una applicazion</w:t>
      </w:r>
      <w:r>
        <w:rPr>
          <w:rFonts w:ascii="Verdana" w:hAnsi="Verdana" w:cs="Verdana"/>
          <w:sz w:val="22"/>
          <w:szCs w:val="22"/>
        </w:rPr>
        <w:t>e che sarà resa</w:t>
      </w:r>
      <w:r w:rsidRPr="00EF56CA">
        <w:rPr>
          <w:rFonts w:ascii="Verdana" w:hAnsi="Verdana" w:cs="Verdana"/>
          <w:sz w:val="22"/>
          <w:szCs w:val="22"/>
        </w:rPr>
        <w:t xml:space="preserve"> </w:t>
      </w:r>
      <w:r>
        <w:rPr>
          <w:rFonts w:ascii="Verdana" w:hAnsi="Verdana" w:cs="Verdana"/>
          <w:sz w:val="22"/>
          <w:szCs w:val="22"/>
        </w:rPr>
        <w:t>disponibile (come Banca dati esterna) fruibile attraverso il citato Portale.</w:t>
      </w:r>
    </w:p>
    <w:p w:rsidR="00FF00E7" w:rsidRDefault="00FF00E7" w:rsidP="00FF00E7">
      <w:pPr>
        <w:pStyle w:val="Corpotesto"/>
        <w:spacing w:line="360" w:lineRule="auto"/>
        <w:rPr>
          <w:rFonts w:ascii="Verdana" w:hAnsi="Verdana" w:cs="Verdana"/>
          <w:sz w:val="22"/>
          <w:szCs w:val="22"/>
        </w:rPr>
      </w:pPr>
      <w:r>
        <w:rPr>
          <w:rFonts w:ascii="Verdana" w:hAnsi="Verdana" w:cs="Verdana"/>
          <w:sz w:val="22"/>
          <w:szCs w:val="22"/>
        </w:rPr>
        <w:t xml:space="preserve">Nello specifico, il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permetterà</w:t>
      </w:r>
      <w:proofErr w:type="gramEnd"/>
      <w:r>
        <w:rPr>
          <w:rFonts w:ascii="Verdana" w:hAnsi="Verdana" w:cs="Verdana"/>
          <w:sz w:val="22"/>
          <w:szCs w:val="22"/>
        </w:rPr>
        <w:t xml:space="preserve"> agli utenti abilitati (“utenti investigativi dello SDI”) delle Forze di Polizia e dell’Autorità Giudiziaria, la consultazione per via telematica, delle informazioni riguardanti i servizi di telefonia fissa e mobile ed i corrispondenti abbonati di tali servizi, nonché degli acquirenti del traffico prepagato della telefonia mobile, in possesso di ciascun Gestore di servizi di telecomunicazioni. </w:t>
      </w:r>
    </w:p>
    <w:p w:rsidR="00FF00E7" w:rsidRPr="00EA08BA" w:rsidRDefault="00FF00E7" w:rsidP="00FF00E7">
      <w:pPr>
        <w:pStyle w:val="Corpotesto"/>
        <w:spacing w:line="360" w:lineRule="auto"/>
        <w:rPr>
          <w:rFonts w:ascii="Verdana" w:hAnsi="Verdana" w:cs="Verdana"/>
          <w:i/>
          <w:color w:val="FF0000"/>
          <w:sz w:val="22"/>
          <w:szCs w:val="22"/>
        </w:rPr>
      </w:pPr>
      <w:r w:rsidRPr="00EA08BA">
        <w:rPr>
          <w:rFonts w:ascii="Verdana" w:hAnsi="Verdana" w:cs="Verdana"/>
          <w:i/>
          <w:color w:val="FF0000"/>
          <w:sz w:val="22"/>
          <w:szCs w:val="22"/>
        </w:rPr>
        <w:t>Sistemi informatici dei Gestori di servizi di telecomunicazioni</w:t>
      </w:r>
    </w:p>
    <w:p w:rsidR="00FF00E7" w:rsidRPr="00BD0884" w:rsidRDefault="00FF00E7" w:rsidP="00FF00E7">
      <w:pPr>
        <w:pStyle w:val="Corpotesto"/>
        <w:spacing w:line="360" w:lineRule="auto"/>
        <w:rPr>
          <w:rFonts w:ascii="Verdana" w:hAnsi="Verdana" w:cs="Verdana"/>
          <w:sz w:val="22"/>
          <w:szCs w:val="22"/>
          <w:u w:val="single"/>
        </w:rPr>
      </w:pPr>
      <w:r w:rsidRPr="000B761D">
        <w:rPr>
          <w:rFonts w:ascii="Verdana" w:hAnsi="Verdana" w:cs="Verdana"/>
          <w:sz w:val="22"/>
          <w:szCs w:val="22"/>
        </w:rPr>
        <w:t>I sistemi informatici dei Gestori di servizi di telecomunicazioni potranno essere</w:t>
      </w:r>
      <w:r>
        <w:rPr>
          <w:rFonts w:ascii="Verdana" w:hAnsi="Verdana" w:cs="Verdana"/>
          <w:sz w:val="22"/>
          <w:szCs w:val="22"/>
        </w:rPr>
        <w:t xml:space="preserve"> realizzati nelle seguenti modalità: con un “portale web dedicato” (al momento già disponibile e fruibile per fini istituzionali da parte delle Forze di Polizia e dell’Autorità Giudiziaria) o con una </w:t>
      </w:r>
      <w:proofErr w:type="gramStart"/>
      <w:r>
        <w:rPr>
          <w:rFonts w:ascii="Verdana" w:hAnsi="Verdana" w:cs="Verdana"/>
          <w:sz w:val="22"/>
          <w:szCs w:val="22"/>
        </w:rPr>
        <w:t>interfaccia  “</w:t>
      </w:r>
      <w:proofErr w:type="gramEnd"/>
      <w:r>
        <w:rPr>
          <w:rFonts w:ascii="Verdana" w:hAnsi="Verdana" w:cs="Verdana"/>
          <w:sz w:val="22"/>
          <w:szCs w:val="22"/>
        </w:rPr>
        <w:t xml:space="preserve">ad hoc” </w:t>
      </w:r>
      <w:r w:rsidRPr="00BD0884">
        <w:rPr>
          <w:rFonts w:ascii="Verdana" w:hAnsi="Verdana" w:cs="Verdana"/>
          <w:sz w:val="22"/>
          <w:szCs w:val="22"/>
          <w:u w:val="single"/>
        </w:rPr>
        <w:t xml:space="preserve">basata su standard Web Services. </w:t>
      </w:r>
    </w:p>
    <w:p w:rsidR="00FF00E7" w:rsidRDefault="00FF00E7" w:rsidP="00FF00E7">
      <w:pPr>
        <w:pStyle w:val="Paragrafoelenco"/>
        <w:jc w:val="both"/>
        <w:rPr>
          <w:rFonts w:ascii="Times New Roman" w:hAnsi="Times New Roman"/>
          <w:b/>
          <w:bCs/>
          <w:i/>
          <w:iCs/>
          <w:sz w:val="32"/>
          <w:szCs w:val="32"/>
        </w:rPr>
      </w:pPr>
    </w:p>
    <w:p w:rsidR="002F384C" w:rsidRPr="003D78CA" w:rsidRDefault="002F384C" w:rsidP="002F384C">
      <w:pPr>
        <w:pStyle w:val="Paragrafoelenco"/>
        <w:spacing w:line="360" w:lineRule="auto"/>
        <w:ind w:left="0"/>
        <w:jc w:val="both"/>
        <w:rPr>
          <w:rFonts w:ascii="Times New Roman" w:hAnsi="Times New Roman"/>
          <w:b/>
          <w:bCs/>
          <w:i/>
          <w:iCs/>
          <w:sz w:val="32"/>
          <w:szCs w:val="32"/>
        </w:rPr>
      </w:pPr>
      <w:r w:rsidRPr="003D78CA">
        <w:rPr>
          <w:rFonts w:ascii="Times New Roman" w:hAnsi="Times New Roman"/>
          <w:b/>
          <w:bCs/>
          <w:i/>
          <w:iCs/>
          <w:sz w:val="32"/>
          <w:szCs w:val="32"/>
        </w:rPr>
        <w:t>Misure di sicurezza</w:t>
      </w:r>
    </w:p>
    <w:p w:rsidR="002F384C" w:rsidRPr="004C3B59" w:rsidRDefault="002F384C" w:rsidP="002F384C">
      <w:pPr>
        <w:pStyle w:val="Corpotesto"/>
        <w:spacing w:line="360" w:lineRule="auto"/>
        <w:rPr>
          <w:rFonts w:ascii="Verdana" w:hAnsi="Verdana" w:cs="Verdana"/>
          <w:sz w:val="22"/>
          <w:szCs w:val="22"/>
        </w:rPr>
      </w:pPr>
      <w:r w:rsidRPr="00AC1433">
        <w:rPr>
          <w:rFonts w:ascii="Verdana" w:hAnsi="Verdana" w:cs="Verdana"/>
          <w:sz w:val="22"/>
          <w:szCs w:val="22"/>
        </w:rPr>
        <w:t xml:space="preserve">Al fine di garantire un canale sicuro per la comunicazione, è previsto l’utilizzo della rete Internet per l’invio delle richieste di consultazione. La ricezione delle corrispondenti risposte sul sistema </w:t>
      </w:r>
      <w:proofErr w:type="spellStart"/>
      <w:proofErr w:type="gramStart"/>
      <w:r w:rsidRPr="00AC1433">
        <w:rPr>
          <w:rFonts w:ascii="Verdana" w:hAnsi="Verdana" w:cs="Verdana"/>
          <w:sz w:val="22"/>
          <w:szCs w:val="22"/>
        </w:rPr>
        <w:t>E.T.Na</w:t>
      </w:r>
      <w:proofErr w:type="spellEnd"/>
      <w:r w:rsidRPr="00AC1433">
        <w:rPr>
          <w:rFonts w:ascii="Verdana" w:hAnsi="Verdana" w:cs="Verdana"/>
          <w:sz w:val="22"/>
          <w:szCs w:val="22"/>
        </w:rPr>
        <w:t>.,</w:t>
      </w:r>
      <w:proofErr w:type="gramEnd"/>
      <w:r w:rsidRPr="00AC1433">
        <w:rPr>
          <w:rFonts w:ascii="Verdana" w:hAnsi="Verdana" w:cs="Verdana"/>
          <w:sz w:val="22"/>
          <w:szCs w:val="22"/>
        </w:rPr>
        <w:t xml:space="preserve"> provenienti dai sistemi informatici dei diversi Gestor</w:t>
      </w:r>
      <w:r>
        <w:rPr>
          <w:rFonts w:ascii="Verdana" w:hAnsi="Verdana" w:cs="Verdana"/>
          <w:sz w:val="22"/>
          <w:szCs w:val="22"/>
        </w:rPr>
        <w:t>i</w:t>
      </w:r>
      <w:r w:rsidRPr="00AC1433">
        <w:rPr>
          <w:rFonts w:ascii="Verdana" w:hAnsi="Verdana" w:cs="Verdana"/>
          <w:sz w:val="22"/>
          <w:szCs w:val="22"/>
        </w:rPr>
        <w:t xml:space="preserve"> di servizi si telecomunicazioni, impone l’adozione di elevati standard di “sicurezza”.</w:t>
      </w:r>
      <w:r w:rsidRPr="004C3B59">
        <w:rPr>
          <w:rFonts w:ascii="Verdana" w:hAnsi="Verdana" w:cs="Verdana"/>
          <w:sz w:val="22"/>
          <w:szCs w:val="22"/>
        </w:rPr>
        <w:t xml:space="preserve"> Il termine “sicurezza”, nel suo complesso, comprende diversi aspetti, quali l’autenticazione, la riservatezza (confidenzialità), l’integrità e il non ripudio. </w:t>
      </w:r>
      <w:r>
        <w:rPr>
          <w:rFonts w:ascii="Verdana" w:hAnsi="Verdana" w:cs="Verdana"/>
          <w:sz w:val="22"/>
          <w:szCs w:val="22"/>
        </w:rPr>
        <w:t>I</w:t>
      </w:r>
      <w:r w:rsidRPr="004C3B59">
        <w:rPr>
          <w:rFonts w:ascii="Verdana" w:hAnsi="Verdana" w:cs="Verdana"/>
          <w:sz w:val="22"/>
          <w:szCs w:val="22"/>
        </w:rPr>
        <w:t xml:space="preserve"> diversi aspetti che caratterizzano la sicurezza </w:t>
      </w:r>
      <w:r>
        <w:rPr>
          <w:rFonts w:ascii="Verdana" w:hAnsi="Verdana" w:cs="Verdana"/>
          <w:sz w:val="22"/>
          <w:szCs w:val="22"/>
        </w:rPr>
        <w:t>sono i seguenti:</w:t>
      </w:r>
    </w:p>
    <w:p w:rsidR="002F384C" w:rsidRDefault="002F384C" w:rsidP="002F384C">
      <w:pPr>
        <w:pStyle w:val="Corpotesto"/>
        <w:numPr>
          <w:ilvl w:val="0"/>
          <w:numId w:val="4"/>
        </w:numPr>
        <w:spacing w:after="0" w:line="360" w:lineRule="auto"/>
        <w:jc w:val="both"/>
        <w:rPr>
          <w:rFonts w:ascii="Verdana" w:hAnsi="Verdana" w:cs="Verdana"/>
          <w:sz w:val="22"/>
          <w:szCs w:val="22"/>
        </w:rPr>
      </w:pPr>
      <w:r w:rsidRPr="000C1D21">
        <w:rPr>
          <w:rFonts w:ascii="Verdana" w:hAnsi="Verdana" w:cs="Verdana"/>
          <w:b/>
          <w:sz w:val="22"/>
          <w:szCs w:val="22"/>
          <w:u w:val="single"/>
        </w:rPr>
        <w:t>L’autenticazione</w:t>
      </w:r>
      <w:r>
        <w:rPr>
          <w:rFonts w:ascii="Verdana" w:hAnsi="Verdana" w:cs="Verdana"/>
          <w:sz w:val="22"/>
          <w:szCs w:val="22"/>
        </w:rPr>
        <w:t xml:space="preserve"> - garantisce l’identità del mittente e del destinatario della comunicazione.</w:t>
      </w:r>
    </w:p>
    <w:p w:rsidR="002F384C" w:rsidRDefault="002F384C" w:rsidP="002F384C">
      <w:pPr>
        <w:pStyle w:val="Corpotesto"/>
        <w:numPr>
          <w:ilvl w:val="0"/>
          <w:numId w:val="4"/>
        </w:numPr>
        <w:spacing w:after="0" w:line="360" w:lineRule="auto"/>
        <w:jc w:val="both"/>
        <w:rPr>
          <w:rFonts w:ascii="Verdana" w:hAnsi="Verdana" w:cs="Verdana"/>
          <w:sz w:val="22"/>
          <w:szCs w:val="22"/>
        </w:rPr>
      </w:pPr>
      <w:r w:rsidRPr="000C1D21">
        <w:rPr>
          <w:rFonts w:ascii="Verdana" w:hAnsi="Verdana" w:cs="Verdana"/>
          <w:b/>
          <w:sz w:val="22"/>
          <w:szCs w:val="22"/>
          <w:u w:val="single"/>
        </w:rPr>
        <w:lastRenderedPageBreak/>
        <w:t>La riservatezza</w:t>
      </w:r>
      <w:r>
        <w:rPr>
          <w:rFonts w:ascii="Verdana" w:hAnsi="Verdana" w:cs="Verdana"/>
          <w:sz w:val="22"/>
          <w:szCs w:val="22"/>
        </w:rPr>
        <w:t xml:space="preserve"> - garantisce la riservatezza del contenuto della comunicazione (segretezza del messaggio) tra il mittente e il destinatario.</w:t>
      </w:r>
    </w:p>
    <w:p w:rsidR="002F384C" w:rsidRDefault="002F384C" w:rsidP="002F384C">
      <w:pPr>
        <w:pStyle w:val="Corpotesto"/>
        <w:numPr>
          <w:ilvl w:val="0"/>
          <w:numId w:val="4"/>
        </w:numPr>
        <w:spacing w:after="0" w:line="360" w:lineRule="auto"/>
        <w:jc w:val="both"/>
        <w:rPr>
          <w:rFonts w:ascii="Verdana" w:hAnsi="Verdana" w:cs="Verdana"/>
          <w:sz w:val="22"/>
          <w:szCs w:val="22"/>
        </w:rPr>
      </w:pPr>
      <w:r w:rsidRPr="000C1D21">
        <w:rPr>
          <w:rFonts w:ascii="Verdana" w:hAnsi="Verdana" w:cs="Verdana"/>
          <w:b/>
          <w:sz w:val="22"/>
          <w:szCs w:val="22"/>
          <w:u w:val="single"/>
        </w:rPr>
        <w:t>L’integrità</w:t>
      </w:r>
      <w:r>
        <w:rPr>
          <w:rFonts w:ascii="Verdana" w:hAnsi="Verdana" w:cs="Verdana"/>
          <w:sz w:val="22"/>
          <w:szCs w:val="22"/>
        </w:rPr>
        <w:t xml:space="preserve"> - garantisce l’integrità del contenuto della comunicazione (non modificabilità del messaggio) tra il mittente e il destinatario.</w:t>
      </w:r>
    </w:p>
    <w:p w:rsidR="002F384C" w:rsidRDefault="002F384C" w:rsidP="002F384C">
      <w:pPr>
        <w:pStyle w:val="Corpotesto"/>
        <w:numPr>
          <w:ilvl w:val="0"/>
          <w:numId w:val="4"/>
        </w:numPr>
        <w:spacing w:after="0" w:line="360" w:lineRule="auto"/>
        <w:jc w:val="both"/>
        <w:rPr>
          <w:rFonts w:ascii="Verdana" w:hAnsi="Verdana" w:cs="Verdana"/>
          <w:sz w:val="22"/>
          <w:szCs w:val="22"/>
        </w:rPr>
      </w:pPr>
      <w:r w:rsidRPr="000C1D21">
        <w:rPr>
          <w:rFonts w:ascii="Verdana" w:hAnsi="Verdana" w:cs="Verdana"/>
          <w:b/>
          <w:sz w:val="22"/>
          <w:szCs w:val="22"/>
          <w:u w:val="single"/>
        </w:rPr>
        <w:t>Il non ripudio</w:t>
      </w:r>
      <w:r>
        <w:rPr>
          <w:rFonts w:ascii="Verdana" w:hAnsi="Verdana" w:cs="Verdana"/>
          <w:sz w:val="22"/>
          <w:szCs w:val="22"/>
        </w:rPr>
        <w:t xml:space="preserve"> - garantisce l’impossibilità per il mittente (o per il destinatario) di negare di avere inviato (o ricevuto) il messaggio.</w:t>
      </w:r>
    </w:p>
    <w:p w:rsidR="002F384C" w:rsidRDefault="002F384C" w:rsidP="002F384C">
      <w:pPr>
        <w:snapToGrid w:val="0"/>
        <w:spacing w:line="360" w:lineRule="auto"/>
        <w:ind w:right="-1"/>
        <w:jc w:val="both"/>
        <w:outlineLvl w:val="0"/>
        <w:rPr>
          <w:rFonts w:ascii="Verdana" w:hAnsi="Verdana" w:cs="Verdana"/>
        </w:rPr>
      </w:pPr>
    </w:p>
    <w:p w:rsidR="002F384C" w:rsidRPr="002F384C" w:rsidRDefault="002F384C" w:rsidP="002F384C">
      <w:pPr>
        <w:pStyle w:val="Corpodeltesto3"/>
        <w:spacing w:line="360" w:lineRule="auto"/>
        <w:jc w:val="both"/>
        <w:rPr>
          <w:rFonts w:ascii="Verdana" w:hAnsi="Verdana" w:cs="Verdana"/>
          <w:sz w:val="22"/>
          <w:szCs w:val="18"/>
        </w:rPr>
      </w:pPr>
      <w:r w:rsidRPr="002F384C">
        <w:rPr>
          <w:rFonts w:ascii="Verdana" w:hAnsi="Verdana" w:cs="Verdana"/>
          <w:sz w:val="22"/>
          <w:szCs w:val="22"/>
        </w:rPr>
        <w:t xml:space="preserve">La sicurezza della comunicazione sarà garantita tramite l’adozione di protocolli </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(Internet </w:t>
      </w:r>
      <w:proofErr w:type="spellStart"/>
      <w:r w:rsidRPr="002F384C">
        <w:rPr>
          <w:rFonts w:ascii="Verdana" w:hAnsi="Verdana" w:cs="Verdana"/>
          <w:sz w:val="22"/>
          <w:szCs w:val="22"/>
        </w:rPr>
        <w:t>Protocol</w:t>
      </w:r>
      <w:proofErr w:type="spellEnd"/>
      <w:r w:rsidRPr="002F384C">
        <w:rPr>
          <w:rFonts w:ascii="Verdana" w:hAnsi="Verdana" w:cs="Verdana"/>
          <w:sz w:val="22"/>
          <w:szCs w:val="22"/>
        </w:rPr>
        <w:t xml:space="preserve"> Security)</w:t>
      </w:r>
      <w:r w:rsidRPr="002F384C">
        <w:rPr>
          <w:rStyle w:val="Rimandonotaapidipagina"/>
          <w:rFonts w:ascii="Verdana" w:hAnsi="Verdana" w:cs="Verdana"/>
          <w:sz w:val="22"/>
          <w:szCs w:val="22"/>
        </w:rPr>
        <w:footnoteReference w:id="1"/>
      </w:r>
      <w:r w:rsidRPr="002F384C">
        <w:rPr>
          <w:rFonts w:ascii="Verdana" w:hAnsi="Verdana" w:cs="Verdana"/>
          <w:sz w:val="22"/>
          <w:szCs w:val="22"/>
        </w:rPr>
        <w:t>. L’</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potrà essere identificato come una sorta di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in grado di assicurare autenticità, riservatezza e integrità delle comunicazioni effettuate in una rete che utilizza il protocollo IP (ad esempio la rete Internet). </w:t>
      </w:r>
    </w:p>
    <w:p w:rsidR="002F384C" w:rsidRDefault="002F384C" w:rsidP="002F384C">
      <w:pPr>
        <w:pStyle w:val="Didascalia"/>
        <w:spacing w:before="0" w:after="0"/>
        <w:jc w:val="center"/>
        <w:rPr>
          <w:rFonts w:ascii="Verdana" w:hAnsi="Verdana" w:cs="Verdana"/>
          <w:sz w:val="16"/>
          <w:szCs w:val="16"/>
        </w:rPr>
      </w:pPr>
      <w:r>
        <w:rPr>
          <w:noProof/>
          <w:sz w:val="20"/>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20765" cy="3411855"/>
                <wp:effectExtent l="0" t="0" r="17780" b="0"/>
                <wp:wrapNone/>
                <wp:docPr id="5" name="Grup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765" cy="3411855"/>
                          <a:chOff x="1134" y="5429"/>
                          <a:chExt cx="9639" cy="5373"/>
                        </a:xfrm>
                      </wpg:grpSpPr>
                      <wps:wsp>
                        <wps:cNvPr id="6" name="AutoShape 3"/>
                        <wps:cNvSpPr>
                          <a:spLocks noChangeAspect="1" noChangeArrowheads="1" noTextEdit="1"/>
                        </wps:cNvSpPr>
                        <wps:spPr bwMode="auto">
                          <a:xfrm>
                            <a:off x="1134" y="5429"/>
                            <a:ext cx="9639" cy="5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Oval 4"/>
                        <wps:cNvSpPr>
                          <a:spLocks noChangeArrowheads="1"/>
                        </wps:cNvSpPr>
                        <wps:spPr bwMode="auto">
                          <a:xfrm>
                            <a:off x="1350" y="6817"/>
                            <a:ext cx="2998" cy="2257"/>
                          </a:xfrm>
                          <a:prstGeom prst="ellipse">
                            <a:avLst/>
                          </a:prstGeom>
                          <a:gradFill rotWithShape="1">
                            <a:gsLst>
                              <a:gs pos="0">
                                <a:srgbClr val="CCFFCC"/>
                              </a:gs>
                              <a:gs pos="50000">
                                <a:srgbClr val="FFFFFF"/>
                              </a:gs>
                              <a:gs pos="100000">
                                <a:srgbClr val="CCFFCC"/>
                              </a:gs>
                            </a:gsLst>
                            <a:lin ang="5400000" scaled="1"/>
                          </a:gra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ctr" anchorCtr="0" upright="1">
                          <a:noAutofit/>
                        </wps:bodyPr>
                      </wps:wsp>
                      <wps:wsp>
                        <wps:cNvPr id="8" name="Oval 5"/>
                        <wps:cNvSpPr>
                          <a:spLocks noChangeArrowheads="1"/>
                        </wps:cNvSpPr>
                        <wps:spPr bwMode="auto">
                          <a:xfrm>
                            <a:off x="7667" y="6818"/>
                            <a:ext cx="3012" cy="2308"/>
                          </a:xfrm>
                          <a:prstGeom prst="ellipse">
                            <a:avLst/>
                          </a:prstGeom>
                          <a:gradFill rotWithShape="1">
                            <a:gsLst>
                              <a:gs pos="0">
                                <a:srgbClr val="CCFFFF"/>
                              </a:gs>
                              <a:gs pos="50000">
                                <a:srgbClr val="FFFFFF"/>
                              </a:gs>
                              <a:gs pos="100000">
                                <a:srgbClr val="CCFFFF"/>
                              </a:gs>
                            </a:gsLst>
                            <a:lin ang="5400000" scaled="1"/>
                          </a:gra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ctr" anchorCtr="0" upright="1">
                          <a:noAutofit/>
                        </wps:bodyPr>
                      </wps:wsp>
                      <pic:pic xmlns:pic="http://schemas.openxmlformats.org/drawingml/2006/picture">
                        <pic:nvPicPr>
                          <pic:cNvPr id="9" name="Picture 6" descr="bs01739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67" y="7871"/>
                            <a:ext cx="618" cy="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 descr="bs01739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465" y="7871"/>
                            <a:ext cx="618" cy="187"/>
                          </a:xfrm>
                          <a:prstGeom prst="rect">
                            <a:avLst/>
                          </a:prstGeom>
                          <a:noFill/>
                          <a:extLst>
                            <a:ext uri="{909E8E84-426E-40DD-AFC4-6F175D3DCCD1}">
                              <a14:hiddenFill xmlns:a14="http://schemas.microsoft.com/office/drawing/2010/main">
                                <a:solidFill>
                                  <a:srgbClr val="FFFFFF"/>
                                </a:solidFill>
                              </a14:hiddenFill>
                            </a:ext>
                          </a:extLst>
                        </pic:spPr>
                      </pic:pic>
                      <wps:wsp>
                        <wps:cNvPr id="11" name="computr2"/>
                        <wps:cNvSpPr>
                          <a:spLocks noEditPoints="1" noChangeArrowheads="1"/>
                        </wps:cNvSpPr>
                        <wps:spPr bwMode="auto">
                          <a:xfrm>
                            <a:off x="2901" y="7738"/>
                            <a:ext cx="573" cy="44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2" name="Line 9"/>
                        <wps:cNvCnPr>
                          <a:cxnSpLocks noChangeShapeType="1"/>
                        </wps:cNvCnPr>
                        <wps:spPr bwMode="auto">
                          <a:xfrm flipV="1">
                            <a:off x="3307" y="7981"/>
                            <a:ext cx="6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13" name="Line 10"/>
                        <wps:cNvCnPr>
                          <a:cxnSpLocks noChangeShapeType="1"/>
                        </wps:cNvCnPr>
                        <wps:spPr bwMode="auto">
                          <a:xfrm>
                            <a:off x="8031" y="7981"/>
                            <a:ext cx="661"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14" name="Text Box 11"/>
                        <wps:cNvSpPr txBox="1">
                          <a:spLocks noChangeArrowheads="1"/>
                        </wps:cNvSpPr>
                        <wps:spPr bwMode="auto">
                          <a:xfrm>
                            <a:off x="1134" y="5789"/>
                            <a:ext cx="3402" cy="1209"/>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384C" w:rsidRPr="004C3B59" w:rsidRDefault="002F384C" w:rsidP="002F384C">
                              <w:pPr>
                                <w:autoSpaceDE w:val="0"/>
                                <w:autoSpaceDN w:val="0"/>
                                <w:adjustRightInd w:val="0"/>
                                <w:jc w:val="center"/>
                                <w:rPr>
                                  <w:rFonts w:ascii="Tahoma" w:hAnsi="Tahoma" w:cs="Tahoma"/>
                                  <w:b/>
                                  <w:bCs/>
                                  <w:color w:val="000000"/>
                                </w:rPr>
                              </w:pPr>
                              <w:r w:rsidRPr="004C3B59">
                                <w:rPr>
                                  <w:rFonts w:ascii="Verdana" w:hAnsi="Verdana" w:cs="Verdana"/>
                                  <w:b/>
                                  <w:bCs/>
                                  <w:color w:val="000000"/>
                                </w:rPr>
                                <w:t>Centro elaborazione dati d</w:t>
                              </w:r>
                              <w:r>
                                <w:rPr>
                                  <w:rFonts w:ascii="Verdana" w:hAnsi="Verdana" w:cs="Verdana"/>
                                  <w:b/>
                                  <w:bCs/>
                                  <w:color w:val="000000"/>
                                </w:rPr>
                                <w:t>el Ministero dell’Interno (</w:t>
                              </w:r>
                              <w:proofErr w:type="spellStart"/>
                              <w:r>
                                <w:rPr>
                                  <w:rFonts w:ascii="Verdana" w:hAnsi="Verdana" w:cs="Verdana"/>
                                  <w:b/>
                                  <w:bCs/>
                                  <w:color w:val="000000"/>
                                </w:rPr>
                                <w:t>ETNa</w:t>
                              </w:r>
                              <w:proofErr w:type="spellEnd"/>
                              <w:r>
                                <w:rPr>
                                  <w:rFonts w:ascii="Verdana" w:hAnsi="Verdana" w:cs="Verdana"/>
                                  <w:b/>
                                  <w:bCs/>
                                  <w:color w:val="000000"/>
                                </w:rPr>
                                <w:t>)</w:t>
                              </w:r>
                            </w:p>
                          </w:txbxContent>
                        </wps:txbx>
                        <wps:bodyPr rot="0" vert="horz" wrap="square" lIns="75895" tIns="37948" rIns="75895" bIns="37948" anchor="t" anchorCtr="0" upright="1">
                          <a:noAutofit/>
                        </wps:bodyPr>
                      </wps:wsp>
                      <wps:wsp>
                        <wps:cNvPr id="15" name="computr2"/>
                        <wps:cNvSpPr>
                          <a:spLocks noEditPoints="1" noChangeArrowheads="1"/>
                        </wps:cNvSpPr>
                        <wps:spPr bwMode="auto">
                          <a:xfrm>
                            <a:off x="8598" y="7711"/>
                            <a:ext cx="573" cy="446"/>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6" name="Text Box 13"/>
                        <wps:cNvSpPr txBox="1">
                          <a:spLocks noChangeArrowheads="1"/>
                        </wps:cNvSpPr>
                        <wps:spPr bwMode="auto">
                          <a:xfrm>
                            <a:off x="7561" y="5738"/>
                            <a:ext cx="3212" cy="1035"/>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384C" w:rsidRPr="00DA5787" w:rsidRDefault="002F384C" w:rsidP="002F384C">
                              <w:pPr>
                                <w:autoSpaceDE w:val="0"/>
                                <w:autoSpaceDN w:val="0"/>
                                <w:adjustRightInd w:val="0"/>
                                <w:jc w:val="center"/>
                                <w:rPr>
                                  <w:rFonts w:ascii="Tahoma" w:hAnsi="Tahoma" w:cs="Tahoma"/>
                                  <w:b/>
                                  <w:bCs/>
                                  <w:color w:val="000000"/>
                                </w:rPr>
                              </w:pPr>
                              <w:r w:rsidRPr="004C3B59">
                                <w:rPr>
                                  <w:rFonts w:ascii="Verdana" w:hAnsi="Verdana" w:cs="Verdana"/>
                                  <w:b/>
                                  <w:bCs/>
                                  <w:color w:val="000000"/>
                                </w:rPr>
                                <w:t>Sito del generico Gestore di servizi di telecomunicazioni</w:t>
                              </w:r>
                            </w:p>
                          </w:txbxContent>
                        </wps:txbx>
                        <wps:bodyPr rot="0" vert="horz" wrap="square" lIns="75895" tIns="37948" rIns="75895" bIns="37948" anchor="t" anchorCtr="0" upright="1">
                          <a:noAutofit/>
                        </wps:bodyPr>
                      </wps:wsp>
                      <wps:wsp>
                        <wps:cNvPr id="17" name="Text Box 14"/>
                        <wps:cNvSpPr txBox="1">
                          <a:spLocks noChangeArrowheads="1"/>
                        </wps:cNvSpPr>
                        <wps:spPr bwMode="auto">
                          <a:xfrm>
                            <a:off x="4536" y="9462"/>
                            <a:ext cx="3119" cy="581"/>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384C" w:rsidRDefault="002F384C" w:rsidP="002F384C">
                              <w:pPr>
                                <w:autoSpaceDE w:val="0"/>
                                <w:autoSpaceDN w:val="0"/>
                                <w:adjustRightInd w:val="0"/>
                                <w:jc w:val="center"/>
                                <w:rPr>
                                  <w:rFonts w:ascii="Tahoma" w:hAnsi="Tahoma" w:cs="Tahoma"/>
                                  <w:b/>
                                  <w:bCs/>
                                  <w:color w:val="000000"/>
                                  <w:sz w:val="33"/>
                                  <w:szCs w:val="40"/>
                                  <w:lang w:val="en-US"/>
                                </w:rPr>
                              </w:pPr>
                              <w:r>
                                <w:rPr>
                                  <w:rFonts w:ascii="Tahoma" w:hAnsi="Tahoma" w:cs="Tahoma"/>
                                  <w:b/>
                                  <w:bCs/>
                                  <w:color w:val="000000"/>
                                  <w:sz w:val="33"/>
                                  <w:szCs w:val="40"/>
                                  <w:lang w:val="en-US"/>
                                </w:rPr>
                                <w:t xml:space="preserve">Rete </w:t>
                              </w:r>
                              <w:proofErr w:type="spellStart"/>
                              <w:r>
                                <w:rPr>
                                  <w:rFonts w:ascii="Tahoma" w:hAnsi="Tahoma" w:cs="Tahoma"/>
                                  <w:b/>
                                  <w:bCs/>
                                  <w:color w:val="000000"/>
                                  <w:sz w:val="33"/>
                                  <w:szCs w:val="40"/>
                                  <w:lang w:val="en-US"/>
                                </w:rPr>
                                <w:t>pubblica</w:t>
                              </w:r>
                              <w:proofErr w:type="spellEnd"/>
                              <w:r>
                                <w:rPr>
                                  <w:rFonts w:ascii="Tahoma" w:hAnsi="Tahoma" w:cs="Tahoma"/>
                                  <w:b/>
                                  <w:bCs/>
                                  <w:color w:val="000000"/>
                                  <w:sz w:val="33"/>
                                  <w:szCs w:val="40"/>
                                  <w:lang w:val="en-US"/>
                                </w:rPr>
                                <w:t xml:space="preserve"> </w:t>
                              </w:r>
                            </w:p>
                            <w:p w:rsidR="002F384C" w:rsidRDefault="002F384C" w:rsidP="002F384C">
                              <w:pPr>
                                <w:autoSpaceDE w:val="0"/>
                                <w:autoSpaceDN w:val="0"/>
                                <w:adjustRightInd w:val="0"/>
                                <w:jc w:val="center"/>
                                <w:rPr>
                                  <w:rFonts w:ascii="Tahoma" w:hAnsi="Tahoma" w:cs="Tahoma"/>
                                  <w:b/>
                                  <w:bCs/>
                                  <w:color w:val="000000"/>
                                  <w:sz w:val="33"/>
                                  <w:szCs w:val="40"/>
                                  <w:lang w:val="en-GB"/>
                                </w:rPr>
                              </w:pPr>
                            </w:p>
                          </w:txbxContent>
                        </wps:txbx>
                        <wps:bodyPr rot="0" vert="horz" wrap="square" lIns="75895" tIns="37948" rIns="75895" bIns="37948" anchor="t" anchorCtr="0" upright="1">
                          <a:noAutofit/>
                        </wps:bodyPr>
                      </wps:wsp>
                      <wps:wsp>
                        <wps:cNvPr id="18" name="Cloud"/>
                        <wps:cNvSpPr>
                          <a:spLocks noChangeAspect="1" noEditPoints="1" noChangeArrowheads="1"/>
                        </wps:cNvSpPr>
                        <wps:spPr bwMode="auto">
                          <a:xfrm>
                            <a:off x="4346" y="6861"/>
                            <a:ext cx="3402" cy="24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noFill/>
                          <a:ln w="25400">
                            <a:solidFill>
                              <a:srgbClr val="FF0000"/>
                            </a:solidFill>
                            <a:miter lim="800000"/>
                            <a:headEnd/>
                            <a:tailEnd/>
                          </a:ln>
                          <a:effectLst>
                            <a:outerShdw dist="107763" dir="2700000" algn="ctr" rotWithShape="0">
                              <a:srgbClr val="808080"/>
                            </a:outerShdw>
                          </a:effectLst>
                          <a:extLst>
                            <a:ext uri="{909E8E84-426E-40DD-AFC4-6F175D3DCCD1}">
                              <a14:hiddenFill xmlns:a14="http://schemas.microsoft.com/office/drawing/2010/main">
                                <a:solidFill>
                                  <a:srgbClr val="EAEAEA">
                                    <a:alpha val="0"/>
                                  </a:srgbClr>
                                </a:solidFill>
                              </a14:hiddenFill>
                            </a:ext>
                          </a:extLst>
                        </wps:spPr>
                        <wps:bodyPr rot="0" vert="horz" wrap="square" lIns="91440" tIns="45720" rIns="91440" bIns="45720" anchor="t" anchorCtr="0" upright="1">
                          <a:noAutofit/>
                        </wps:bodyPr>
                      </wps:wsp>
                      <wps:wsp>
                        <wps:cNvPr id="19" name="AutoShape 16"/>
                        <wps:cNvSpPr>
                          <a:spLocks noChangeArrowheads="1"/>
                        </wps:cNvSpPr>
                        <wps:spPr bwMode="auto">
                          <a:xfrm rot="16200000">
                            <a:off x="5621" y="6327"/>
                            <a:ext cx="851" cy="3402"/>
                          </a:xfrm>
                          <a:prstGeom prst="can">
                            <a:avLst>
                              <a:gd name="adj" fmla="val 99941"/>
                            </a:avLst>
                          </a:prstGeom>
                          <a:noFill/>
                          <a:ln w="38100">
                            <a:solidFill>
                              <a:srgbClr val="00008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0" name="AutoShape 17"/>
                        <wps:cNvSpPr>
                          <a:spLocks noChangeArrowheads="1"/>
                        </wps:cNvSpPr>
                        <wps:spPr bwMode="auto">
                          <a:xfrm>
                            <a:off x="4536" y="5789"/>
                            <a:ext cx="3117" cy="1021"/>
                          </a:xfrm>
                          <a:prstGeom prst="wedgeRectCallout">
                            <a:avLst>
                              <a:gd name="adj1" fmla="val 41532"/>
                              <a:gd name="adj2" fmla="val 129333"/>
                            </a:avLst>
                          </a:prstGeom>
                          <a:gradFill rotWithShape="1">
                            <a:gsLst>
                              <a:gs pos="0">
                                <a:srgbClr val="FFFFCC"/>
                              </a:gs>
                              <a:gs pos="100000">
                                <a:srgbClr val="FFFFFF"/>
                              </a:gs>
                            </a:gsLst>
                            <a:lin ang="2700000" scaled="1"/>
                          </a:gradFill>
                          <a:ln w="12700">
                            <a:solidFill>
                              <a:srgbClr val="000000"/>
                            </a:solidFill>
                            <a:miter lim="800000"/>
                            <a:headEnd/>
                            <a:tailEnd/>
                          </a:ln>
                        </wps:spPr>
                        <wps:txbx>
                          <w:txbxContent>
                            <w:p w:rsidR="002F384C" w:rsidRPr="004C3B59" w:rsidRDefault="002F384C" w:rsidP="002F384C">
                              <w:pPr>
                                <w:autoSpaceDE w:val="0"/>
                                <w:autoSpaceDN w:val="0"/>
                                <w:adjustRightInd w:val="0"/>
                                <w:jc w:val="center"/>
                                <w:rPr>
                                  <w:rFonts w:ascii="Verdana" w:hAnsi="Verdana" w:cs="Verdana"/>
                                  <w:b/>
                                  <w:bCs/>
                                  <w:color w:val="000000"/>
                                </w:rPr>
                              </w:pPr>
                              <w:r w:rsidRPr="004C3B59">
                                <w:rPr>
                                  <w:rFonts w:ascii="Verdana" w:hAnsi="Verdana" w:cs="Verdana"/>
                                  <w:b/>
                                  <w:bCs/>
                                  <w:color w:val="000000"/>
                                </w:rPr>
                                <w:t xml:space="preserve">VPN con Tunnel </w:t>
                              </w:r>
                              <w:proofErr w:type="spellStart"/>
                              <w:r w:rsidRPr="004C3B59">
                                <w:rPr>
                                  <w:rFonts w:ascii="Verdana" w:hAnsi="Verdana" w:cs="Verdana"/>
                                  <w:b/>
                                  <w:bCs/>
                                  <w:color w:val="000000"/>
                                </w:rPr>
                                <w:t>IPSec</w:t>
                              </w:r>
                              <w:proofErr w:type="spellEnd"/>
                              <w:r w:rsidRPr="004C3B59">
                                <w:rPr>
                                  <w:rFonts w:ascii="Verdana" w:hAnsi="Verdana" w:cs="Verdana"/>
                                  <w:b/>
                                  <w:bCs/>
                                  <w:color w:val="000000"/>
                                </w:rPr>
                                <w:t>. Dati crittografati</w:t>
                              </w:r>
                              <w:r>
                                <w:rPr>
                                  <w:rFonts w:ascii="Verdana" w:hAnsi="Verdana" w:cs="Verdana"/>
                                  <w:b/>
                                  <w:bCs/>
                                  <w:color w:val="000000"/>
                                </w:rPr>
                                <w:t>.</w:t>
                              </w:r>
                            </w:p>
                          </w:txbxContent>
                        </wps:txbx>
                        <wps:bodyPr rot="0" vert="horz" wrap="square" lIns="75895" tIns="37948" rIns="75895" bIns="37948" anchor="t" anchorCtr="0" upright="1">
                          <a:noAutofit/>
                        </wps:bodyPr>
                      </wps:wsp>
                      <wps:wsp>
                        <wps:cNvPr id="21" name="AutoShape 18"/>
                        <wps:cNvSpPr>
                          <a:spLocks noChangeArrowheads="1"/>
                        </wps:cNvSpPr>
                        <wps:spPr bwMode="auto">
                          <a:xfrm>
                            <a:off x="1700" y="9211"/>
                            <a:ext cx="3026" cy="849"/>
                          </a:xfrm>
                          <a:prstGeom prst="wedgeRectCallout">
                            <a:avLst>
                              <a:gd name="adj1" fmla="val 42009"/>
                              <a:gd name="adj2" fmla="val -196324"/>
                            </a:avLst>
                          </a:prstGeom>
                          <a:gradFill rotWithShape="1">
                            <a:gsLst>
                              <a:gs pos="0">
                                <a:srgbClr val="FFFF99"/>
                              </a:gs>
                              <a:gs pos="100000">
                                <a:srgbClr val="FFFFFF"/>
                              </a:gs>
                            </a:gsLst>
                            <a:path path="rect">
                              <a:fillToRect r="100000" b="100000"/>
                            </a:path>
                          </a:gradFill>
                          <a:ln w="9525">
                            <a:solidFill>
                              <a:srgbClr val="000000"/>
                            </a:solidFill>
                            <a:miter lim="800000"/>
                            <a:headEnd/>
                            <a:tailEnd/>
                          </a:ln>
                        </wps:spPr>
                        <wps:txbx>
                          <w:txbxContent>
                            <w:p w:rsidR="002F384C" w:rsidRDefault="002F384C" w:rsidP="002F384C">
                              <w:pPr>
                                <w:autoSpaceDE w:val="0"/>
                                <w:autoSpaceDN w:val="0"/>
                                <w:adjustRightInd w:val="0"/>
                                <w:jc w:val="center"/>
                                <w:rPr>
                                  <w:rFonts w:ascii="Verdana" w:hAnsi="Verdana" w:cs="Verdana"/>
                                  <w:b/>
                                  <w:bCs/>
                                  <w:color w:val="000000"/>
                                  <w:sz w:val="20"/>
                                </w:rPr>
                              </w:pPr>
                              <w:r>
                                <w:rPr>
                                  <w:rFonts w:ascii="Verdana" w:hAnsi="Verdana" w:cs="Verdana"/>
                                  <w:b/>
                                  <w:bCs/>
                                  <w:color w:val="000000"/>
                                  <w:sz w:val="20"/>
                                </w:rPr>
                                <w:t>Gateway VPN con indirizzo IP pubblico statico</w:t>
                              </w:r>
                            </w:p>
                          </w:txbxContent>
                        </wps:txbx>
                        <wps:bodyPr rot="0" vert="horz" wrap="square" lIns="75895" tIns="37948" rIns="75895" bIns="37948" anchor="t" anchorCtr="0" upright="1">
                          <a:noAutofit/>
                        </wps:bodyPr>
                      </wps:wsp>
                      <wps:wsp>
                        <wps:cNvPr id="22" name="AutoShape 19"/>
                        <wps:cNvSpPr>
                          <a:spLocks noChangeArrowheads="1"/>
                        </wps:cNvSpPr>
                        <wps:spPr bwMode="auto">
                          <a:xfrm>
                            <a:off x="6534" y="7687"/>
                            <a:ext cx="1091" cy="376"/>
                          </a:xfrm>
                          <a:prstGeom prst="flowChartDocumen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384C" w:rsidRDefault="002F384C" w:rsidP="002F384C">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@!”£$%&amp;</w:t>
                              </w:r>
                            </w:p>
                            <w:p w:rsidR="002F384C" w:rsidRDefault="002F384C" w:rsidP="002F384C">
                              <w:pPr>
                                <w:autoSpaceDE w:val="0"/>
                                <w:autoSpaceDN w:val="0"/>
                                <w:adjustRightInd w:val="0"/>
                                <w:jc w:val="center"/>
                                <w:rPr>
                                  <w:rFonts w:ascii="Courier New" w:hAnsi="Courier New" w:cs="Courier New"/>
                                  <w:color w:val="000000"/>
                                  <w:sz w:val="13"/>
                                  <w:szCs w:val="16"/>
                                </w:rPr>
                              </w:pPr>
                            </w:p>
                          </w:txbxContent>
                        </wps:txbx>
                        <wps:bodyPr rot="0" vert="horz" wrap="square" lIns="75895" tIns="37948" rIns="75895" bIns="37948" anchor="ctr" anchorCtr="0" upright="1">
                          <a:noAutofit/>
                        </wps:bodyPr>
                      </wps:wsp>
                      <wps:wsp>
                        <wps:cNvPr id="23" name="AutoShape 20"/>
                        <wps:cNvSpPr>
                          <a:spLocks noChangeArrowheads="1"/>
                        </wps:cNvSpPr>
                        <wps:spPr bwMode="auto">
                          <a:xfrm flipH="1" flipV="1">
                            <a:off x="6523" y="7883"/>
                            <a:ext cx="1091" cy="284"/>
                          </a:xfrm>
                          <a:prstGeom prst="flowChartDocumen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384C" w:rsidRDefault="002F384C" w:rsidP="002F384C">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w:t>
                              </w:r>
                              <w:proofErr w:type="gramStart"/>
                              <w:r>
                                <w:rPr>
                                  <w:rFonts w:ascii="Verdana" w:hAnsi="Verdana" w:cs="Verdana"/>
                                  <w:color w:val="000000"/>
                                  <w:sz w:val="13"/>
                                  <w:szCs w:val="16"/>
                                </w:rPr>
                                <w:t>#[</w:t>
                              </w:r>
                              <w:proofErr w:type="gramEnd"/>
                              <w:r>
                                <w:rPr>
                                  <w:rFonts w:ascii="Verdana" w:hAnsi="Verdana" w:cs="Verdana"/>
                                  <w:color w:val="000000"/>
                                  <w:sz w:val="13"/>
                                  <w:szCs w:val="16"/>
                                </w:rPr>
                                <w:t>K”!£</w:t>
                              </w:r>
                            </w:p>
                          </w:txbxContent>
                        </wps:txbx>
                        <wps:bodyPr rot="10800000" vert="horz" wrap="square" lIns="75895" tIns="37948" rIns="75895" bIns="37948" anchor="ctr" anchorCtr="0" upright="1">
                          <a:noAutofit/>
                        </wps:bodyPr>
                      </wps:wsp>
                      <wps:wsp>
                        <wps:cNvPr id="24" name="AutoShape 21"/>
                        <wps:cNvSpPr>
                          <a:spLocks noChangeArrowheads="1"/>
                        </wps:cNvSpPr>
                        <wps:spPr bwMode="auto">
                          <a:xfrm>
                            <a:off x="7465" y="9211"/>
                            <a:ext cx="3024" cy="849"/>
                          </a:xfrm>
                          <a:prstGeom prst="wedgeRectCallout">
                            <a:avLst>
                              <a:gd name="adj1" fmla="val -49449"/>
                              <a:gd name="adj2" fmla="val -196324"/>
                            </a:avLst>
                          </a:prstGeom>
                          <a:gradFill rotWithShape="1">
                            <a:gsLst>
                              <a:gs pos="0">
                                <a:srgbClr val="FFFF99"/>
                              </a:gs>
                              <a:gs pos="100000">
                                <a:srgbClr val="FFFFFF"/>
                              </a:gs>
                            </a:gsLst>
                            <a:path path="rect">
                              <a:fillToRect r="100000" b="100000"/>
                            </a:path>
                          </a:gradFill>
                          <a:ln w="9525">
                            <a:solidFill>
                              <a:srgbClr val="000000"/>
                            </a:solidFill>
                            <a:miter lim="800000"/>
                            <a:headEnd/>
                            <a:tailEnd/>
                          </a:ln>
                        </wps:spPr>
                        <wps:txbx>
                          <w:txbxContent>
                            <w:p w:rsidR="002F384C" w:rsidRDefault="002F384C" w:rsidP="002F384C">
                              <w:pPr>
                                <w:autoSpaceDE w:val="0"/>
                                <w:autoSpaceDN w:val="0"/>
                                <w:adjustRightInd w:val="0"/>
                                <w:jc w:val="center"/>
                                <w:rPr>
                                  <w:rFonts w:ascii="Verdana" w:hAnsi="Verdana" w:cs="Verdana"/>
                                  <w:b/>
                                  <w:bCs/>
                                  <w:color w:val="000000"/>
                                  <w:sz w:val="20"/>
                                </w:rPr>
                              </w:pPr>
                              <w:r>
                                <w:rPr>
                                  <w:rFonts w:ascii="Verdana" w:hAnsi="Verdana" w:cs="Verdana"/>
                                  <w:b/>
                                  <w:bCs/>
                                  <w:color w:val="000000"/>
                                  <w:sz w:val="20"/>
                                </w:rPr>
                                <w:t>Gateway VPN con indirizzo IP pubblico statico</w:t>
                              </w:r>
                            </w:p>
                          </w:txbxContent>
                        </wps:txbx>
                        <wps:bodyPr rot="0" vert="horz" wrap="square" lIns="75895" tIns="37948" rIns="75895" bIns="37948" anchor="t" anchorCtr="0" upright="1">
                          <a:noAutofit/>
                        </wps:bodyPr>
                      </wps:wsp>
                      <wps:wsp>
                        <wps:cNvPr id="25" name="Line 22"/>
                        <wps:cNvCnPr>
                          <a:cxnSpLocks noChangeShapeType="1"/>
                        </wps:cNvCnPr>
                        <wps:spPr bwMode="auto">
                          <a:xfrm flipV="1">
                            <a:off x="1985" y="7981"/>
                            <a:ext cx="1038" cy="0"/>
                          </a:xfrm>
                          <a:prstGeom prst="line">
                            <a:avLst/>
                          </a:prstGeom>
                          <a:noFill/>
                          <a:ln w="38100">
                            <a:solidFill>
                              <a:srgbClr val="99CC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26" name="Line 23"/>
                        <wps:cNvCnPr>
                          <a:cxnSpLocks noChangeShapeType="1"/>
                        </wps:cNvCnPr>
                        <wps:spPr bwMode="auto">
                          <a:xfrm flipV="1">
                            <a:off x="9072" y="7981"/>
                            <a:ext cx="1036" cy="0"/>
                          </a:xfrm>
                          <a:prstGeom prst="line">
                            <a:avLst/>
                          </a:prstGeom>
                          <a:noFill/>
                          <a:ln w="38100">
                            <a:solidFill>
                              <a:srgbClr val="99CC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27" name="Text Box 24"/>
                        <wps:cNvSpPr txBox="1">
                          <a:spLocks noChangeArrowheads="1"/>
                        </wps:cNvSpPr>
                        <wps:spPr bwMode="auto">
                          <a:xfrm>
                            <a:off x="1418" y="7958"/>
                            <a:ext cx="1410"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3"/>
                                  <w:szCs w:val="28"/>
                                </w:rPr>
                              </w:pPr>
                              <w:proofErr w:type="spellStart"/>
                              <w:r>
                                <w:rPr>
                                  <w:rFonts w:ascii="Verdana" w:hAnsi="Verdana" w:cs="Verdana"/>
                                  <w:color w:val="000000"/>
                                  <w:sz w:val="23"/>
                                  <w:szCs w:val="28"/>
                                </w:rPr>
                                <w:t>Lan</w:t>
                              </w:r>
                              <w:proofErr w:type="spellEnd"/>
                              <w:r>
                                <w:rPr>
                                  <w:rFonts w:ascii="Verdana" w:hAnsi="Verdana" w:cs="Verdana"/>
                                  <w:color w:val="000000"/>
                                  <w:sz w:val="23"/>
                                  <w:szCs w:val="28"/>
                                </w:rPr>
                                <w:t xml:space="preserve"> locale</w:t>
                              </w:r>
                            </w:p>
                          </w:txbxContent>
                        </wps:txbx>
                        <wps:bodyPr rot="0" vert="horz" wrap="square" lIns="75895" tIns="37948" rIns="75895" bIns="37948" upright="1">
                          <a:noAutofit/>
                        </wps:bodyPr>
                      </wps:wsp>
                      <wps:wsp>
                        <wps:cNvPr id="28" name="Text Box 25"/>
                        <wps:cNvSpPr txBox="1">
                          <a:spLocks noChangeArrowheads="1"/>
                        </wps:cNvSpPr>
                        <wps:spPr bwMode="auto">
                          <a:xfrm>
                            <a:off x="9267" y="7981"/>
                            <a:ext cx="1410"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3"/>
                                  <w:szCs w:val="28"/>
                                </w:rPr>
                              </w:pPr>
                              <w:proofErr w:type="spellStart"/>
                              <w:r>
                                <w:rPr>
                                  <w:rFonts w:ascii="Verdana" w:hAnsi="Verdana" w:cs="Verdana"/>
                                  <w:color w:val="000000"/>
                                  <w:sz w:val="23"/>
                                  <w:szCs w:val="28"/>
                                </w:rPr>
                                <w:t>Lan</w:t>
                              </w:r>
                              <w:proofErr w:type="spellEnd"/>
                              <w:r>
                                <w:rPr>
                                  <w:rFonts w:ascii="Verdana" w:hAnsi="Verdana" w:cs="Verdana"/>
                                  <w:color w:val="000000"/>
                                  <w:sz w:val="23"/>
                                  <w:szCs w:val="28"/>
                                </w:rPr>
                                <w:t xml:space="preserve"> locale</w:t>
                              </w:r>
                            </w:p>
                          </w:txbxContent>
                        </wps:txbx>
                        <wps:bodyPr rot="0" vert="horz" wrap="square" lIns="75895" tIns="37948" rIns="75895" bIns="37948" upright="1">
                          <a:noAutofit/>
                        </wps:bodyPr>
                      </wps:wsp>
                      <wps:wsp>
                        <wps:cNvPr id="29" name="Text Box 26"/>
                        <wps:cNvSpPr txBox="1">
                          <a:spLocks noChangeArrowheads="1"/>
                        </wps:cNvSpPr>
                        <wps:spPr bwMode="auto">
                          <a:xfrm>
                            <a:off x="3844" y="7981"/>
                            <a:ext cx="408"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2</w:t>
                              </w:r>
                            </w:p>
                          </w:txbxContent>
                        </wps:txbx>
                        <wps:bodyPr rot="0" vert="horz" wrap="square" lIns="75895" tIns="37948" rIns="75895" bIns="37948" upright="1">
                          <a:noAutofit/>
                        </wps:bodyPr>
                      </wps:wsp>
                      <wps:wsp>
                        <wps:cNvPr id="30" name="Text Box 27"/>
                        <wps:cNvSpPr txBox="1">
                          <a:spLocks noChangeArrowheads="1"/>
                        </wps:cNvSpPr>
                        <wps:spPr bwMode="auto">
                          <a:xfrm>
                            <a:off x="7813" y="7958"/>
                            <a:ext cx="408"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1</w:t>
                              </w:r>
                            </w:p>
                          </w:txbxContent>
                        </wps:txbx>
                        <wps:bodyPr rot="0" vert="horz" wrap="square" lIns="75895" tIns="37948" rIns="75895" bIns="37948" upright="1">
                          <a:noAutofit/>
                        </wps:bodyPr>
                      </wps:wsp>
                      <wps:wsp>
                        <wps:cNvPr id="31" name="Text Box 28"/>
                        <wps:cNvSpPr txBox="1">
                          <a:spLocks noChangeArrowheads="1"/>
                        </wps:cNvSpPr>
                        <wps:spPr bwMode="auto">
                          <a:xfrm>
                            <a:off x="8977" y="7298"/>
                            <a:ext cx="977"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Client</w:t>
                              </w:r>
                            </w:p>
                          </w:txbxContent>
                        </wps:txbx>
                        <wps:bodyPr rot="0" vert="horz" wrap="square" lIns="75895" tIns="37948" rIns="75895" bIns="37948" anchor="t" anchorCtr="0" upright="1">
                          <a:noAutofit/>
                        </wps:bodyPr>
                      </wps:wsp>
                      <wps:wsp>
                        <wps:cNvPr id="32" name="Text Box 29"/>
                        <wps:cNvSpPr txBox="1">
                          <a:spLocks noChangeArrowheads="1"/>
                        </wps:cNvSpPr>
                        <wps:spPr bwMode="auto">
                          <a:xfrm>
                            <a:off x="2043" y="7318"/>
                            <a:ext cx="1071"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Server</w:t>
                              </w:r>
                            </w:p>
                          </w:txbxContent>
                        </wps:txbx>
                        <wps:bodyPr rot="0" vert="horz" wrap="square" lIns="75895" tIns="37948" rIns="75895" bIns="37948"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o 5" o:spid="_x0000_s1026" style="position:absolute;left:0;text-align:left;margin-left:0;margin-top:0;width:481.95pt;height:268.65pt;z-index:251659264" coordorigin="1134,5429" coordsize="9639,537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">
                <v:rect id="AutoShape 3" o:spid="_x0000_s1027" style="position:absolute;left:1134;top:5429;width:9639;height:5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oval id="Oval 4" o:spid="_x0000_s1028" style="position:absolute;left:1350;top:6817;width:2998;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cgsAA&#10;AADaAAAADwAAAGRycy9kb3ducmV2LnhtbESP32rCMBTG7wd7h3AEb4Ym9kJHNYoMBg4Ese4BDs2x&#10;KTYnpcna7u2NIHj58f358W12o2tET12oPWtYzBUI4tKbmisNv5fv2SeIEJENNp5Jwz8F2G3f3zaY&#10;Gz/wmfoiViKNcMhRg42xzaUMpSWHYe5b4uRdfecwJtlV0nQ4pHHXyEyppXRYcyJYbOnLUnkr/lyC&#10;LD4k+x953McsO3ijroWxJ62nk3G/BhFpjK/ws30wGlbwuJJu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RcgsAAAADaAAAADwAAAAAAAAAAAAAAAACYAgAAZHJzL2Rvd25y&#10;ZXYueG1sUEsFBgAAAAAEAAQA9QAAAIUDAAAAAA==&#10;" fillcolor="#cfc">
                  <v:fill rotate="t" focus="50%" type="gradient"/>
                  <v:shadow on="t" offset="6pt,6pt"/>
                </v:oval>
                <v:oval id="Oval 5" o:spid="_x0000_s1029" style="position:absolute;left:7667;top:6818;width:3012;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NrcAA&#10;AADaAAAADwAAAGRycy9kb3ducmV2LnhtbERPz2vCMBS+D/wfwhO8iE3dhmzVKCJbGcOLnbs/mmdb&#10;2rzUJNruv18Ogx0/vt+b3Wg6cSfnG8sKlkkKgri0uuFKwfnrffECwgdkjZ1lUvBDHnbbycMGM20H&#10;PtG9CJWIIewzVFCH0GdS+rImgz6xPXHkLtYZDBG6SmqHQww3nXxM05U02HBsqLGnQ01lW9yMglFW&#10;raO87bvn/Pj99Hqdv33auVKz6bhfgwg0hn/xn/tDK4hb45V4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vNrcAAAADaAAAADwAAAAAAAAAAAAAAAACYAgAAZHJzL2Rvd25y&#10;ZXYueG1sUEsFBgAAAAAEAAQA9QAAAIUDAAAAAA==&#10;" fillcolor="#cff">
                  <v:fill rotate="t" focus="50%" type="gradient"/>
                  <v:shadow on="t" offset="6pt,6p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bs01739_" style="position:absolute;left:3967;top:7871;width:618;height: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cmcHAAAAA2gAAAA8AAABkcnMvZG93bnJldi54bWxEj0uLAjEQhO+C/yG0sDfNuOCi40TRVcHj&#10;+sBzM+l54KQzJHEc//1mYcFjUfVVUdm6N43oyPnasoLpJAFBnFtdc6ngejmM5yB8QNbYWCYFL/Kw&#10;Xg0HGabaPvlE3TmUIpawT1FBFUKbSunzigz6iW2Jo1dYZzBE6UqpHT5juWnkZ5J8SYM1x4UKW/qu&#10;KL+fH0bBYm7NcXZ47bf59YcL1912fDNKfYz6zRJEoD68w//0UUcO/q7EGyB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NyZwcAAAADaAAAADwAAAAAAAAAAAAAAAACfAgAA&#10;ZHJzL2Rvd25yZXYueG1sUEsFBgAAAAAEAAQA9wAAAIwDAAAAAA==&#10;">
                  <v:imagedata r:id="rId10" o:title="bs01739_"/>
                </v:shape>
                <v:shape id="Picture 7" o:spid="_x0000_s1031" type="#_x0000_t75" alt="bs01739_" style="position:absolute;left:7465;top:7871;width:618;height: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yl+PBAAAA2wAAAA8AAABkcnMvZG93bnJldi54bWxEj09vwjAMxe+T+A6RkXYbKUhDrBAQfyWO&#10;G0Ocrca0FY1TJaGUb48Pk3az9Z7f+3mx6l2jOgqx9mxgPMpAERfe1lwaOP8ePmagYkK22HgmA0+K&#10;sFoO3haYW//gH+pOqVQSwjFHA1VKba51LCpyGEe+JRbt6oPDJGsotQ34kHDX6EmWTbXDmqWhwpa2&#10;FRW3090Z+Jp5d/w8PPeb4vzN19BddnxxxrwP+/UcVKI+/Zv/ro9W8IVefpEB9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yl+PBAAAA2wAAAA8AAAAAAAAAAAAAAAAAnwIA&#10;AGRycy9kb3ducmV2LnhtbFBLBQYAAAAABAAEAPcAAACNAwAAAAA=&#10;">
                  <v:imagedata r:id="rId10" o:title="bs01739_"/>
                </v:shape>
                <v:shape id="computr2" o:spid="_x0000_s1032" style="position:absolute;left:2901;top:7738;width:573;height:44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RT8AA&#10;AADbAAAADwAAAGRycy9kb3ducmV2LnhtbERPTYvCMBC9L+x/CLOwtzV1BZFqFCkKi3rZqvehGdvS&#10;ZlKTWLv/3gjC3ubxPmexGkwrenK+tqxgPEpAEBdW11wqOB23XzMQPiBrbC2Tgj/ysFq+vy0w1fbO&#10;v9TnoRQxhH2KCqoQulRKX1Rk0I9sRxy5i3UGQ4SulNrhPYabVn4nyVQarDk2VNhRVlHR5DejYHM2&#10;+XWSzfZZc3DTfnfe3PJ9o9Tnx7Cegwg0hH/xy/2j4/wxPH+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sRT8AAAADbAAAADwAAAAAAAAAAAAAAAACYAgAAZHJzL2Rvd25y&#10;ZXYueG1sUEsFBgAAAAAEAAQA9QAAAIUD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shadow on="t" offset="6pt,6pt"/>
                  <v:path o:extrusionok="f" o:connecttype="custom" o:connectlocs="287,0;287,445;460,0;113,0;113,240;460,240;113,120;460,120;499,325;74,325" o:connectangles="0,0,0,0,0,0,0,0,0,0" textboxrect="6182,1893,15569,9756"/>
                  <o:lock v:ext="edit" verticies="t"/>
                </v:shape>
                <v:line id="Line 9" o:spid="_x0000_s1033" style="position:absolute;flip:y;visibility:visible;mso-wrap-style:square" from="3307,7981" to="3967,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3UGbwAAADbAAAADwAAAGRycy9kb3ducmV2LnhtbERPvQrCMBDeBd8hnOBmUx1UqlFEEQQn&#10;fwbHszmbYnMpTdT69kYQ3O7j+735srWVeFLjS8cKhkkKgjh3uuRCwfm0HUxB+ICssXJMCt7kYbno&#10;duaYaffiAz2PoRAxhH2GCkwIdSalzw1Z9ImriSN3c43FEGFTSN3gK4bbSo7SdCwtlhwbDNa0NpTf&#10;jw+r4OB5v0m3t6G8rsyJ6LG/2GKiVL/XrmYgArXhL/65dzrOH8H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k3UGbwAAADbAAAADwAAAAAAAAAAAAAAAAChAgAA&#10;ZHJzL2Rvd25yZXYueG1sUEsFBgAAAAAEAAQA+QAAAIoDAAAAAA==&#10;" strokeweight="3pt">
                  <v:shadow offset="-6pt,-6pt"/>
                </v:line>
                <v:line id="Line 10" o:spid="_x0000_s1034" style="position:absolute;visibility:visible;mso-wrap-style:square" from="8031,7981" to="8692,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L178AAADbAAAADwAAAGRycy9kb3ducmV2LnhtbERP24rCMBB9F/yHMMK+aaoLIl1TkYKw&#10;giC6fsBsM6alzaQ02bb+vRGEfZvDuc52N9pG9NT5yrGC5SIBQVw4XbFRcPs5zDcgfEDW2DgmBQ/y&#10;sMumky2m2g18of4ajIgh7FNUUIbQplL6oiSLfuFa4sjdXWcxRNgZqTscYrht5CpJ1tJixbGhxJby&#10;kor6+mcVyIs51cchX+Vmbw7nzbH/reis1Mds3H+BCDSGf/Hb/a3j/E94/RIPk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SL178AAADbAAAADwAAAAAAAAAAAAAAAACh&#10;AgAAZHJzL2Rvd25yZXYueG1sUEsFBgAAAAAEAAQA+QAAAI0DAAAAAA==&#10;" strokeweight="3pt">
                  <v:shadow offset="-6pt,-6pt"/>
                </v:line>
                <v:shapetype id="_x0000_t202" coordsize="21600,21600" o:spt="202" path="m,l,21600r21600,l21600,xe">
                  <v:stroke joinstyle="miter"/>
                  <v:path gradientshapeok="t" o:connecttype="rect"/>
                </v:shapetype>
                <v:shape id="Text Box 11" o:spid="_x0000_s1035" type="#_x0000_t202" style="position:absolute;left:1134;top:5789;width:3402;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euMIA&#10;AADbAAAADwAAAGRycy9kb3ducmV2LnhtbERPTWvCQBC9F/wPywi9mU2tSEldpYZWe9S0PXgbsmMS&#10;mp2NuxuN/74rCL3N433OYjWYVpzJ+caygqckBUFcWt1wpeD762PyAsIHZI2tZVJwJQ+r5ehhgZm2&#10;F97TuQiViCHsM1RQh9BlUvqyJoM+sR1x5I7WGQwRukpqh5cYblo5TdO5NNhwbKixo7ym8rfojYLe&#10;nabS7PI1du+H41bvng+bH1bqcTy8vYIINIR/8d39qeP8Gdx+i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R64wgAAANsAAAAPAAAAAAAAAAAAAAAAAJgCAABkcnMvZG93&#10;bnJldi54bWxQSwUGAAAAAAQABAD1AAAAhwMAAAAA&#10;" filled="f" fillcolor="#cf6" stroked="f">
                  <v:textbox inset="2.10819mm,1.0541mm,2.10819mm,1.0541mm">
                    <w:txbxContent>
                      <w:p w:rsidR="002F384C" w:rsidRPr="004C3B59" w:rsidRDefault="002F384C" w:rsidP="002F384C">
                        <w:pPr>
                          <w:autoSpaceDE w:val="0"/>
                          <w:autoSpaceDN w:val="0"/>
                          <w:adjustRightInd w:val="0"/>
                          <w:jc w:val="center"/>
                          <w:rPr>
                            <w:rFonts w:ascii="Tahoma" w:hAnsi="Tahoma" w:cs="Tahoma"/>
                            <w:b/>
                            <w:bCs/>
                            <w:color w:val="000000"/>
                          </w:rPr>
                        </w:pPr>
                        <w:r w:rsidRPr="004C3B59">
                          <w:rPr>
                            <w:rFonts w:ascii="Verdana" w:hAnsi="Verdana" w:cs="Verdana"/>
                            <w:b/>
                            <w:bCs/>
                            <w:color w:val="000000"/>
                          </w:rPr>
                          <w:t>Centro elaborazione dati d</w:t>
                        </w:r>
                        <w:r>
                          <w:rPr>
                            <w:rFonts w:ascii="Verdana" w:hAnsi="Verdana" w:cs="Verdana"/>
                            <w:b/>
                            <w:bCs/>
                            <w:color w:val="000000"/>
                          </w:rPr>
                          <w:t>el Ministero dell’Interno (</w:t>
                        </w:r>
                        <w:proofErr w:type="spellStart"/>
                        <w:r>
                          <w:rPr>
                            <w:rFonts w:ascii="Verdana" w:hAnsi="Verdana" w:cs="Verdana"/>
                            <w:b/>
                            <w:bCs/>
                            <w:color w:val="000000"/>
                          </w:rPr>
                          <w:t>ETNa</w:t>
                        </w:r>
                        <w:proofErr w:type="spellEnd"/>
                        <w:r>
                          <w:rPr>
                            <w:rFonts w:ascii="Verdana" w:hAnsi="Verdana" w:cs="Verdana"/>
                            <w:b/>
                            <w:bCs/>
                            <w:color w:val="000000"/>
                          </w:rPr>
                          <w:t>)</w:t>
                        </w:r>
                      </w:p>
                    </w:txbxContent>
                  </v:textbox>
                </v:shape>
                <v:shape id="computr2" o:spid="_x0000_s1036" style="position:absolute;left:8598;top:7711;width:573;height:44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XTMIA&#10;AADbAAAADwAAAGRycy9kb3ducmV2LnhtbERPTWvCQBC9F/wPywi91Y0tFYluggQLpfbSqPchOyYh&#10;2dm4u8b033cLhd7m8T5nm0+mFyM531pWsFwkIIgrq1uuFZyOb09rED4ga+wtk4Jv8pBns4ctptre&#10;+YvGMtQihrBPUUETwpBK6auGDPqFHYgjd7HOYIjQ1VI7vMdw08vnJFlJgy3HhgYHKhqquvJmFOzP&#10;pry+FOtD0X261fhx3t/KQ6fU43zabUAEmsK/+M/9ruP8V/j9JR4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BdMwgAAANsAAAAPAAAAAAAAAAAAAAAAAJgCAABkcnMvZG93&#10;bnJldi54bWxQSwUGAAAAAAQABAD1AAAAhwM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shadow on="t" offset="6pt,6pt"/>
                  <v:path o:extrusionok="f" o:connecttype="custom" o:connectlocs="287,0;287,446;460,0;113,0;113,240;460,240;113,120;460,120;499,326;74,326" o:connectangles="0,0,0,0,0,0,0,0,0,0" textboxrect="6182,1889,15569,9735"/>
                  <o:lock v:ext="edit" verticies="t"/>
                </v:shape>
                <v:shape id="Text Box 13" o:spid="_x0000_s1037" type="#_x0000_t202" style="position:absolute;left:7561;top:5738;width:3212;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lVMEA&#10;AADbAAAADwAAAGRycy9kb3ducmV2LnhtbERPS2vCQBC+C/6HZYTedNMUgqSu0oZqPcZHD96G7JiE&#10;ZmfT3VXTf+8WCt7m43vOYjWYTlzJ+daygudZAoK4srrlWsHxsJ7OQfiArLGzTAp+ycNqOR4tMNf2&#10;xju67kMtYgj7HBU0IfS5lL5qyKCf2Z44cmfrDIYIXS21w1sMN51MkySTBluODQ32VDRUfe8vRsHF&#10;/aTSlMU79h+n86cuX06bL1bqaTK8vYIINISH+N+91XF+Bn+/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DJVTBAAAA2wAAAA8AAAAAAAAAAAAAAAAAmAIAAGRycy9kb3du&#10;cmV2LnhtbFBLBQYAAAAABAAEAPUAAACGAwAAAAA=&#10;" filled="f" fillcolor="#cf6" stroked="f">
                  <v:textbox inset="2.10819mm,1.0541mm,2.10819mm,1.0541mm">
                    <w:txbxContent>
                      <w:p w:rsidR="002F384C" w:rsidRPr="00DA5787" w:rsidRDefault="002F384C" w:rsidP="002F384C">
                        <w:pPr>
                          <w:autoSpaceDE w:val="0"/>
                          <w:autoSpaceDN w:val="0"/>
                          <w:adjustRightInd w:val="0"/>
                          <w:jc w:val="center"/>
                          <w:rPr>
                            <w:rFonts w:ascii="Tahoma" w:hAnsi="Tahoma" w:cs="Tahoma"/>
                            <w:b/>
                            <w:bCs/>
                            <w:color w:val="000000"/>
                          </w:rPr>
                        </w:pPr>
                        <w:r w:rsidRPr="004C3B59">
                          <w:rPr>
                            <w:rFonts w:ascii="Verdana" w:hAnsi="Verdana" w:cs="Verdana"/>
                            <w:b/>
                            <w:bCs/>
                            <w:color w:val="000000"/>
                          </w:rPr>
                          <w:t>Sito del generico Gestore di servizi di telecomunicazioni</w:t>
                        </w:r>
                      </w:p>
                    </w:txbxContent>
                  </v:textbox>
                </v:shape>
                <v:shape id="Text Box 14" o:spid="_x0000_s1038" type="#_x0000_t202" style="position:absolute;left:4536;top:9462;width:311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z8IA&#10;AADbAAAADwAAAGRycy9kb3ducmV2LnhtbERPTWvCQBC9F/wPywi9mU0taEldpYZWe9S0PXgbsmMS&#10;mp2NuxuN/74rCL3N433OYjWYVpzJ+caygqckBUFcWt1wpeD762PyAsIHZI2tZVJwJQ+r5ehhgZm2&#10;F97TuQiViCHsM1RQh9BlUvqyJoM+sR1x5I7WGQwRukpqh5cYblo5TdOZNNhwbKixo7ym8rfojYLe&#10;nabS7PI1du+H41bvng+bH1bqcTy8vYIINIR/8d39qeP8Odx+i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4DPwgAAANsAAAAPAAAAAAAAAAAAAAAAAJgCAABkcnMvZG93&#10;bnJldi54bWxQSwUGAAAAAAQABAD1AAAAhwMAAAAA&#10;" filled="f" fillcolor="#cf6" stroked="f">
                  <v:textbox inset="2.10819mm,1.0541mm,2.10819mm,1.0541mm">
                    <w:txbxContent>
                      <w:p w:rsidR="002F384C" w:rsidRDefault="002F384C" w:rsidP="002F384C">
                        <w:pPr>
                          <w:autoSpaceDE w:val="0"/>
                          <w:autoSpaceDN w:val="0"/>
                          <w:adjustRightInd w:val="0"/>
                          <w:jc w:val="center"/>
                          <w:rPr>
                            <w:rFonts w:ascii="Tahoma" w:hAnsi="Tahoma" w:cs="Tahoma"/>
                            <w:b/>
                            <w:bCs/>
                            <w:color w:val="000000"/>
                            <w:sz w:val="33"/>
                            <w:szCs w:val="40"/>
                            <w:lang w:val="en-US"/>
                          </w:rPr>
                        </w:pPr>
                        <w:r>
                          <w:rPr>
                            <w:rFonts w:ascii="Tahoma" w:hAnsi="Tahoma" w:cs="Tahoma"/>
                            <w:b/>
                            <w:bCs/>
                            <w:color w:val="000000"/>
                            <w:sz w:val="33"/>
                            <w:szCs w:val="40"/>
                            <w:lang w:val="en-US"/>
                          </w:rPr>
                          <w:t xml:space="preserve">Rete </w:t>
                        </w:r>
                        <w:proofErr w:type="spellStart"/>
                        <w:r>
                          <w:rPr>
                            <w:rFonts w:ascii="Tahoma" w:hAnsi="Tahoma" w:cs="Tahoma"/>
                            <w:b/>
                            <w:bCs/>
                            <w:color w:val="000000"/>
                            <w:sz w:val="33"/>
                            <w:szCs w:val="40"/>
                            <w:lang w:val="en-US"/>
                          </w:rPr>
                          <w:t>pubblica</w:t>
                        </w:r>
                        <w:proofErr w:type="spellEnd"/>
                        <w:r>
                          <w:rPr>
                            <w:rFonts w:ascii="Tahoma" w:hAnsi="Tahoma" w:cs="Tahoma"/>
                            <w:b/>
                            <w:bCs/>
                            <w:color w:val="000000"/>
                            <w:sz w:val="33"/>
                            <w:szCs w:val="40"/>
                            <w:lang w:val="en-US"/>
                          </w:rPr>
                          <w:t xml:space="preserve"> </w:t>
                        </w:r>
                      </w:p>
                      <w:p w:rsidR="002F384C" w:rsidRDefault="002F384C" w:rsidP="002F384C">
                        <w:pPr>
                          <w:autoSpaceDE w:val="0"/>
                          <w:autoSpaceDN w:val="0"/>
                          <w:adjustRightInd w:val="0"/>
                          <w:jc w:val="center"/>
                          <w:rPr>
                            <w:rFonts w:ascii="Tahoma" w:hAnsi="Tahoma" w:cs="Tahoma"/>
                            <w:b/>
                            <w:bCs/>
                            <w:color w:val="000000"/>
                            <w:sz w:val="33"/>
                            <w:szCs w:val="40"/>
                            <w:lang w:val="en-GB"/>
                          </w:rPr>
                        </w:pPr>
                      </w:p>
                    </w:txbxContent>
                  </v:textbox>
                </v:shape>
                <v:shape id="Cloud" o:spid="_x0000_s1039" style="position:absolute;left:4346;top:6861;width:3402;height:241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XHMQA&#10;AADbAAAADwAAAGRycy9kb3ducmV2LnhtbESPQWvCQBCF7wX/wzKCt7qxYpXUVaRQCBSKVel5yE6z&#10;qdnZkN2atL/eOQjeZnhv3vtmvR18oy7UxTqwgdk0A0VcBltzZeB0fHtcgYoJ2WITmAz8UYTtZvSw&#10;xtyGnj/pckiVkhCOORpwKbW51rF05DFOQ0ss2nfoPCZZu0rbDnsJ941+yrJn7bFmaXDY0quj8nz4&#10;9QaKxarYL/qZLuZfwQ0f7z+tXf4bMxkPuxdQiYZ0N9+uCyv4Aiu/yAB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1xz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ed="f" fillcolor="#eaeaea" strokecolor="red" strokeweight="2pt">
                  <v:fill opacity="0"/>
                  <v:stroke joinstyle="miter"/>
                  <v:shadow on="t" offset="6pt,6pt"/>
                  <v:path o:extrusionok="f" o:connecttype="custom" o:connectlocs="11,1206;1701,2409;3399,1206;1701,138" o:connectangles="0,0,0,0" textboxrect="2978,3260,17086,17337"/>
                  <o:lock v:ext="edit" aspectratio="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 o:spid="_x0000_s1040" type="#_x0000_t22" style="position:absolute;left:5621;top:6327;width:851;height:340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yUsIA&#10;AADbAAAADwAAAGRycy9kb3ducmV2LnhtbERPTWvCQBC9C/0PyxR6001bKBpdpQjSXlqI8eBxyE6y&#10;wexs3N2a1F/vFgre5vE+Z7UZbScu5EPrWMHzLANBXDndcqPgUO6mcxAhImvsHJOCXwqwWT9MVphr&#10;N3BBl31sRArhkKMCE2OfSxkqQxbDzPXEiaudtxgT9I3UHocUbjv5kmVv0mLLqcFgT1tD1Wn/YxUc&#10;h9fv47Ze1NfMtB/nsiu+vC6Uenoc35cgIo3xLv53f+o0fwF/v6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JSwgAAANsAAAAPAAAAAAAAAAAAAAAAAJgCAABkcnMvZG93&#10;bnJldi54bWxQSwUGAAAAAAQABAD1AAAAhwMAAAAA&#10;" filled="f" fillcolor="#bbe0e3" strokecolor="navy" strokeweight="3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 o:spid="_x0000_s1041" type="#_x0000_t61" style="position:absolute;left:4536;top:5789;width:3117;height:1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rL78A&#10;AADbAAAADwAAAGRycy9kb3ducmV2LnhtbERPzYrCMBC+L/gOYQRv21QFkWoUFcVlL7pdH2BsxrbY&#10;TEoSa/ftNwfB48f3v1z3phEdOV9bVjBOUhDEhdU1lwouv4fPOQgfkDU2lknBH3lYrwYfS8y0ffIP&#10;dXkoRQxhn6GCKoQ2k9IXFRn0iW2JI3ezzmCI0JVSO3zGcNPISZrOpMGaY0OFLe0qKu75wygor+fj&#10;rXMPs982pyDzMe4P02+lRsN+swARqA9v8cv9pRVM4vr4Jf4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AusvvwAAANsAAAAPAAAAAAAAAAAAAAAAAJgCAABkcnMvZG93bnJl&#10;di54bWxQSwUGAAAAAAQABAD1AAAAhAMAAAAA&#10;" adj="19771,38736" fillcolor="#ffc" strokeweight="1pt">
                  <v:fill rotate="t" angle="45" focus="100%" type="gradient"/>
                  <v:textbox inset="2.10819mm,1.0541mm,2.10819mm,1.0541mm">
                    <w:txbxContent>
                      <w:p w:rsidR="002F384C" w:rsidRPr="004C3B59" w:rsidRDefault="002F384C" w:rsidP="002F384C">
                        <w:pPr>
                          <w:autoSpaceDE w:val="0"/>
                          <w:autoSpaceDN w:val="0"/>
                          <w:adjustRightInd w:val="0"/>
                          <w:jc w:val="center"/>
                          <w:rPr>
                            <w:rFonts w:ascii="Verdana" w:hAnsi="Verdana" w:cs="Verdana"/>
                            <w:b/>
                            <w:bCs/>
                            <w:color w:val="000000"/>
                          </w:rPr>
                        </w:pPr>
                        <w:r w:rsidRPr="004C3B59">
                          <w:rPr>
                            <w:rFonts w:ascii="Verdana" w:hAnsi="Verdana" w:cs="Verdana"/>
                            <w:b/>
                            <w:bCs/>
                            <w:color w:val="000000"/>
                          </w:rPr>
                          <w:t xml:space="preserve">VPN con Tunnel </w:t>
                        </w:r>
                        <w:proofErr w:type="spellStart"/>
                        <w:r w:rsidRPr="004C3B59">
                          <w:rPr>
                            <w:rFonts w:ascii="Verdana" w:hAnsi="Verdana" w:cs="Verdana"/>
                            <w:b/>
                            <w:bCs/>
                            <w:color w:val="000000"/>
                          </w:rPr>
                          <w:t>IPSec</w:t>
                        </w:r>
                        <w:proofErr w:type="spellEnd"/>
                        <w:r w:rsidRPr="004C3B59">
                          <w:rPr>
                            <w:rFonts w:ascii="Verdana" w:hAnsi="Verdana" w:cs="Verdana"/>
                            <w:b/>
                            <w:bCs/>
                            <w:color w:val="000000"/>
                          </w:rPr>
                          <w:t>. Dati crittografati</w:t>
                        </w:r>
                        <w:r>
                          <w:rPr>
                            <w:rFonts w:ascii="Verdana" w:hAnsi="Verdana" w:cs="Verdana"/>
                            <w:b/>
                            <w:bCs/>
                            <w:color w:val="000000"/>
                          </w:rPr>
                          <w:t>.</w:t>
                        </w:r>
                      </w:p>
                    </w:txbxContent>
                  </v:textbox>
                </v:shape>
                <v:shape id="AutoShape 18" o:spid="_x0000_s1042" type="#_x0000_t61" style="position:absolute;left:1700;top:9211;width:3026;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vMQA&#10;AADbAAAADwAAAGRycy9kb3ducmV2LnhtbESPQWvCQBSE7wX/w/IEb3WTCKVEVxFBET3UWg96e2af&#10;2WD2bciuGv+9Wyj0OMzMN8xk1tla3Kn1lWMF6TABQVw4XXGp4PCzfP8E4QOyxtoxKXiSh9m09zbB&#10;XLsHf9N9H0oRIexzVGBCaHIpfWHIoh+6hjh6F9daDFG2pdQtPiLc1jJLkg9pseK4YLChhaHiur9Z&#10;BcuL/DreuDRpNzodz26zMttdptSg383HIAJ14T/8115rBVkKv1/i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Jf7zEAAAA2wAAAA8AAAAAAAAAAAAAAAAAmAIAAGRycy9k&#10;b3ducmV2LnhtbFBLBQYAAAAABAAEAPUAAACJAwAAAAA=&#10;" adj="19874,-31606" fillcolor="#ff9">
                  <v:fill rotate="t" focus="100%" type="gradientRadial">
                    <o:fill v:ext="view" type="gradientCenter"/>
                  </v:fill>
                  <v:textbox inset="2.10819mm,1.0541mm,2.10819mm,1.0541mm">
                    <w:txbxContent>
                      <w:p w:rsidR="002F384C" w:rsidRDefault="002F384C" w:rsidP="002F384C">
                        <w:pPr>
                          <w:autoSpaceDE w:val="0"/>
                          <w:autoSpaceDN w:val="0"/>
                          <w:adjustRightInd w:val="0"/>
                          <w:jc w:val="center"/>
                          <w:rPr>
                            <w:rFonts w:ascii="Verdana" w:hAnsi="Verdana" w:cs="Verdana"/>
                            <w:b/>
                            <w:bCs/>
                            <w:color w:val="000000"/>
                            <w:sz w:val="20"/>
                          </w:rPr>
                        </w:pPr>
                        <w:r>
                          <w:rPr>
                            <w:rFonts w:ascii="Verdana" w:hAnsi="Verdana" w:cs="Verdana"/>
                            <w:b/>
                            <w:bCs/>
                            <w:color w:val="000000"/>
                            <w:sz w:val="20"/>
                          </w:rPr>
                          <w:t>Gateway VPN con indirizzo IP pubblico statico</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9" o:spid="_x0000_s1043" type="#_x0000_t114" style="position:absolute;left:6534;top:7687;width:1091;height: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bTMQA&#10;AADbAAAADwAAAGRycy9kb3ducmV2LnhtbESPQWsCMRSE70L/Q3iFXkSz3YOW1ShSKZR6EK0Xb8/N&#10;M7u6eVmSVLf/3giCx2FmvmGm88424kI+1I4VvA8zEMSl0zUbBbvfr8EHiBCRNTaOScE/BZjPXnpT&#10;LLS78oYu22hEgnAoUEEVY1tIGcqKLIaha4mTd3TeYkzSG6k9XhPcNjLPspG0WHNaqLClz4rK8/bP&#10;KujnS+tO5Xo1XsS9H5nD+GdpvFJvr91iAiJSF5/hR/tbK8hzuH9JP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920zEAAAA2wAAAA8AAAAAAAAAAAAAAAAAmAIAAGRycy9k&#10;b3ducmV2LnhtbFBLBQYAAAAABAAEAPUAAACJAwAAAAA=&#10;" filled="f" stroked="f">
                  <v:fill opacity="32896f"/>
                  <v:textbox inset="2.10819mm,1.0541mm,2.10819mm,1.0541mm">
                    <w:txbxContent>
                      <w:p w:rsidR="002F384C" w:rsidRDefault="002F384C" w:rsidP="002F384C">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@!”£$%&amp;</w:t>
                        </w:r>
                      </w:p>
                      <w:p w:rsidR="002F384C" w:rsidRDefault="002F384C" w:rsidP="002F384C">
                        <w:pPr>
                          <w:autoSpaceDE w:val="0"/>
                          <w:autoSpaceDN w:val="0"/>
                          <w:adjustRightInd w:val="0"/>
                          <w:jc w:val="center"/>
                          <w:rPr>
                            <w:rFonts w:ascii="Courier New" w:hAnsi="Courier New" w:cs="Courier New"/>
                            <w:color w:val="000000"/>
                            <w:sz w:val="13"/>
                            <w:szCs w:val="16"/>
                          </w:rPr>
                        </w:pPr>
                      </w:p>
                    </w:txbxContent>
                  </v:textbox>
                </v:shape>
                <v:shape id="AutoShape 20" o:spid="_x0000_s1044" type="#_x0000_t114" style="position:absolute;left:6523;top:7883;width:1091;height:28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e/8UA&#10;AADbAAAADwAAAGRycy9kb3ducmV2LnhtbESPX0vDQBDE34V+h2MLfSn2YpUosddShJbgi1j/PK+5&#10;bRKb3Qt31zb99p4g+DjMzG+YxWrgTp3Ih9aJgZtZBoqkcraV2sD72+b6AVSIKBY7J2TgQgFWy9HV&#10;AgvrzvJKp12sVYJIKNBAE2NfaB2qhhjDzPUkyds7zxiT9LW2Hs8Jzp2eZ1muGVtJCw329NRQddgd&#10;2QCX33e8f9nmJT/nH5+X6Zf103tjJuNh/Qgq0hD/w3/t0hqY38Lvl/QD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R7/xQAAANsAAAAPAAAAAAAAAAAAAAAAAJgCAABkcnMv&#10;ZG93bnJldi54bWxQSwUGAAAAAAQABAD1AAAAigMAAAAA&#10;" filled="f" stroked="f">
                  <v:fill opacity="32896f"/>
                  <v:textbox style="mso-rotate:180" inset="2.10819mm,1.0541mm,2.10819mm,1.0541mm">
                    <w:txbxContent>
                      <w:p w:rsidR="002F384C" w:rsidRDefault="002F384C" w:rsidP="002F384C">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w:t>
                        </w:r>
                        <w:proofErr w:type="gramStart"/>
                        <w:r>
                          <w:rPr>
                            <w:rFonts w:ascii="Verdana" w:hAnsi="Verdana" w:cs="Verdana"/>
                            <w:color w:val="000000"/>
                            <w:sz w:val="13"/>
                            <w:szCs w:val="16"/>
                          </w:rPr>
                          <w:t>#[</w:t>
                        </w:r>
                        <w:proofErr w:type="gramEnd"/>
                        <w:r>
                          <w:rPr>
                            <w:rFonts w:ascii="Verdana" w:hAnsi="Verdana" w:cs="Verdana"/>
                            <w:color w:val="000000"/>
                            <w:sz w:val="13"/>
                            <w:szCs w:val="16"/>
                          </w:rPr>
                          <w:t>K”!£</w:t>
                        </w:r>
                      </w:p>
                    </w:txbxContent>
                  </v:textbox>
                </v:shape>
                <v:shape id="AutoShape 21" o:spid="_x0000_s1045" type="#_x0000_t61" style="position:absolute;left:7465;top:9211;width:3024;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drcYA&#10;AADbAAAADwAAAGRycy9kb3ducmV2LnhtbESPQWvCQBSE7wX/w/IEL0U3DVLa1FVsoaCgaGMp9PbI&#10;vmSD2bchu2r8965Q6HGYmW+Y2aK3jThT52vHCp4mCQjiwumaKwXfh8/xCwgfkDU2jknBlTws5oOH&#10;GWbaXfiLznmoRISwz1CBCaHNpPSFIYt+4lri6JWusxii7CqpO7xEuG1kmiTP0mLNccFgSx+GimN+&#10;sgre29fj9sfuN+myLPe7lf3dPJq1UqNhv3wDEagP/+G/9korSKd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LdrcYAAADbAAAADwAAAAAAAAAAAAAAAACYAgAAZHJz&#10;L2Rvd25yZXYueG1sUEsFBgAAAAAEAAQA9QAAAIsDAAAAAA==&#10;" adj="119,-31606" fillcolor="#ff9">
                  <v:fill rotate="t" focus="100%" type="gradientRadial">
                    <o:fill v:ext="view" type="gradientCenter"/>
                  </v:fill>
                  <v:textbox inset="2.10819mm,1.0541mm,2.10819mm,1.0541mm">
                    <w:txbxContent>
                      <w:p w:rsidR="002F384C" w:rsidRDefault="002F384C" w:rsidP="002F384C">
                        <w:pPr>
                          <w:autoSpaceDE w:val="0"/>
                          <w:autoSpaceDN w:val="0"/>
                          <w:adjustRightInd w:val="0"/>
                          <w:jc w:val="center"/>
                          <w:rPr>
                            <w:rFonts w:ascii="Verdana" w:hAnsi="Verdana" w:cs="Verdana"/>
                            <w:b/>
                            <w:bCs/>
                            <w:color w:val="000000"/>
                            <w:sz w:val="20"/>
                          </w:rPr>
                        </w:pPr>
                        <w:r>
                          <w:rPr>
                            <w:rFonts w:ascii="Verdana" w:hAnsi="Verdana" w:cs="Verdana"/>
                            <w:b/>
                            <w:bCs/>
                            <w:color w:val="000000"/>
                            <w:sz w:val="20"/>
                          </w:rPr>
                          <w:t>Gateway VPN con indirizzo IP pubblico statico</w:t>
                        </w:r>
                      </w:p>
                    </w:txbxContent>
                  </v:textbox>
                </v:shape>
                <v:line id="Line 22" o:spid="_x0000_s1046" style="position:absolute;flip:y;visibility:visible;mso-wrap-style:square" from="1985,7981" to="3023,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hlsMAAADbAAAADwAAAGRycy9kb3ducmV2LnhtbESPQWsCMRSE74X+h/AKXkrNKihlNYoI&#10;oqCXupZeH5vnZnXzsiTRXf+9KRR6HGbmG2a+7G0j7uRD7VjBaJiBIC6drrlScCo2H58gQkTW2Dgm&#10;BQ8KsFy8vswx167jL7ofYyUShEOOCkyMbS5lKA1ZDEPXEifv7LzFmKSvpPbYJbht5DjLptJizWnB&#10;YEtrQ+X1eLMKNl7vWzMttt17OOxOq8P2wt8/Sg3e+tUMRKQ+/of/2jutYDyB3y/p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44ZbDAAAA2wAAAA8AAAAAAAAAAAAA&#10;AAAAoQIAAGRycy9kb3ducmV2LnhtbFBLBQYAAAAABAAEAPkAAACRAwAAAAA=&#10;" strokecolor="#9c0" strokeweight="3pt">
                  <v:stroke dashstyle="dash"/>
                  <v:shadow offset="-6pt,-6pt"/>
                </v:line>
                <v:line id="Line 23" o:spid="_x0000_s1047" style="position:absolute;flip:y;visibility:visible;mso-wrap-style:square" from="9072,7981" to="10108,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4cMAAADbAAAADwAAAGRycy9kb3ducmV2LnhtbESPT2sCMRTE74LfITyhF9GsHhbZGkUE&#10;UagX/9HrY/PcbLt5WZLU3X57Uyh4HGbmN8xy3dtGPMiH2rGC2TQDQVw6XXOl4HrZTRYgQkTW2Dgm&#10;Bb8UYL0aDpZYaNfxiR7nWIkE4VCgAhNjW0gZSkMWw9S1xMm7O28xJukrqT12CW4bOc+yXFqsOS0Y&#10;bGlrqPw+/1gFO68/WpNf9t04HA/XzXH/xbdPpd5G/eYdRKQ+vsL/7YNWMM/h70v6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qf+HDAAAA2wAAAA8AAAAAAAAAAAAA&#10;AAAAoQIAAGRycy9kb3ducmV2LnhtbFBLBQYAAAAABAAEAPkAAACRAwAAAAA=&#10;" strokecolor="#9c0" strokeweight="3pt">
                  <v:stroke dashstyle="dash"/>
                  <v:shadow offset="-6pt,-6pt"/>
                </v:line>
                <v:shape id="Text Box 24" o:spid="_x0000_s1048" type="#_x0000_t202" style="position:absolute;left:1418;top:7958;width:141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NgcIA&#10;AADbAAAADwAAAGRycy9kb3ducmV2LnhtbESP0YrCMBRE3wX/IVzBN00VXZeuUVQQBPGh1Q+421zb&#10;rs1NbaLWvzfCgo/DzJxh5svWVOJOjSstKxgNIxDEmdUl5wpOx+3gG4TzyBory6TgSQ6Wi25njrG2&#10;D07onvpcBAi7GBUU3texlC4ryKAb2po4eGfbGPRBNrnUDT4C3FRyHEVf0mDJYaHAmjYFZZf0ZhTY&#10;p89nv+vDn0yu0/3kvFqnNkuU6vfa1Q8IT63/hP/bO61gPIP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Q2BwgAAANsAAAAPAAAAAAAAAAAAAAAAAJgCAABkcnMvZG93&#10;bnJldi54bWxQSwUGAAAAAAQABAD1AAAAhwM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3"/>
                            <w:szCs w:val="28"/>
                          </w:rPr>
                        </w:pPr>
                        <w:proofErr w:type="spellStart"/>
                        <w:r>
                          <w:rPr>
                            <w:rFonts w:ascii="Verdana" w:hAnsi="Verdana" w:cs="Verdana"/>
                            <w:color w:val="000000"/>
                            <w:sz w:val="23"/>
                            <w:szCs w:val="28"/>
                          </w:rPr>
                          <w:t>Lan</w:t>
                        </w:r>
                        <w:proofErr w:type="spellEnd"/>
                        <w:r>
                          <w:rPr>
                            <w:rFonts w:ascii="Verdana" w:hAnsi="Verdana" w:cs="Verdana"/>
                            <w:color w:val="000000"/>
                            <w:sz w:val="23"/>
                            <w:szCs w:val="28"/>
                          </w:rPr>
                          <w:t xml:space="preserve"> locale</w:t>
                        </w:r>
                      </w:p>
                    </w:txbxContent>
                  </v:textbox>
                </v:shape>
                <v:shape id="Text Box 25" o:spid="_x0000_s1049" type="#_x0000_t202" style="position:absolute;left:9267;top:7981;width:141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Z88IA&#10;AADbAAAADwAAAGRycy9kb3ducmV2LnhtbERPzWqDQBC+F/oOyxRya9aEpC3GVUygUCg9aPoAU3ei&#10;Ju6scbdq3j57KPT48f0n2Ww6MdLgWssKVssIBHFldcu1gu/j+/MbCOeRNXaWScGNHGTp40OCsbYT&#10;FzSWvhYhhF2MChrv+1hKVzVk0C1tTxy4kx0M+gCHWuoBpxBuOrmOohdpsOXQ0GBPh4aqS/lrFNib&#10;r19/9l9nWVy3n5tTvi9tVSi1eJrzHQhPs/8X/7k/tIJ1GBu+hB8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pnzwgAAANsAAAAPAAAAAAAAAAAAAAAAAJgCAABkcnMvZG93&#10;bnJldi54bWxQSwUGAAAAAAQABAD1AAAAhwM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3"/>
                            <w:szCs w:val="28"/>
                          </w:rPr>
                        </w:pPr>
                        <w:proofErr w:type="spellStart"/>
                        <w:r>
                          <w:rPr>
                            <w:rFonts w:ascii="Verdana" w:hAnsi="Verdana" w:cs="Verdana"/>
                            <w:color w:val="000000"/>
                            <w:sz w:val="23"/>
                            <w:szCs w:val="28"/>
                          </w:rPr>
                          <w:t>Lan</w:t>
                        </w:r>
                        <w:proofErr w:type="spellEnd"/>
                        <w:r>
                          <w:rPr>
                            <w:rFonts w:ascii="Verdana" w:hAnsi="Verdana" w:cs="Verdana"/>
                            <w:color w:val="000000"/>
                            <w:sz w:val="23"/>
                            <w:szCs w:val="28"/>
                          </w:rPr>
                          <w:t xml:space="preserve"> locale</w:t>
                        </w:r>
                      </w:p>
                    </w:txbxContent>
                  </v:textbox>
                </v:shape>
                <v:shape id="Text Box 26" o:spid="_x0000_s1050" type="#_x0000_t202" style="position:absolute;left:3844;top:7981;width:40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8aMMA&#10;AADbAAAADwAAAGRycy9kb3ducmV2LnhtbESP0YrCMBRE3wX/IVzBN01X1F2rUVRYEMSHdvcDrs21&#10;rdvc1Car9e+NIPg4zMwZZrFqTSWu1LjSsoKPYQSCOLO65FzB78/34AuE88gaK8uk4E4OVstuZ4Gx&#10;tjdO6Jr6XAQIuxgVFN7XsZQuK8igG9qaOHgn2xj0QTa51A3eAtxUchRFU2mw5LBQYE3bgrK/9N8o&#10;sHeffx43h7NMLpP9+LTepDZLlOr32vUchKfWv8Ov9k4rGM3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48aMMAAADbAAAADwAAAAAAAAAAAAAAAACYAgAAZHJzL2Rv&#10;d25yZXYueG1sUEsFBgAAAAAEAAQA9QAAAIgDAAAAAA==&#10;" filled="f" fillcolor="#bbe0e3" stroked="f">
                  <v:textbox inset="2.10819mm,1.0541mm,2.10819mm,1.0541mm">
                    <w:txbxContent>
                      <w:p w:rsidR="002F384C" w:rsidRDefault="002F384C" w:rsidP="002F384C">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2</w:t>
                        </w:r>
                      </w:p>
                    </w:txbxContent>
                  </v:textbox>
                </v:shape>
                <v:shape id="Text Box 27" o:spid="_x0000_s1051" type="#_x0000_t202" style="position:absolute;left:7813;top:7958;width:40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0DKMIA&#10;AADbAAAADwAAAGRycy9kb3ducmV2LnhtbERPzWrCQBC+C32HZQredGNrraSukhQKBekhsQ8wZsck&#10;NTubZtckvr17EDx+fP+b3Wga0VPnassKFvMIBHFhdc2lgt/D12wNwnlkjY1lUnAlB7vt02SDsbYD&#10;Z9TnvhQhhF2MCirv21hKV1Rk0M1tSxy4k+0M+gC7UuoOhxBuGvkSRStpsObQUGFLnxUV5/xiFNir&#10;L9+P6c+fzP7f9stTkua2yJSaPo/JBwhPo3+I7+5vreA1rA9fw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QMowgAAANsAAAAPAAAAAAAAAAAAAAAAAJgCAABkcnMvZG93&#10;bnJldi54bWxQSwUGAAAAAAQABAD1AAAAhwMAAAAA&#10;" filled="f" fillcolor="#bbe0e3" stroked="f">
                  <v:textbox inset="2.10819mm,1.0541mm,2.10819mm,1.0541mm">
                    <w:txbxContent>
                      <w:p w:rsidR="002F384C" w:rsidRDefault="002F384C" w:rsidP="002F384C">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1</w:t>
                        </w:r>
                      </w:p>
                    </w:txbxContent>
                  </v:textbox>
                </v:shape>
                <v:shape id="Text Box 28" o:spid="_x0000_s1052" type="#_x0000_t202" style="position:absolute;left:8977;top:7298;width:9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ms8UA&#10;AADbAAAADwAAAGRycy9kb3ducmV2LnhtbESP3WrCQBSE7wu+w3IE75qN2mpJXUULhYL0ItEHOM2e&#10;/NTs2TS7TeLbu4WCl8PMfMNsdqNpRE+dqy0rmEcxCOLc6ppLBefT++MLCOeRNTaWScGVHOy2k4cN&#10;JtoOnFKf+VIECLsEFVTet4mULq/IoItsSxy8wnYGfZBdKXWHQ4CbRi7ieCUN1hwWKmzpraL8kv0a&#10;Bfbqy/XX4fNbpj/Px6dif8hsnio1m477VxCeRn8P/7c/tILlH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aazxQAAANsAAAAPAAAAAAAAAAAAAAAAAJgCAABkcnMv&#10;ZG93bnJldi54bWxQSwUGAAAAAAQABAD1AAAAigM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Client</w:t>
                        </w:r>
                      </w:p>
                    </w:txbxContent>
                  </v:textbox>
                </v:shape>
                <v:shape id="Text Box 29" o:spid="_x0000_s1053" type="#_x0000_t202" style="position:absolute;left:2043;top:7318;width:1071;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xMMA&#10;AADbAAAADwAAAGRycy9kb3ducmV2LnhtbESP3YrCMBSE7wXfIRzBO03Xn12pRlFhQRAv2t0HODbH&#10;tm5zUpus1rc3guDlMDPfMItVaypxpcaVlhV8DCMQxJnVJecKfn++BzMQziNrrCyTgjs5WC27nQXG&#10;2t44oWvqcxEg7GJUUHhfx1K6rCCDbmhr4uCdbGPQB9nkUjd4C3BTyVEUfUqDJYeFAmvaFpT9pf9G&#10;gb37/Ou4OZxlcpnuJ6f1JrVZolS/167nIDy1/h1+tXdawXgEz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M4xMMAAADbAAAADwAAAAAAAAAAAAAAAACYAgAAZHJzL2Rv&#10;d25yZXYueG1sUEsFBgAAAAAEAAQA9QAAAIgDA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Server</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1339215</wp:posOffset>
                </wp:positionV>
                <wp:extent cx="571500" cy="254000"/>
                <wp:effectExtent l="0" t="4445" r="4445" b="0"/>
                <wp:wrapNone/>
                <wp:docPr id="4" name="Casella di tes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40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wps:txbx>
                      <wps:bodyPr rot="0" vert="horz" wrap="square" lIns="75895" tIns="37948" rIns="75895" bIns="37948" anchor="t" anchorCtr="0" upright="1">
                        <a:noAutofit/>
                      </wps:bodyPr>
                    </wps:wsp>
                  </a:graphicData>
                </a:graphic>
                <wp14:sizeRelH relativeFrom="page">
                  <wp14:pctWidth>0</wp14:pctWidth>
                </wp14:sizeRelH>
                <wp14:sizeRelV relativeFrom="page">
                  <wp14:pctHeight>0</wp14:pctHeight>
                </wp14:sizeRelV>
              </wp:anchor>
            </w:drawing>
          </mc:Choice>
          <mc:Fallback>
            <w:pict>
              <v:shape id="Casella di testo 4" o:spid="_x0000_s1054" type="#_x0000_t202" style="position:absolute;left:0;text-align:left;margin-left:117pt;margin-top:105.45pt;width:4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1339215</wp:posOffset>
                </wp:positionV>
                <wp:extent cx="571500" cy="254000"/>
                <wp:effectExtent l="0" t="4445" r="4445" b="0"/>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40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84C" w:rsidRDefault="002F384C" w:rsidP="002F384C">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wps:txbx>
                      <wps:bodyPr rot="0" vert="horz" wrap="square" lIns="75895" tIns="37948" rIns="75895" bIns="37948" anchor="t" anchorCtr="0" upright="1">
                        <a:noAutofit/>
                      </wps:bodyPr>
                    </wps:wsp>
                  </a:graphicData>
                </a:graphic>
                <wp14:sizeRelH relativeFrom="page">
                  <wp14:pctWidth>0</wp14:pctWidth>
                </wp14:sizeRelH>
                <wp14:sizeRelV relativeFrom="page">
                  <wp14:pctHeight>0</wp14:pctHeight>
                </wp14:sizeRelV>
              </wp:anchor>
            </w:drawing>
          </mc:Choice>
          <mc:Fallback>
            <w:pict>
              <v:shape id="Casella di testo 3" o:spid="_x0000_s1055" type="#_x0000_t202" style="position:absolute;left:0;text-align:left;margin-left:333pt;margin-top:105.45pt;width:4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" filled="f" fillcolor="#bbe0e3" stroked="f">
                <v:textbox inset="2.10819mm,1.0541mm,2.10819mm,1.0541mm">
                  <w:txbxContent>
                    <w:p w:rsidR="002F384C" w:rsidRDefault="002F384C" w:rsidP="002F384C">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v:textbox>
              </v:shape>
            </w:pict>
          </mc:Fallback>
        </mc:AlternateContent>
      </w:r>
      <w:r>
        <w:rPr>
          <w:noProof/>
          <w:sz w:val="22"/>
        </w:rPr>
        <mc:AlternateContent>
          <mc:Choice Requires="wps">
            <w:drawing>
              <wp:inline distT="0" distB="0" distL="0" distR="0">
                <wp:extent cx="6124575" cy="3409950"/>
                <wp:effectExtent l="0" t="0" r="0" b="0"/>
                <wp:docPr id="2" name="Rettango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4575"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3CDFB" id="Rettangolo 2" o:spid="_x0000_s1026" style="width:482.2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PyuAIAALo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" filled="f" stroked="f">
                <o:lock v:ext="edit" aspectratio="t"/>
                <w10:anchorlock/>
              </v:rect>
            </w:pict>
          </mc:Fallback>
        </mc:AlternateContent>
      </w:r>
      <w:r w:rsidRPr="004C3B59">
        <w:rPr>
          <w:rFonts w:ascii="Verdana" w:hAnsi="Verdana" w:cs="Verdana"/>
          <w:sz w:val="16"/>
          <w:szCs w:val="16"/>
        </w:rPr>
        <w:t xml:space="preserve"> </w:t>
      </w:r>
    </w:p>
    <w:p w:rsidR="002F384C" w:rsidRDefault="002F384C" w:rsidP="002F384C">
      <w:pPr>
        <w:pStyle w:val="Didascalia"/>
        <w:spacing w:before="0" w:after="0"/>
        <w:jc w:val="center"/>
        <w:rPr>
          <w:rFonts w:ascii="Verdana" w:hAnsi="Verdana" w:cs="Verdana"/>
          <w:sz w:val="16"/>
          <w:szCs w:val="16"/>
        </w:rPr>
      </w:pPr>
      <w:bookmarkStart w:id="2" w:name="_Ref364949574"/>
      <w:r>
        <w:rPr>
          <w:rFonts w:ascii="Verdana" w:hAnsi="Verdana"/>
          <w:sz w:val="16"/>
          <w:szCs w:val="16"/>
        </w:rPr>
        <w:t xml:space="preserve">Figura </w:t>
      </w:r>
      <w:r>
        <w:rPr>
          <w:rFonts w:ascii="Verdana" w:hAnsi="Verdana"/>
          <w:sz w:val="16"/>
          <w:szCs w:val="16"/>
        </w:rPr>
        <w:fldChar w:fldCharType="begin"/>
      </w:r>
      <w:r>
        <w:rPr>
          <w:rFonts w:ascii="Verdana" w:hAnsi="Verdana"/>
          <w:sz w:val="16"/>
          <w:szCs w:val="16"/>
        </w:rPr>
        <w:instrText xml:space="preserve"> SEQ Figura \* ARABIC </w:instrText>
      </w:r>
      <w:r>
        <w:rPr>
          <w:rFonts w:ascii="Verdana" w:hAnsi="Verdana"/>
          <w:sz w:val="16"/>
          <w:szCs w:val="16"/>
        </w:rPr>
        <w:fldChar w:fldCharType="separate"/>
      </w:r>
      <w:r>
        <w:rPr>
          <w:rFonts w:ascii="Verdana" w:hAnsi="Verdana"/>
          <w:noProof/>
          <w:sz w:val="16"/>
          <w:szCs w:val="16"/>
        </w:rPr>
        <w:t>2</w:t>
      </w:r>
      <w:r>
        <w:rPr>
          <w:rFonts w:ascii="Verdana" w:hAnsi="Verdana"/>
          <w:sz w:val="16"/>
          <w:szCs w:val="16"/>
        </w:rPr>
        <w:fldChar w:fldCharType="end"/>
      </w:r>
      <w:bookmarkEnd w:id="2"/>
      <w:r>
        <w:rPr>
          <w:rFonts w:ascii="Verdana" w:hAnsi="Verdana"/>
          <w:sz w:val="16"/>
          <w:szCs w:val="16"/>
        </w:rPr>
        <w:t xml:space="preserve"> -</w:t>
      </w:r>
      <w:r>
        <w:rPr>
          <w:rFonts w:ascii="Verdana" w:hAnsi="Verdana" w:cs="Verdana"/>
          <w:bCs w:val="0"/>
          <w:sz w:val="16"/>
          <w:szCs w:val="16"/>
        </w:rPr>
        <w:t xml:space="preserve"> </w:t>
      </w:r>
      <w:r w:rsidRPr="004C3B59">
        <w:rPr>
          <w:rFonts w:ascii="Verdana" w:hAnsi="Verdana"/>
          <w:sz w:val="16"/>
          <w:szCs w:val="16"/>
        </w:rPr>
        <w:t xml:space="preserve">Architettura di rete </w:t>
      </w:r>
      <w:r>
        <w:rPr>
          <w:rFonts w:ascii="Verdana" w:hAnsi="Verdana"/>
          <w:sz w:val="16"/>
          <w:szCs w:val="16"/>
        </w:rPr>
        <w:t xml:space="preserve">con </w:t>
      </w:r>
      <w:r w:rsidRPr="004C3B59">
        <w:rPr>
          <w:rFonts w:ascii="Verdana" w:hAnsi="Verdana"/>
          <w:sz w:val="16"/>
          <w:szCs w:val="16"/>
        </w:rPr>
        <w:t xml:space="preserve">VPN </w:t>
      </w:r>
      <w:r>
        <w:rPr>
          <w:rFonts w:ascii="Verdana" w:hAnsi="Verdana"/>
          <w:sz w:val="16"/>
          <w:szCs w:val="16"/>
        </w:rPr>
        <w:t>e</w:t>
      </w:r>
      <w:r w:rsidRPr="004C3B59">
        <w:rPr>
          <w:rFonts w:ascii="Verdana" w:hAnsi="Verdana"/>
          <w:sz w:val="16"/>
          <w:szCs w:val="16"/>
        </w:rPr>
        <w:t xml:space="preserve"> Tunnel </w:t>
      </w:r>
      <w:proofErr w:type="spellStart"/>
      <w:r w:rsidRPr="004C3B59">
        <w:rPr>
          <w:rFonts w:ascii="Verdana" w:hAnsi="Verdana"/>
          <w:sz w:val="16"/>
          <w:szCs w:val="16"/>
        </w:rPr>
        <w:t>IPSec</w:t>
      </w:r>
      <w:proofErr w:type="spellEnd"/>
    </w:p>
    <w:p w:rsidR="002F384C" w:rsidRDefault="002F384C" w:rsidP="002F384C">
      <w:pPr>
        <w:pStyle w:val="Corpotesto"/>
        <w:spacing w:line="360" w:lineRule="auto"/>
        <w:jc w:val="center"/>
        <w:rPr>
          <w:rFonts w:ascii="Verdana" w:hAnsi="Verdana"/>
          <w:b/>
          <w:sz w:val="16"/>
          <w:szCs w:val="16"/>
        </w:rPr>
      </w:pPr>
      <w:r>
        <w:rPr>
          <w:rFonts w:ascii="Verdana" w:hAnsi="Verdana"/>
          <w:b/>
          <w:sz w:val="16"/>
          <w:szCs w:val="16"/>
        </w:rPr>
        <w:t xml:space="preserve"> </w:t>
      </w:r>
    </w:p>
    <w:p w:rsidR="002F384C" w:rsidRDefault="002F384C" w:rsidP="002F384C">
      <w:pPr>
        <w:pStyle w:val="Corpodeltesto3"/>
        <w:spacing w:line="360" w:lineRule="auto"/>
        <w:jc w:val="both"/>
        <w:rPr>
          <w:rFonts w:ascii="Verdana" w:hAnsi="Verdana" w:cs="Verdana"/>
          <w:b/>
          <w:sz w:val="22"/>
          <w:szCs w:val="18"/>
        </w:rPr>
      </w:pPr>
      <w:r w:rsidRPr="002F384C">
        <w:rPr>
          <w:rFonts w:ascii="Verdana" w:hAnsi="Verdana" w:cs="Verdana"/>
          <w:sz w:val="22"/>
          <w:szCs w:val="22"/>
        </w:rPr>
        <w:t xml:space="preserve">Quindi, con il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w:t>
      </w:r>
      <w:r w:rsidRPr="002F384C">
        <w:rPr>
          <w:rFonts w:ascii="Verdana" w:hAnsi="Verdana" w:cs="Verdana"/>
          <w:sz w:val="22"/>
          <w:szCs w:val="22"/>
        </w:rPr>
        <w:fldChar w:fldCharType="begin"/>
      </w:r>
      <w:r w:rsidRPr="002F384C">
        <w:rPr>
          <w:rFonts w:ascii="Verdana" w:hAnsi="Verdana" w:cs="Verdana"/>
          <w:sz w:val="22"/>
          <w:szCs w:val="22"/>
        </w:rPr>
        <w:instrText xml:space="preserve"> REF _Ref364949574 \h </w:instrText>
      </w:r>
      <w:r w:rsidRPr="002F384C">
        <w:rPr>
          <w:rFonts w:ascii="Verdana" w:hAnsi="Verdana" w:cs="Verdana"/>
          <w:sz w:val="22"/>
          <w:szCs w:val="22"/>
        </w:rPr>
      </w:r>
      <w:r w:rsidRPr="002F384C">
        <w:rPr>
          <w:rFonts w:ascii="Verdana" w:hAnsi="Verdana" w:cs="Verdana"/>
          <w:sz w:val="22"/>
          <w:szCs w:val="22"/>
        </w:rPr>
        <w:instrText xml:space="preserve"> \* MERGEFORMAT </w:instrText>
      </w:r>
      <w:r w:rsidRPr="002F384C">
        <w:rPr>
          <w:rFonts w:ascii="Verdana" w:hAnsi="Verdana" w:cs="Verdana"/>
          <w:sz w:val="22"/>
          <w:szCs w:val="22"/>
        </w:rPr>
        <w:fldChar w:fldCharType="separate"/>
      </w:r>
      <w:r w:rsidRPr="002F384C">
        <w:rPr>
          <w:rFonts w:ascii="Verdana" w:hAnsi="Verdana"/>
          <w:sz w:val="22"/>
          <w:szCs w:val="22"/>
        </w:rPr>
        <w:t xml:space="preserve">Figura </w:t>
      </w:r>
      <w:r w:rsidRPr="002F384C">
        <w:rPr>
          <w:rFonts w:ascii="Verdana" w:hAnsi="Verdana"/>
          <w:noProof/>
          <w:sz w:val="22"/>
          <w:szCs w:val="22"/>
        </w:rPr>
        <w:t>2</w:t>
      </w:r>
      <w:r w:rsidRPr="002F384C">
        <w:rPr>
          <w:rFonts w:ascii="Verdana" w:hAnsi="Verdana" w:cs="Verdana"/>
          <w:sz w:val="22"/>
          <w:szCs w:val="22"/>
        </w:rPr>
        <w:fldChar w:fldCharType="end"/>
      </w:r>
      <w:r w:rsidRPr="002F384C">
        <w:rPr>
          <w:rFonts w:ascii="Verdana" w:hAnsi="Verdana" w:cs="Verdana"/>
          <w:sz w:val="22"/>
          <w:szCs w:val="22"/>
        </w:rPr>
        <w:t>) saranno garantiti elevati standard di sicurezza per il livello di rete (</w:t>
      </w:r>
      <w:proofErr w:type="spellStart"/>
      <w:r w:rsidRPr="002F384C">
        <w:rPr>
          <w:rFonts w:ascii="Verdana" w:hAnsi="Verdana" w:cs="Verdana"/>
          <w:sz w:val="22"/>
          <w:szCs w:val="22"/>
        </w:rPr>
        <w:t>layer</w:t>
      </w:r>
      <w:proofErr w:type="spellEnd"/>
      <w:r w:rsidRPr="002F384C">
        <w:rPr>
          <w:rFonts w:ascii="Verdana" w:hAnsi="Verdana" w:cs="Verdana"/>
          <w:sz w:val="22"/>
          <w:szCs w:val="22"/>
        </w:rPr>
        <w:t xml:space="preserve"> 3); mentre, per il livello applicativo (</w:t>
      </w:r>
      <w:proofErr w:type="spellStart"/>
      <w:r w:rsidRPr="002F384C">
        <w:rPr>
          <w:rFonts w:ascii="Verdana" w:hAnsi="Verdana" w:cs="Verdana"/>
          <w:sz w:val="22"/>
          <w:szCs w:val="22"/>
        </w:rPr>
        <w:t>layer</w:t>
      </w:r>
      <w:proofErr w:type="spellEnd"/>
      <w:r w:rsidRPr="002F384C">
        <w:rPr>
          <w:rFonts w:ascii="Verdana" w:hAnsi="Verdana" w:cs="Verdana"/>
          <w:sz w:val="22"/>
          <w:szCs w:val="22"/>
        </w:rPr>
        <w:t xml:space="preserve"> 7), gli standard di sicurezza saranno assicurati mediante l’adozione del protocollo HTTPS (HTTP con protocollo sicuro SSL v3). L’adozione del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w:t>
      </w:r>
      <w:proofErr w:type="spellStart"/>
      <w:r w:rsidRPr="002F384C">
        <w:rPr>
          <w:rFonts w:ascii="Verdana" w:hAnsi="Verdana" w:cs="Verdana"/>
          <w:sz w:val="22"/>
          <w:szCs w:val="22"/>
        </w:rPr>
        <w:t>IPSec</w:t>
      </w:r>
      <w:proofErr w:type="spellEnd"/>
      <w:r w:rsidRPr="002F384C">
        <w:rPr>
          <w:rFonts w:ascii="Verdana" w:hAnsi="Verdana" w:cs="Verdana"/>
          <w:sz w:val="22"/>
          <w:szCs w:val="22"/>
        </w:rPr>
        <w:t>, che permette una facile integrazione tra le applicazioni, è completamente trasparente a livello applicativo. La soluzione completa quindi,</w:t>
      </w:r>
      <w:r>
        <w:rPr>
          <w:rFonts w:ascii="Verdana" w:hAnsi="Verdana" w:cs="Verdana"/>
          <w:b/>
          <w:sz w:val="22"/>
          <w:szCs w:val="18"/>
        </w:rPr>
        <w:t xml:space="preserve"> </w:t>
      </w:r>
      <w:r w:rsidRPr="002F384C">
        <w:rPr>
          <w:rFonts w:ascii="Verdana" w:hAnsi="Verdana" w:cs="Verdana"/>
          <w:sz w:val="22"/>
          <w:szCs w:val="18"/>
        </w:rPr>
        <w:t xml:space="preserve">per garantire un canale “sicuro” di comunicazione, utilizzerà </w:t>
      </w:r>
      <w:r w:rsidRPr="002F384C">
        <w:rPr>
          <w:rFonts w:ascii="Verdana" w:hAnsi="Verdana" w:cs="Verdana"/>
          <w:sz w:val="22"/>
          <w:szCs w:val="18"/>
        </w:rPr>
        <w:lastRenderedPageBreak/>
        <w:t xml:space="preserve">SSL sopra </w:t>
      </w:r>
      <w:proofErr w:type="spellStart"/>
      <w:r w:rsidRPr="002F384C">
        <w:rPr>
          <w:rFonts w:ascii="Verdana" w:hAnsi="Verdana" w:cs="Verdana"/>
          <w:sz w:val="22"/>
          <w:szCs w:val="18"/>
        </w:rPr>
        <w:t>IPSec</w:t>
      </w:r>
      <w:proofErr w:type="spellEnd"/>
      <w:r w:rsidRPr="002F384C">
        <w:rPr>
          <w:rFonts w:ascii="Verdana" w:hAnsi="Verdana" w:cs="Verdana"/>
          <w:sz w:val="22"/>
          <w:szCs w:val="18"/>
        </w:rPr>
        <w:t>. In particolare, l’</w:t>
      </w:r>
      <w:proofErr w:type="spellStart"/>
      <w:r w:rsidRPr="002F384C">
        <w:rPr>
          <w:rFonts w:ascii="Verdana" w:hAnsi="Verdana" w:cs="Verdana"/>
          <w:sz w:val="22"/>
          <w:szCs w:val="18"/>
        </w:rPr>
        <w:t>IPSec</w:t>
      </w:r>
      <w:proofErr w:type="spellEnd"/>
      <w:r w:rsidRPr="002F384C">
        <w:rPr>
          <w:rFonts w:ascii="Verdana" w:hAnsi="Verdana" w:cs="Verdana"/>
          <w:sz w:val="22"/>
          <w:szCs w:val="18"/>
        </w:rPr>
        <w:t xml:space="preserve"> garantirà la sicurezza della comunicazione tra i punti terminali del “Tunnel </w:t>
      </w:r>
      <w:proofErr w:type="spellStart"/>
      <w:r w:rsidRPr="002F384C">
        <w:rPr>
          <w:rFonts w:ascii="Verdana" w:hAnsi="Verdana" w:cs="Verdana"/>
          <w:sz w:val="22"/>
          <w:szCs w:val="18"/>
        </w:rPr>
        <w:t>IPSec</w:t>
      </w:r>
      <w:proofErr w:type="spellEnd"/>
      <w:r w:rsidRPr="002F384C">
        <w:rPr>
          <w:rFonts w:ascii="Verdana" w:hAnsi="Verdana" w:cs="Verdana"/>
          <w:sz w:val="22"/>
          <w:szCs w:val="18"/>
        </w:rPr>
        <w:t>” (a livello IP), mentre, al di sopra, sarà utilizzato il protocollo SSL per garantire la sicurezza a livello di applicazione.</w:t>
      </w:r>
    </w:p>
    <w:p w:rsidR="002F384C" w:rsidRPr="002F384C" w:rsidRDefault="002F384C" w:rsidP="002F384C">
      <w:pPr>
        <w:snapToGrid w:val="0"/>
        <w:spacing w:line="360" w:lineRule="auto"/>
        <w:ind w:right="-1"/>
        <w:jc w:val="both"/>
        <w:outlineLvl w:val="0"/>
        <w:rPr>
          <w:rFonts w:ascii="Verdana" w:hAnsi="Verdana" w:cs="Verdana"/>
          <w:sz w:val="22"/>
          <w:szCs w:val="22"/>
        </w:rPr>
      </w:pPr>
      <w:r w:rsidRPr="002F384C">
        <w:rPr>
          <w:rFonts w:ascii="Verdana" w:hAnsi="Verdana" w:cs="Verdana"/>
          <w:sz w:val="22"/>
          <w:szCs w:val="22"/>
        </w:rPr>
        <w:t xml:space="preserve">Nell’architettura di rete, relativa all’interconnessione tra il Centro elaborazione dati del Ministero dell’Interno ed il sito di accesso di ciascun Gestore di servizi di telecomunicazioni, sarà implementata una apposita VPN (Virtual Private Network) da parte di ciascun Operatore di Telefonia. Ogni VPN permetterà di stabilire un canale di comunicazione “sicuro” attraverso la rete Internet, creando un “tunnel </w:t>
      </w:r>
      <w:proofErr w:type="spellStart"/>
      <w:r w:rsidRPr="002F384C">
        <w:rPr>
          <w:rFonts w:ascii="Verdana" w:hAnsi="Verdana" w:cs="Verdana"/>
          <w:sz w:val="22"/>
          <w:szCs w:val="22"/>
        </w:rPr>
        <w:t>IPSec</w:t>
      </w:r>
      <w:proofErr w:type="spellEnd"/>
      <w:r w:rsidRPr="002F384C">
        <w:rPr>
          <w:rFonts w:ascii="Verdana" w:hAnsi="Verdana" w:cs="Verdana"/>
          <w:sz w:val="22"/>
          <w:szCs w:val="22"/>
        </w:rPr>
        <w:t>”</w:t>
      </w:r>
      <w:r w:rsidRPr="002F384C">
        <w:rPr>
          <w:rStyle w:val="Rimandonotaapidipagina"/>
          <w:rFonts w:ascii="Verdana" w:hAnsi="Verdana" w:cs="Verdana"/>
          <w:sz w:val="22"/>
          <w:szCs w:val="22"/>
        </w:rPr>
        <w:t xml:space="preserve"> </w:t>
      </w:r>
      <w:r w:rsidRPr="002F384C">
        <w:rPr>
          <w:rStyle w:val="Rimandonotaapidipagina"/>
          <w:rFonts w:ascii="Verdana" w:hAnsi="Verdana" w:cs="Verdana"/>
          <w:sz w:val="22"/>
          <w:szCs w:val="22"/>
        </w:rPr>
        <w:footnoteReference w:id="2"/>
      </w:r>
      <w:r w:rsidRPr="002F384C">
        <w:rPr>
          <w:rFonts w:ascii="Verdana" w:hAnsi="Verdana" w:cs="Verdana"/>
          <w:sz w:val="22"/>
          <w:szCs w:val="22"/>
        </w:rPr>
        <w:t xml:space="preserve"> tra le due postazioni VPN Gateway. </w:t>
      </w:r>
    </w:p>
    <w:p w:rsidR="002F384C" w:rsidRPr="002F384C" w:rsidRDefault="002F384C" w:rsidP="002F384C">
      <w:pPr>
        <w:pStyle w:val="Corpodeltesto3"/>
        <w:spacing w:line="360" w:lineRule="auto"/>
        <w:jc w:val="both"/>
        <w:rPr>
          <w:rFonts w:ascii="Verdana" w:hAnsi="Verdana" w:cs="Verdana"/>
          <w:bCs/>
          <w:sz w:val="22"/>
          <w:szCs w:val="22"/>
        </w:rPr>
      </w:pPr>
      <w:r w:rsidRPr="002F384C">
        <w:rPr>
          <w:rFonts w:ascii="Verdana" w:hAnsi="Verdana" w:cs="Verdana"/>
          <w:sz w:val="22"/>
          <w:szCs w:val="22"/>
        </w:rPr>
        <w:t>Per il livello applicativo, oltre a quelli già previsti dal canale di comunicazione “sicuro”, saranno adottati ulteriori sistemi di sicurezza basati su certificati digitali al fine di permettere un’identificazione precisa e reciproca del mittente e del destinatario</w:t>
      </w:r>
      <w:r w:rsidRPr="002F384C">
        <w:rPr>
          <w:rFonts w:ascii="Verdana" w:hAnsi="Verdana" w:cs="Verdana"/>
          <w:bCs/>
          <w:sz w:val="22"/>
          <w:szCs w:val="22"/>
        </w:rPr>
        <w:t>.</w:t>
      </w:r>
    </w:p>
    <w:p w:rsidR="002F384C" w:rsidRPr="002F384C" w:rsidRDefault="002F384C" w:rsidP="002F384C">
      <w:pPr>
        <w:pStyle w:val="Corpodeltesto3"/>
        <w:spacing w:line="360" w:lineRule="auto"/>
        <w:jc w:val="both"/>
        <w:rPr>
          <w:rFonts w:ascii="Verdana" w:hAnsi="Verdana" w:cs="Verdana"/>
          <w:bCs/>
          <w:sz w:val="22"/>
          <w:szCs w:val="22"/>
        </w:rPr>
      </w:pPr>
      <w:r w:rsidRPr="002F384C">
        <w:rPr>
          <w:rFonts w:ascii="Verdana" w:hAnsi="Verdana" w:cs="Verdana"/>
          <w:sz w:val="22"/>
          <w:szCs w:val="22"/>
        </w:rPr>
        <w:t>In particolare, i suddetti certificati digitali, saranno utilizzati per l’autenticazione a livello di applicazione. A</w:t>
      </w:r>
      <w:r w:rsidRPr="002F384C">
        <w:rPr>
          <w:rFonts w:ascii="Verdana" w:hAnsi="Verdana" w:cs="Verdana"/>
          <w:bCs/>
          <w:sz w:val="22"/>
          <w:szCs w:val="22"/>
        </w:rPr>
        <w:t>l completamento della fase di autenticazione, è prevista una fase ulteriore di autorizzazione tramite “username” e “password”;</w:t>
      </w:r>
    </w:p>
    <w:p w:rsidR="002F384C" w:rsidRDefault="002F384C" w:rsidP="002F384C">
      <w:pPr>
        <w:snapToGrid w:val="0"/>
        <w:spacing w:line="360" w:lineRule="auto"/>
        <w:ind w:right="-1"/>
        <w:jc w:val="both"/>
        <w:outlineLvl w:val="0"/>
        <w:rPr>
          <w:rFonts w:ascii="Verdana" w:hAnsi="Verdana"/>
        </w:rPr>
      </w:pPr>
    </w:p>
    <w:p w:rsidR="002F384C" w:rsidRPr="002F384C" w:rsidRDefault="002F384C" w:rsidP="002F384C">
      <w:pPr>
        <w:snapToGrid w:val="0"/>
        <w:spacing w:line="360" w:lineRule="auto"/>
        <w:ind w:right="-1"/>
        <w:jc w:val="both"/>
        <w:outlineLvl w:val="0"/>
        <w:rPr>
          <w:rFonts w:ascii="Verdana" w:hAnsi="Verdana" w:cs="Verdana"/>
          <w:sz w:val="22"/>
          <w:szCs w:val="22"/>
          <w:u w:val="single"/>
        </w:rPr>
      </w:pPr>
      <w:r w:rsidRPr="002F384C">
        <w:rPr>
          <w:rFonts w:ascii="Verdana" w:hAnsi="Verdana"/>
          <w:sz w:val="22"/>
          <w:szCs w:val="22"/>
          <w:u w:val="single"/>
        </w:rPr>
        <w:t>Nel caso di adozione, da parte del generico Gestore di servizi di telecomunicazioni, di una soluzione tecnologica per la cooperazione applicativa, basata</w:t>
      </w:r>
      <w:r w:rsidRPr="002F384C">
        <w:rPr>
          <w:rFonts w:ascii="Verdana" w:hAnsi="Verdana" w:cs="Verdana"/>
          <w:sz w:val="22"/>
          <w:szCs w:val="22"/>
          <w:u w:val="single"/>
        </w:rPr>
        <w:t xml:space="preserve"> su standard Web Services, l</w:t>
      </w:r>
      <w:r w:rsidRPr="002F384C">
        <w:rPr>
          <w:rFonts w:ascii="Verdana" w:hAnsi="Verdana"/>
          <w:sz w:val="22"/>
          <w:szCs w:val="22"/>
          <w:u w:val="single"/>
        </w:rPr>
        <w:t>’ente di certificazione preposto al rilascio dei suddetti certificati digitali sarà il Centro elaborazione dati del Ministero dell’Interno</w:t>
      </w:r>
      <w:r w:rsidRPr="002F384C">
        <w:rPr>
          <w:rFonts w:ascii="Verdana" w:hAnsi="Verdana"/>
          <w:sz w:val="22"/>
          <w:szCs w:val="22"/>
        </w:rPr>
        <w:t xml:space="preserve">. </w:t>
      </w:r>
    </w:p>
    <w:p w:rsidR="002F384C" w:rsidRDefault="002F384C" w:rsidP="00FF00E7">
      <w:pPr>
        <w:spacing w:line="360" w:lineRule="auto"/>
        <w:jc w:val="both"/>
        <w:rPr>
          <w:rFonts w:eastAsia="Calibri"/>
          <w:sz w:val="32"/>
          <w:szCs w:val="32"/>
          <w:lang w:eastAsia="en-US"/>
        </w:rPr>
      </w:pPr>
    </w:p>
    <w:p w:rsidR="002F384C" w:rsidRDefault="002F384C" w:rsidP="002F384C">
      <w:pPr>
        <w:pStyle w:val="Paragrafoelenco"/>
        <w:numPr>
          <w:ilvl w:val="0"/>
          <w:numId w:val="2"/>
        </w:numPr>
        <w:jc w:val="both"/>
        <w:rPr>
          <w:rFonts w:ascii="Times New Roman" w:hAnsi="Times New Roman"/>
          <w:b/>
          <w:bCs/>
          <w:i/>
          <w:iCs/>
          <w:sz w:val="32"/>
          <w:szCs w:val="32"/>
        </w:rPr>
      </w:pPr>
      <w:r>
        <w:rPr>
          <w:rFonts w:ascii="Times New Roman" w:hAnsi="Times New Roman"/>
          <w:b/>
          <w:bCs/>
          <w:i/>
          <w:iCs/>
          <w:sz w:val="32"/>
          <w:szCs w:val="32"/>
        </w:rPr>
        <w:t>Panoramica applicativa</w:t>
      </w:r>
    </w:p>
    <w:p w:rsidR="002F384C" w:rsidRDefault="002F384C" w:rsidP="002F384C">
      <w:pPr>
        <w:pStyle w:val="Paragrafoelenco"/>
        <w:jc w:val="both"/>
        <w:rPr>
          <w:rFonts w:ascii="Times New Roman" w:hAnsi="Times New Roman"/>
          <w:b/>
          <w:bCs/>
          <w:i/>
          <w:iCs/>
          <w:sz w:val="32"/>
          <w:szCs w:val="32"/>
        </w:rPr>
      </w:pPr>
    </w:p>
    <w:p w:rsidR="002F384C" w:rsidRPr="003D78CA" w:rsidRDefault="002F384C" w:rsidP="002F384C">
      <w:pPr>
        <w:pStyle w:val="Paragrafoelenco"/>
        <w:spacing w:line="360" w:lineRule="auto"/>
        <w:ind w:left="0"/>
        <w:jc w:val="both"/>
        <w:rPr>
          <w:rFonts w:ascii="Times New Roman" w:hAnsi="Times New Roman"/>
          <w:b/>
          <w:bCs/>
          <w:i/>
          <w:iCs/>
          <w:sz w:val="32"/>
          <w:szCs w:val="32"/>
        </w:rPr>
      </w:pPr>
      <w:r>
        <w:rPr>
          <w:rFonts w:ascii="Times New Roman" w:hAnsi="Times New Roman"/>
          <w:b/>
          <w:bCs/>
          <w:i/>
          <w:iCs/>
          <w:sz w:val="32"/>
          <w:szCs w:val="32"/>
        </w:rPr>
        <w:t>Utenti del sistema</w:t>
      </w:r>
    </w:p>
    <w:p w:rsidR="002F384C" w:rsidRPr="002F384C" w:rsidRDefault="002F384C" w:rsidP="002F384C">
      <w:pPr>
        <w:spacing w:line="360" w:lineRule="auto"/>
        <w:jc w:val="both"/>
        <w:rPr>
          <w:rFonts w:ascii="Verdana" w:hAnsi="Verdana" w:cs="Verdana"/>
          <w:sz w:val="22"/>
          <w:szCs w:val="22"/>
        </w:rPr>
      </w:pPr>
      <w:r w:rsidRPr="002F384C">
        <w:rPr>
          <w:rFonts w:ascii="Verdana" w:hAnsi="Verdana" w:cs="Verdana"/>
          <w:sz w:val="22"/>
          <w:szCs w:val="22"/>
        </w:rPr>
        <w:t xml:space="preserve">L’utente del sistema </w:t>
      </w:r>
      <w:proofErr w:type="spellStart"/>
      <w:r w:rsidRPr="002F384C">
        <w:rPr>
          <w:rFonts w:ascii="Verdana" w:hAnsi="Verdana" w:cs="Verdana"/>
          <w:sz w:val="22"/>
          <w:szCs w:val="22"/>
        </w:rPr>
        <w:t>E.T.Na</w:t>
      </w:r>
      <w:proofErr w:type="spellEnd"/>
      <w:r w:rsidRPr="002F384C">
        <w:rPr>
          <w:rFonts w:ascii="Verdana" w:hAnsi="Verdana" w:cs="Verdana"/>
          <w:sz w:val="22"/>
          <w:szCs w:val="22"/>
        </w:rPr>
        <w:t xml:space="preserve">. </w:t>
      </w:r>
      <w:proofErr w:type="gramStart"/>
      <w:r w:rsidRPr="002F384C">
        <w:rPr>
          <w:rFonts w:ascii="Verdana" w:hAnsi="Verdana" w:cs="Verdana"/>
          <w:sz w:val="22"/>
          <w:szCs w:val="22"/>
        </w:rPr>
        <w:t>è</w:t>
      </w:r>
      <w:proofErr w:type="gramEnd"/>
      <w:r w:rsidRPr="002F384C">
        <w:rPr>
          <w:rFonts w:ascii="Verdana" w:hAnsi="Verdana" w:cs="Verdana"/>
          <w:sz w:val="22"/>
          <w:szCs w:val="22"/>
        </w:rPr>
        <w:t xml:space="preserve"> sostanzialmente un “utente investigativo”, sia nel caso di appartenenza alle Forze di polizia, sia dell’Autorità Giudiziaria. Tale utente effettuerà l’autenticazione sul Portale S.I.I., quindi, se in possesso della prevista abilitazione (c.d. “profilatura applicativa”) per l’utilizzo del sistema </w:t>
      </w:r>
      <w:proofErr w:type="spellStart"/>
      <w:proofErr w:type="gramStart"/>
      <w:r w:rsidRPr="002F384C">
        <w:rPr>
          <w:rFonts w:ascii="Verdana" w:hAnsi="Verdana" w:cs="Verdana"/>
          <w:sz w:val="22"/>
          <w:szCs w:val="22"/>
        </w:rPr>
        <w:t>E.T.Na</w:t>
      </w:r>
      <w:proofErr w:type="spellEnd"/>
      <w:r w:rsidRPr="002F384C">
        <w:rPr>
          <w:rFonts w:ascii="Verdana" w:hAnsi="Verdana" w:cs="Verdana"/>
          <w:sz w:val="22"/>
          <w:szCs w:val="22"/>
        </w:rPr>
        <w:t>.,</w:t>
      </w:r>
      <w:proofErr w:type="gramEnd"/>
      <w:r w:rsidRPr="002F384C">
        <w:rPr>
          <w:rFonts w:ascii="Verdana" w:hAnsi="Verdana" w:cs="Verdana"/>
          <w:sz w:val="22"/>
          <w:szCs w:val="22"/>
        </w:rPr>
        <w:t xml:space="preserve"> potrà accedere alle funzionalità di consultazione dell’Elenco Telefonico Nazionale. Gli utenti delle Forze di polizia che potranno utilizzare il sistema </w:t>
      </w:r>
      <w:proofErr w:type="spellStart"/>
      <w:r w:rsidRPr="002F384C">
        <w:rPr>
          <w:rFonts w:ascii="Verdana" w:hAnsi="Verdana" w:cs="Verdana"/>
          <w:sz w:val="22"/>
          <w:szCs w:val="22"/>
        </w:rPr>
        <w:t>E.T.Na</w:t>
      </w:r>
      <w:proofErr w:type="spellEnd"/>
      <w:r w:rsidRPr="002F384C">
        <w:rPr>
          <w:rFonts w:ascii="Verdana" w:hAnsi="Verdana" w:cs="Verdana"/>
          <w:sz w:val="22"/>
          <w:szCs w:val="22"/>
        </w:rPr>
        <w:t xml:space="preserve">. </w:t>
      </w:r>
      <w:proofErr w:type="gramStart"/>
      <w:r w:rsidRPr="002F384C">
        <w:rPr>
          <w:rFonts w:ascii="Verdana" w:hAnsi="Verdana" w:cs="Verdana"/>
          <w:sz w:val="22"/>
          <w:szCs w:val="22"/>
        </w:rPr>
        <w:t>per</w:t>
      </w:r>
      <w:proofErr w:type="gramEnd"/>
      <w:r w:rsidRPr="002F384C">
        <w:rPr>
          <w:rFonts w:ascii="Verdana" w:hAnsi="Verdana" w:cs="Verdana"/>
          <w:sz w:val="22"/>
          <w:szCs w:val="22"/>
        </w:rPr>
        <w:t xml:space="preserve"> fini istituzionali, sono gli ufficiali e </w:t>
      </w:r>
      <w:r w:rsidRPr="002F384C">
        <w:rPr>
          <w:rFonts w:ascii="Verdana" w:hAnsi="Verdana" w:cs="Verdana"/>
          <w:sz w:val="22"/>
          <w:szCs w:val="22"/>
        </w:rPr>
        <w:lastRenderedPageBreak/>
        <w:t xml:space="preserve">gli Agenti di P.G. degli Uffici Investigativi delle Forze di polizia (Arma dei Carabinieri, Polizia di Stato, Guardia di Finanza,  Polizia Penitenziaria e Corpo Forestale dello Stato) opportunamente autorizzati dal rispettivo Capo Ufficio/Comandante di Reparto ai fini dell’assolvimento di indagini di P.G.  </w:t>
      </w:r>
    </w:p>
    <w:p w:rsidR="002F384C" w:rsidRDefault="002F384C" w:rsidP="002F384C">
      <w:pPr>
        <w:spacing w:line="360" w:lineRule="auto"/>
        <w:jc w:val="both"/>
        <w:rPr>
          <w:b/>
          <w:bCs/>
          <w:i/>
          <w:iCs/>
          <w:sz w:val="32"/>
          <w:szCs w:val="32"/>
        </w:rPr>
      </w:pPr>
    </w:p>
    <w:p w:rsidR="002F384C" w:rsidRDefault="002F384C" w:rsidP="002F384C">
      <w:pPr>
        <w:spacing w:line="360" w:lineRule="auto"/>
        <w:jc w:val="both"/>
        <w:rPr>
          <w:b/>
          <w:bCs/>
          <w:i/>
          <w:iCs/>
          <w:sz w:val="32"/>
          <w:szCs w:val="32"/>
        </w:rPr>
      </w:pPr>
      <w:r>
        <w:rPr>
          <w:b/>
          <w:bCs/>
          <w:i/>
          <w:iCs/>
          <w:sz w:val="32"/>
          <w:szCs w:val="32"/>
        </w:rPr>
        <w:t>Controllo degli accessi e garanzia della sicurezza applicativa</w:t>
      </w:r>
    </w:p>
    <w:p w:rsidR="002F384C" w:rsidRPr="002F384C" w:rsidRDefault="002F384C" w:rsidP="002F384C">
      <w:pPr>
        <w:spacing w:line="360" w:lineRule="auto"/>
        <w:jc w:val="both"/>
        <w:rPr>
          <w:rFonts w:ascii="Verdana" w:hAnsi="Verdana" w:cs="Verdana"/>
          <w:sz w:val="22"/>
          <w:szCs w:val="22"/>
        </w:rPr>
      </w:pPr>
      <w:r w:rsidRPr="002F384C">
        <w:rPr>
          <w:rFonts w:ascii="Verdana" w:hAnsi="Verdana" w:cs="Verdana"/>
          <w:sz w:val="22"/>
          <w:szCs w:val="22"/>
        </w:rPr>
        <w:t xml:space="preserve">Il controllo degli accessi al sistema </w:t>
      </w:r>
      <w:proofErr w:type="spellStart"/>
      <w:r w:rsidRPr="002F384C">
        <w:rPr>
          <w:rFonts w:ascii="Verdana" w:hAnsi="Verdana" w:cs="Verdana"/>
          <w:sz w:val="22"/>
          <w:szCs w:val="22"/>
        </w:rPr>
        <w:t>E.T.Na</w:t>
      </w:r>
      <w:proofErr w:type="spellEnd"/>
      <w:r w:rsidRPr="002F384C">
        <w:rPr>
          <w:rFonts w:ascii="Verdana" w:hAnsi="Verdana" w:cs="Verdana"/>
          <w:sz w:val="22"/>
          <w:szCs w:val="22"/>
        </w:rPr>
        <w:t xml:space="preserve">. </w:t>
      </w:r>
      <w:proofErr w:type="gramStart"/>
      <w:r w:rsidRPr="002F384C">
        <w:rPr>
          <w:rFonts w:ascii="Verdana" w:hAnsi="Verdana" w:cs="Verdana"/>
          <w:sz w:val="22"/>
          <w:szCs w:val="22"/>
        </w:rPr>
        <w:t>sarà</w:t>
      </w:r>
      <w:proofErr w:type="gramEnd"/>
      <w:r w:rsidRPr="002F384C">
        <w:rPr>
          <w:rFonts w:ascii="Verdana" w:hAnsi="Verdana" w:cs="Verdana"/>
          <w:sz w:val="22"/>
          <w:szCs w:val="22"/>
        </w:rPr>
        <w:t xml:space="preserve"> garantito tramite la stessa soluzione di Autenticazione e Autorizzazione già in uso al Centro Elaborazione Dati del Ministero dell’Interno sia per il Portale del Servizio S.I.I., sia per il Sistema Di Indagine (SDI). Tale livello di autenticazione </w:t>
      </w:r>
      <w:proofErr w:type="spellStart"/>
      <w:r w:rsidRPr="002F384C">
        <w:rPr>
          <w:rFonts w:ascii="Verdana" w:hAnsi="Verdana" w:cs="Verdana"/>
          <w:sz w:val="22"/>
          <w:szCs w:val="22"/>
        </w:rPr>
        <w:t>ed</w:t>
      </w:r>
      <w:proofErr w:type="spellEnd"/>
      <w:r w:rsidRPr="002F384C">
        <w:rPr>
          <w:rFonts w:ascii="Verdana" w:hAnsi="Verdana" w:cs="Verdana"/>
          <w:sz w:val="22"/>
          <w:szCs w:val="22"/>
        </w:rPr>
        <w:t xml:space="preserve"> autorizzazione rispetterà, quindi, tutti i requisiti di sicurezza già in essere richiesti dal Garante per la protezione dei dati personali nell’ambito del trattamento dei dati da parte del </w:t>
      </w:r>
      <w:proofErr w:type="spellStart"/>
      <w:r w:rsidRPr="002F384C">
        <w:rPr>
          <w:rFonts w:ascii="Verdana" w:hAnsi="Verdana" w:cs="Verdana"/>
          <w:sz w:val="22"/>
          <w:szCs w:val="22"/>
        </w:rPr>
        <w:t>Ced</w:t>
      </w:r>
      <w:proofErr w:type="spellEnd"/>
      <w:r w:rsidRPr="002F384C">
        <w:rPr>
          <w:rFonts w:ascii="Verdana" w:hAnsi="Verdana" w:cs="Verdana"/>
          <w:sz w:val="22"/>
          <w:szCs w:val="22"/>
        </w:rPr>
        <w:t xml:space="preserve"> Interforze. </w:t>
      </w:r>
    </w:p>
    <w:p w:rsidR="002F384C" w:rsidRDefault="002F384C" w:rsidP="002F384C">
      <w:pPr>
        <w:pStyle w:val="Paragrafoelenco"/>
        <w:spacing w:line="360" w:lineRule="auto"/>
        <w:ind w:left="0"/>
        <w:jc w:val="both"/>
        <w:rPr>
          <w:rFonts w:ascii="Times New Roman" w:hAnsi="Times New Roman"/>
          <w:b/>
          <w:bCs/>
          <w:i/>
          <w:iCs/>
          <w:sz w:val="32"/>
          <w:szCs w:val="32"/>
        </w:rPr>
      </w:pPr>
    </w:p>
    <w:p w:rsidR="002F384C" w:rsidRDefault="002F384C" w:rsidP="002F384C">
      <w:pPr>
        <w:pStyle w:val="Paragrafoelenco"/>
        <w:spacing w:line="360" w:lineRule="auto"/>
        <w:ind w:left="0"/>
        <w:jc w:val="both"/>
        <w:rPr>
          <w:rFonts w:ascii="Times New Roman" w:hAnsi="Times New Roman"/>
          <w:b/>
          <w:bCs/>
          <w:i/>
          <w:iCs/>
          <w:sz w:val="32"/>
          <w:szCs w:val="32"/>
        </w:rPr>
      </w:pPr>
      <w:proofErr w:type="spellStart"/>
      <w:r>
        <w:rPr>
          <w:rFonts w:ascii="Times New Roman" w:hAnsi="Times New Roman"/>
          <w:b/>
          <w:bCs/>
          <w:i/>
          <w:iCs/>
          <w:sz w:val="32"/>
          <w:szCs w:val="32"/>
        </w:rPr>
        <w:t>Logging</w:t>
      </w:r>
      <w:proofErr w:type="spellEnd"/>
      <w:r>
        <w:rPr>
          <w:rFonts w:ascii="Times New Roman" w:hAnsi="Times New Roman"/>
          <w:b/>
          <w:bCs/>
          <w:i/>
          <w:iCs/>
          <w:sz w:val="32"/>
          <w:szCs w:val="32"/>
        </w:rPr>
        <w:t xml:space="preserve"> applicativo</w:t>
      </w:r>
    </w:p>
    <w:p w:rsidR="002F384C" w:rsidRPr="002F384C" w:rsidRDefault="002F384C" w:rsidP="002F384C">
      <w:pPr>
        <w:autoSpaceDE w:val="0"/>
        <w:autoSpaceDN w:val="0"/>
        <w:adjustRightInd w:val="0"/>
        <w:spacing w:line="360" w:lineRule="auto"/>
        <w:jc w:val="both"/>
        <w:rPr>
          <w:rFonts w:ascii="Verdana" w:hAnsi="Verdana" w:cs="Verdana"/>
          <w:sz w:val="22"/>
          <w:szCs w:val="22"/>
        </w:rPr>
      </w:pPr>
      <w:r w:rsidRPr="002F384C">
        <w:rPr>
          <w:rFonts w:ascii="Verdana" w:hAnsi="Verdana" w:cs="Verdana"/>
          <w:sz w:val="22"/>
          <w:szCs w:val="22"/>
        </w:rPr>
        <w:t xml:space="preserve">La scrittura del log applicativo viene effettuata dal sistema </w:t>
      </w:r>
      <w:proofErr w:type="spellStart"/>
      <w:r w:rsidRPr="002F384C">
        <w:rPr>
          <w:rFonts w:ascii="Verdana" w:hAnsi="Verdana" w:cs="Verdana"/>
          <w:sz w:val="22"/>
          <w:szCs w:val="22"/>
        </w:rPr>
        <w:t>E.T.Na</w:t>
      </w:r>
      <w:proofErr w:type="spellEnd"/>
      <w:r w:rsidRPr="002F384C">
        <w:rPr>
          <w:rFonts w:ascii="Verdana" w:hAnsi="Verdana" w:cs="Verdana"/>
          <w:sz w:val="22"/>
          <w:szCs w:val="22"/>
        </w:rPr>
        <w:t xml:space="preserve">. </w:t>
      </w:r>
      <w:proofErr w:type="gramStart"/>
      <w:r w:rsidRPr="002F384C">
        <w:rPr>
          <w:rFonts w:ascii="Verdana" w:hAnsi="Verdana" w:cs="Verdana"/>
          <w:sz w:val="22"/>
          <w:szCs w:val="22"/>
        </w:rPr>
        <w:t>ogni</w:t>
      </w:r>
      <w:proofErr w:type="gramEnd"/>
      <w:r w:rsidRPr="002F384C">
        <w:rPr>
          <w:rFonts w:ascii="Verdana" w:hAnsi="Verdana" w:cs="Verdana"/>
          <w:sz w:val="22"/>
          <w:szCs w:val="22"/>
        </w:rPr>
        <w:t xml:space="preserve"> qualvolta viene espressa una INTENZIONE DI RICERCA da parte degli operatori autorizzati delle Forze di polizia e dell’Autorità Giudiziaria. Le principali informazioni memorizzate a seguito di una INTENZIONE DI RICERCA attivata nel sistema </w:t>
      </w:r>
      <w:proofErr w:type="spellStart"/>
      <w:proofErr w:type="gramStart"/>
      <w:r w:rsidRPr="002F384C">
        <w:rPr>
          <w:rFonts w:ascii="Verdana" w:hAnsi="Verdana" w:cs="Verdana"/>
          <w:sz w:val="22"/>
          <w:szCs w:val="22"/>
        </w:rPr>
        <w:t>E.T.Na</w:t>
      </w:r>
      <w:proofErr w:type="spellEnd"/>
      <w:r w:rsidRPr="002F384C">
        <w:rPr>
          <w:rFonts w:ascii="Verdana" w:hAnsi="Verdana" w:cs="Verdana"/>
          <w:sz w:val="22"/>
          <w:szCs w:val="22"/>
        </w:rPr>
        <w:t>.,</w:t>
      </w:r>
      <w:proofErr w:type="gramEnd"/>
      <w:r w:rsidRPr="002F384C">
        <w:rPr>
          <w:rFonts w:ascii="Verdana" w:hAnsi="Verdana" w:cs="Verdana"/>
          <w:sz w:val="22"/>
          <w:szCs w:val="22"/>
        </w:rPr>
        <w:t xml:space="preserve"> saranno le seguenti:</w:t>
      </w:r>
    </w:p>
    <w:p w:rsidR="002F384C" w:rsidRPr="002F384C" w:rsidRDefault="002F384C" w:rsidP="002F384C">
      <w:pPr>
        <w:numPr>
          <w:ilvl w:val="0"/>
          <w:numId w:val="7"/>
        </w:numPr>
        <w:autoSpaceDE w:val="0"/>
        <w:autoSpaceDN w:val="0"/>
        <w:adjustRightInd w:val="0"/>
        <w:spacing w:after="200" w:line="360" w:lineRule="auto"/>
        <w:jc w:val="both"/>
        <w:rPr>
          <w:rFonts w:ascii="Verdana" w:hAnsi="Verdana" w:cs="Verdana"/>
          <w:sz w:val="22"/>
          <w:szCs w:val="22"/>
        </w:rPr>
      </w:pPr>
      <w:proofErr w:type="spellStart"/>
      <w:proofErr w:type="gramStart"/>
      <w:r w:rsidRPr="002F384C">
        <w:rPr>
          <w:rFonts w:ascii="Verdana" w:hAnsi="Verdana" w:cs="Verdana"/>
          <w:sz w:val="22"/>
          <w:szCs w:val="22"/>
        </w:rPr>
        <w:t>timestamp</w:t>
      </w:r>
      <w:proofErr w:type="spellEnd"/>
      <w:proofErr w:type="gramEnd"/>
      <w:r w:rsidRPr="002F384C">
        <w:rPr>
          <w:rFonts w:ascii="Verdana" w:hAnsi="Verdana" w:cs="Verdana"/>
          <w:sz w:val="22"/>
          <w:szCs w:val="22"/>
        </w:rPr>
        <w:t xml:space="preserve"> dell’INTENZIONE DI RICERCA;</w:t>
      </w:r>
    </w:p>
    <w:p w:rsidR="002F384C" w:rsidRPr="002F384C" w:rsidRDefault="002F384C" w:rsidP="002F384C">
      <w:pPr>
        <w:numPr>
          <w:ilvl w:val="0"/>
          <w:numId w:val="5"/>
        </w:numPr>
        <w:autoSpaceDE w:val="0"/>
        <w:autoSpaceDN w:val="0"/>
        <w:adjustRightInd w:val="0"/>
        <w:spacing w:line="360" w:lineRule="auto"/>
        <w:jc w:val="both"/>
        <w:rPr>
          <w:rFonts w:ascii="Verdana" w:hAnsi="Verdana" w:cs="Verdana"/>
          <w:sz w:val="22"/>
          <w:szCs w:val="22"/>
        </w:rPr>
      </w:pPr>
      <w:proofErr w:type="gramStart"/>
      <w:r w:rsidRPr="002F384C">
        <w:rPr>
          <w:rFonts w:ascii="Verdana" w:hAnsi="Verdana" w:cs="Verdana"/>
          <w:sz w:val="22"/>
          <w:szCs w:val="22"/>
        </w:rPr>
        <w:t>identificativo</w:t>
      </w:r>
      <w:proofErr w:type="gramEnd"/>
      <w:r w:rsidRPr="002F384C">
        <w:rPr>
          <w:rFonts w:ascii="Verdana" w:hAnsi="Verdana" w:cs="Verdana"/>
          <w:sz w:val="22"/>
          <w:szCs w:val="22"/>
        </w:rPr>
        <w:t xml:space="preserve"> dell’utente che ha espresso la specifica INTENZIONE DI RICERCA;</w:t>
      </w:r>
    </w:p>
    <w:p w:rsidR="002F384C" w:rsidRPr="002F384C" w:rsidRDefault="002F384C" w:rsidP="002F384C">
      <w:pPr>
        <w:numPr>
          <w:ilvl w:val="0"/>
          <w:numId w:val="5"/>
        </w:numPr>
        <w:autoSpaceDE w:val="0"/>
        <w:autoSpaceDN w:val="0"/>
        <w:adjustRightInd w:val="0"/>
        <w:spacing w:line="360" w:lineRule="auto"/>
        <w:jc w:val="both"/>
        <w:rPr>
          <w:rFonts w:ascii="Verdana" w:hAnsi="Verdana" w:cs="Verdana"/>
          <w:sz w:val="22"/>
          <w:szCs w:val="22"/>
        </w:rPr>
      </w:pPr>
      <w:proofErr w:type="gramStart"/>
      <w:r w:rsidRPr="002F384C">
        <w:rPr>
          <w:rFonts w:ascii="Verdana" w:hAnsi="Verdana" w:cs="Verdana"/>
          <w:sz w:val="22"/>
          <w:szCs w:val="22"/>
        </w:rPr>
        <w:t>postazione</w:t>
      </w:r>
      <w:proofErr w:type="gramEnd"/>
      <w:r w:rsidRPr="002F384C">
        <w:rPr>
          <w:rFonts w:ascii="Verdana" w:hAnsi="Verdana" w:cs="Verdana"/>
          <w:sz w:val="22"/>
          <w:szCs w:val="22"/>
        </w:rPr>
        <w:t xml:space="preserve"> di lavoro utilizzata;</w:t>
      </w:r>
    </w:p>
    <w:p w:rsidR="002F384C" w:rsidRPr="002F384C" w:rsidRDefault="002F384C" w:rsidP="002F384C">
      <w:pPr>
        <w:numPr>
          <w:ilvl w:val="0"/>
          <w:numId w:val="5"/>
        </w:numPr>
        <w:autoSpaceDE w:val="0"/>
        <w:autoSpaceDN w:val="0"/>
        <w:adjustRightInd w:val="0"/>
        <w:spacing w:line="360" w:lineRule="auto"/>
        <w:jc w:val="both"/>
        <w:rPr>
          <w:rFonts w:ascii="Verdana" w:hAnsi="Verdana" w:cs="Verdana"/>
          <w:sz w:val="22"/>
          <w:szCs w:val="22"/>
        </w:rPr>
      </w:pPr>
      <w:proofErr w:type="gramStart"/>
      <w:r w:rsidRPr="002F384C">
        <w:rPr>
          <w:rFonts w:ascii="Verdana" w:hAnsi="Verdana" w:cs="Verdana"/>
          <w:sz w:val="22"/>
          <w:szCs w:val="22"/>
        </w:rPr>
        <w:t>identificativo</w:t>
      </w:r>
      <w:proofErr w:type="gramEnd"/>
      <w:r w:rsidRPr="002F384C">
        <w:rPr>
          <w:rFonts w:ascii="Verdana" w:hAnsi="Verdana" w:cs="Verdana"/>
          <w:sz w:val="22"/>
          <w:szCs w:val="22"/>
        </w:rPr>
        <w:t xml:space="preserve"> dell’ufficio di appartenenza;</w:t>
      </w:r>
    </w:p>
    <w:p w:rsidR="002F384C" w:rsidRPr="002F384C" w:rsidRDefault="002F384C" w:rsidP="002F384C">
      <w:pPr>
        <w:numPr>
          <w:ilvl w:val="0"/>
          <w:numId w:val="5"/>
        </w:numPr>
        <w:autoSpaceDE w:val="0"/>
        <w:autoSpaceDN w:val="0"/>
        <w:adjustRightInd w:val="0"/>
        <w:spacing w:line="360" w:lineRule="auto"/>
        <w:jc w:val="both"/>
        <w:rPr>
          <w:rFonts w:ascii="Verdana" w:hAnsi="Verdana" w:cs="Verdana"/>
          <w:sz w:val="22"/>
          <w:szCs w:val="22"/>
        </w:rPr>
      </w:pPr>
      <w:r w:rsidRPr="002F384C">
        <w:rPr>
          <w:rFonts w:ascii="Verdana" w:hAnsi="Verdana" w:cs="Verdana"/>
          <w:sz w:val="22"/>
          <w:szCs w:val="22"/>
        </w:rPr>
        <w:t>INTENZIONE DI RICERCA;</w:t>
      </w:r>
    </w:p>
    <w:p w:rsidR="002F384C" w:rsidRPr="002F384C" w:rsidRDefault="002F384C" w:rsidP="002F384C">
      <w:pPr>
        <w:numPr>
          <w:ilvl w:val="0"/>
          <w:numId w:val="5"/>
        </w:numPr>
        <w:autoSpaceDE w:val="0"/>
        <w:autoSpaceDN w:val="0"/>
        <w:adjustRightInd w:val="0"/>
        <w:spacing w:line="360" w:lineRule="auto"/>
        <w:jc w:val="both"/>
        <w:rPr>
          <w:rFonts w:ascii="Verdana" w:hAnsi="Verdana" w:cs="Verdana"/>
          <w:sz w:val="22"/>
          <w:szCs w:val="22"/>
        </w:rPr>
      </w:pPr>
      <w:proofErr w:type="gramStart"/>
      <w:r w:rsidRPr="002F384C">
        <w:rPr>
          <w:rFonts w:ascii="Verdana" w:hAnsi="Verdana" w:cs="Verdana"/>
          <w:sz w:val="22"/>
          <w:szCs w:val="22"/>
        </w:rPr>
        <w:t>esito</w:t>
      </w:r>
      <w:proofErr w:type="gramEnd"/>
      <w:r w:rsidRPr="002F384C">
        <w:rPr>
          <w:rFonts w:ascii="Verdana" w:hAnsi="Verdana" w:cs="Verdana"/>
          <w:sz w:val="22"/>
          <w:szCs w:val="22"/>
        </w:rPr>
        <w:t xml:space="preserve"> della ricerca, contenente le informazioni visualizzate dall’utente.</w:t>
      </w:r>
    </w:p>
    <w:p w:rsidR="002F384C" w:rsidRDefault="002F384C" w:rsidP="002F384C">
      <w:pPr>
        <w:autoSpaceDE w:val="0"/>
        <w:autoSpaceDN w:val="0"/>
        <w:adjustRightInd w:val="0"/>
        <w:spacing w:line="360" w:lineRule="auto"/>
        <w:jc w:val="both"/>
        <w:rPr>
          <w:rFonts w:ascii="Verdana" w:hAnsi="Verdana" w:cs="Verdana"/>
        </w:rPr>
      </w:pPr>
    </w:p>
    <w:p w:rsidR="002F384C" w:rsidRPr="002F384C" w:rsidRDefault="002F384C" w:rsidP="002F384C">
      <w:pPr>
        <w:autoSpaceDE w:val="0"/>
        <w:autoSpaceDN w:val="0"/>
        <w:adjustRightInd w:val="0"/>
        <w:spacing w:line="360" w:lineRule="auto"/>
        <w:jc w:val="both"/>
        <w:rPr>
          <w:rFonts w:ascii="Verdana" w:hAnsi="Verdana" w:cs="Verdana"/>
          <w:sz w:val="22"/>
          <w:szCs w:val="22"/>
        </w:rPr>
      </w:pPr>
      <w:r w:rsidRPr="002F384C">
        <w:rPr>
          <w:rFonts w:ascii="Verdana" w:hAnsi="Verdana" w:cs="Verdana"/>
          <w:sz w:val="22"/>
          <w:szCs w:val="22"/>
        </w:rPr>
        <w:t xml:space="preserve">Dal log applicativo saranno opportunamente generati dei file basati sullo standard xml i quali saranno successivamente archiviati all’interno di supporti di memorizzazione dedicati, garantiti dagli stessi standard e requisiti di sicurezza già in uso per il Portale del Servizio S.I.I. e per il Sistema Di Indagine (SDI).  </w:t>
      </w:r>
    </w:p>
    <w:p w:rsidR="002F384C" w:rsidRDefault="002F384C" w:rsidP="002F384C">
      <w:pPr>
        <w:pStyle w:val="Paragrafoelenco"/>
        <w:spacing w:line="360" w:lineRule="auto"/>
        <w:ind w:left="0"/>
        <w:jc w:val="both"/>
        <w:rPr>
          <w:rFonts w:ascii="Times New Roman" w:hAnsi="Times New Roman"/>
          <w:b/>
          <w:bCs/>
          <w:i/>
          <w:iCs/>
          <w:sz w:val="32"/>
          <w:szCs w:val="32"/>
        </w:rPr>
      </w:pPr>
    </w:p>
    <w:p w:rsidR="002F384C" w:rsidRDefault="002F384C" w:rsidP="002F384C">
      <w:pPr>
        <w:pStyle w:val="Paragrafoelenco"/>
        <w:spacing w:line="360" w:lineRule="auto"/>
        <w:ind w:left="0"/>
        <w:jc w:val="both"/>
        <w:rPr>
          <w:rFonts w:ascii="Times New Roman" w:hAnsi="Times New Roman"/>
          <w:b/>
          <w:bCs/>
          <w:i/>
          <w:iCs/>
          <w:sz w:val="32"/>
          <w:szCs w:val="32"/>
        </w:rPr>
      </w:pPr>
    </w:p>
    <w:p w:rsidR="002F384C" w:rsidRDefault="002F384C" w:rsidP="002F384C">
      <w:pPr>
        <w:pStyle w:val="Paragrafoelenco"/>
        <w:spacing w:line="360" w:lineRule="auto"/>
        <w:ind w:left="0"/>
        <w:jc w:val="both"/>
        <w:rPr>
          <w:rFonts w:ascii="Times New Roman" w:hAnsi="Times New Roman"/>
          <w:b/>
          <w:bCs/>
          <w:i/>
          <w:iCs/>
          <w:sz w:val="32"/>
          <w:szCs w:val="32"/>
        </w:rPr>
      </w:pPr>
    </w:p>
    <w:p w:rsidR="002F384C" w:rsidRDefault="002F384C" w:rsidP="002F384C">
      <w:pPr>
        <w:pStyle w:val="Paragrafoelenco"/>
        <w:spacing w:line="360" w:lineRule="auto"/>
        <w:ind w:left="0"/>
        <w:jc w:val="both"/>
        <w:rPr>
          <w:rFonts w:ascii="Times New Roman" w:hAnsi="Times New Roman"/>
          <w:b/>
          <w:bCs/>
          <w:i/>
          <w:iCs/>
          <w:sz w:val="32"/>
          <w:szCs w:val="32"/>
        </w:rPr>
      </w:pPr>
      <w:r>
        <w:rPr>
          <w:rFonts w:ascii="Times New Roman" w:hAnsi="Times New Roman"/>
          <w:b/>
          <w:bCs/>
          <w:i/>
          <w:iCs/>
          <w:sz w:val="32"/>
          <w:szCs w:val="32"/>
        </w:rPr>
        <w:lastRenderedPageBreak/>
        <w:t>Consultazione del sistema</w:t>
      </w:r>
    </w:p>
    <w:p w:rsidR="002F384C" w:rsidRDefault="002F384C" w:rsidP="002F384C">
      <w:pPr>
        <w:pStyle w:val="Corpotesto"/>
        <w:spacing w:line="360" w:lineRule="auto"/>
        <w:rPr>
          <w:rFonts w:ascii="Verdana" w:hAnsi="Verdana" w:cs="Verdana"/>
          <w:sz w:val="22"/>
          <w:szCs w:val="22"/>
        </w:rPr>
      </w:pPr>
      <w:r>
        <w:rPr>
          <w:rFonts w:ascii="Verdana" w:hAnsi="Verdana" w:cs="Verdana"/>
          <w:sz w:val="22"/>
          <w:szCs w:val="22"/>
        </w:rPr>
        <w:t xml:space="preserve">La nuova progettualità del sistema </w:t>
      </w:r>
      <w:proofErr w:type="spellStart"/>
      <w:proofErr w:type="gramStart"/>
      <w:r>
        <w:rPr>
          <w:rFonts w:ascii="Verdana" w:hAnsi="Verdana" w:cs="Verdana"/>
          <w:sz w:val="22"/>
          <w:szCs w:val="22"/>
        </w:rPr>
        <w:t>E.T.Na</w:t>
      </w:r>
      <w:proofErr w:type="spellEnd"/>
      <w:r>
        <w:rPr>
          <w:rFonts w:ascii="Verdana" w:hAnsi="Verdana" w:cs="Verdana"/>
          <w:sz w:val="22"/>
          <w:szCs w:val="22"/>
        </w:rPr>
        <w:t>.,</w:t>
      </w:r>
      <w:proofErr w:type="gramEnd"/>
      <w:r>
        <w:rPr>
          <w:rFonts w:ascii="Verdana" w:hAnsi="Verdana" w:cs="Verdana"/>
          <w:sz w:val="22"/>
          <w:szCs w:val="22"/>
        </w:rPr>
        <w:t xml:space="preserve"> in ottemperanza al provvedimento del Garante per la protezione dei dati personali </w:t>
      </w:r>
      <w:r w:rsidRPr="00A62615">
        <w:rPr>
          <w:rFonts w:ascii="Verdana" w:hAnsi="Verdana" w:cs="Verdana"/>
          <w:sz w:val="22"/>
          <w:szCs w:val="22"/>
        </w:rPr>
        <w:t>(</w:t>
      </w:r>
      <w:r w:rsidRPr="00A62615">
        <w:rPr>
          <w:rFonts w:ascii="Verdana" w:hAnsi="Verdana" w:cs="Verdana"/>
          <w:b/>
          <w:color w:val="000000"/>
          <w:sz w:val="22"/>
          <w:szCs w:val="22"/>
        </w:rPr>
        <w:t>Bollettino n.72/maggio 2006</w:t>
      </w:r>
      <w:r w:rsidRPr="00A62615">
        <w:rPr>
          <w:rFonts w:ascii="Verdana" w:hAnsi="Verdana" w:cs="Verdana"/>
          <w:sz w:val="22"/>
          <w:szCs w:val="22"/>
        </w:rPr>
        <w:t>)</w:t>
      </w:r>
      <w:r>
        <w:rPr>
          <w:rFonts w:ascii="Verdana" w:hAnsi="Verdana" w:cs="Verdana"/>
          <w:sz w:val="22"/>
          <w:szCs w:val="22"/>
        </w:rPr>
        <w:t>, prevede la consultazione di una banca dati “distribuita”</w:t>
      </w:r>
      <w:r>
        <w:rPr>
          <w:rStyle w:val="Rimandonotaapidipagina"/>
          <w:rFonts w:ascii="Verdana" w:hAnsi="Verdana" w:cs="Verdana"/>
          <w:sz w:val="22"/>
          <w:szCs w:val="22"/>
        </w:rPr>
        <w:footnoteReference w:id="3"/>
      </w:r>
      <w:r>
        <w:rPr>
          <w:rFonts w:ascii="Verdana" w:hAnsi="Verdana" w:cs="Verdana"/>
          <w:sz w:val="22"/>
          <w:szCs w:val="22"/>
        </w:rPr>
        <w:t xml:space="preserve"> - costituita “logicamente” dalle banche dati dei </w:t>
      </w:r>
      <w:r>
        <w:rPr>
          <w:rFonts w:ascii="Verdana" w:hAnsi="Verdana" w:cs="Verdana"/>
          <w:i/>
          <w:sz w:val="22"/>
          <w:szCs w:val="22"/>
        </w:rPr>
        <w:t>Gestori di servizi di comunicazione</w:t>
      </w:r>
      <w:r>
        <w:rPr>
          <w:rFonts w:ascii="Verdana" w:hAnsi="Verdana" w:cs="Verdana"/>
          <w:sz w:val="22"/>
          <w:szCs w:val="22"/>
        </w:rPr>
        <w:t xml:space="preserve">. In tale scenario, la consultazione di una banca dati “distribuita” elimina, di fatto, la duplicazione </w:t>
      </w:r>
      <w:proofErr w:type="gramStart"/>
      <w:r>
        <w:rPr>
          <w:rFonts w:ascii="Verdana" w:hAnsi="Verdana" w:cs="Verdana"/>
          <w:sz w:val="22"/>
          <w:szCs w:val="22"/>
        </w:rPr>
        <w:t>delle  informazioni</w:t>
      </w:r>
      <w:proofErr w:type="gramEnd"/>
      <w:r>
        <w:rPr>
          <w:rFonts w:ascii="Verdana" w:hAnsi="Verdana" w:cs="Verdana"/>
          <w:sz w:val="22"/>
          <w:szCs w:val="22"/>
        </w:rPr>
        <w:t xml:space="preserve"> già presenti nelle banche dati dei diversi Gestori di servizi di telecomunicazioni.</w:t>
      </w:r>
    </w:p>
    <w:p w:rsidR="002F384C" w:rsidRDefault="002F384C" w:rsidP="002F384C">
      <w:pPr>
        <w:pStyle w:val="Corpotesto"/>
        <w:spacing w:line="360" w:lineRule="auto"/>
        <w:rPr>
          <w:rFonts w:ascii="Verdana" w:hAnsi="Verdana" w:cs="Verdana"/>
          <w:sz w:val="22"/>
          <w:szCs w:val="22"/>
        </w:rPr>
      </w:pPr>
      <w:r>
        <w:rPr>
          <w:rFonts w:ascii="Verdana" w:hAnsi="Verdana" w:cs="Verdana"/>
          <w:sz w:val="22"/>
          <w:szCs w:val="22"/>
        </w:rPr>
        <w:t xml:space="preserve">L’architettura funzionale del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sarà</w:t>
      </w:r>
      <w:proofErr w:type="gramEnd"/>
      <w:r>
        <w:rPr>
          <w:rFonts w:ascii="Verdana" w:hAnsi="Verdana" w:cs="Verdana"/>
          <w:sz w:val="22"/>
          <w:szCs w:val="22"/>
        </w:rPr>
        <w:t xml:space="preserve"> del tipo </w:t>
      </w:r>
      <w:r>
        <w:rPr>
          <w:rFonts w:ascii="Verdana" w:hAnsi="Verdana" w:cs="Verdana"/>
          <w:i/>
          <w:iCs/>
          <w:sz w:val="22"/>
          <w:szCs w:val="22"/>
        </w:rPr>
        <w:t>Web-</w:t>
      </w:r>
      <w:proofErr w:type="spellStart"/>
      <w:r>
        <w:rPr>
          <w:rFonts w:ascii="Verdana" w:hAnsi="Verdana" w:cs="Verdana"/>
          <w:i/>
          <w:iCs/>
          <w:sz w:val="22"/>
          <w:szCs w:val="22"/>
        </w:rPr>
        <w:t>Oriented</w:t>
      </w:r>
      <w:proofErr w:type="spellEnd"/>
      <w:r>
        <w:rPr>
          <w:rFonts w:ascii="Verdana" w:hAnsi="Verdana" w:cs="Verdana"/>
          <w:sz w:val="22"/>
          <w:szCs w:val="22"/>
        </w:rPr>
        <w:t xml:space="preserve">. Quindi, a seguito dell’inserimento di una specifica INTENZIONE DI RICERCA (tramite l’utilizzo di un web browser), la funzionalità applicativa </w:t>
      </w:r>
      <w:proofErr w:type="spellStart"/>
      <w:r>
        <w:rPr>
          <w:rFonts w:ascii="Verdana" w:hAnsi="Verdana" w:cs="Verdana"/>
          <w:sz w:val="22"/>
          <w:szCs w:val="22"/>
        </w:rPr>
        <w:t>ETNa</w:t>
      </w:r>
      <w:proofErr w:type="spellEnd"/>
      <w:r>
        <w:rPr>
          <w:rFonts w:ascii="Verdana" w:hAnsi="Verdana" w:cs="Verdana"/>
          <w:sz w:val="22"/>
          <w:szCs w:val="22"/>
        </w:rPr>
        <w:t xml:space="preserve"> Proxy (del sistema </w:t>
      </w:r>
      <w:proofErr w:type="spellStart"/>
      <w:r>
        <w:rPr>
          <w:rFonts w:ascii="Verdana" w:hAnsi="Verdana" w:cs="Verdana"/>
          <w:sz w:val="22"/>
          <w:szCs w:val="22"/>
        </w:rPr>
        <w:t>E.T.Na</w:t>
      </w:r>
      <w:proofErr w:type="spellEnd"/>
      <w:r>
        <w:rPr>
          <w:rFonts w:ascii="Verdana" w:hAnsi="Verdana" w:cs="Verdana"/>
          <w:sz w:val="22"/>
          <w:szCs w:val="22"/>
        </w:rPr>
        <w:t xml:space="preserve">.) invierà la richiesta di consultazione verso i sistemi informatici dei diversi Gestori di servizi di telecomunicazioni. </w:t>
      </w:r>
    </w:p>
    <w:p w:rsidR="002F384C" w:rsidRDefault="002F384C" w:rsidP="002F384C">
      <w:pPr>
        <w:pStyle w:val="Corpotesto"/>
        <w:spacing w:line="360" w:lineRule="auto"/>
        <w:rPr>
          <w:rFonts w:ascii="Verdana" w:hAnsi="Verdana" w:cs="Verdana"/>
          <w:sz w:val="22"/>
          <w:szCs w:val="22"/>
        </w:rPr>
      </w:pPr>
      <w:r>
        <w:rPr>
          <w:rFonts w:ascii="Verdana" w:hAnsi="Verdana" w:cs="Verdana"/>
          <w:sz w:val="22"/>
          <w:szCs w:val="22"/>
        </w:rPr>
        <w:t xml:space="preserve">L’interazione per via telematica, tra il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ed</w:t>
      </w:r>
      <w:proofErr w:type="gramEnd"/>
      <w:r>
        <w:rPr>
          <w:rFonts w:ascii="Verdana" w:hAnsi="Verdana" w:cs="Verdana"/>
          <w:sz w:val="22"/>
          <w:szCs w:val="22"/>
        </w:rPr>
        <w:t xml:space="preserve"> i sistemi informatici dei diversi Gestori di servizi di telecomunicazioni, avverrà tramite interfaccia informatica automatica. Sarà cura del Centro Elaborazione Dati del Ministero dell’Interno predisporre l’opportuna interfaccia informatica (automatica) nel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in</w:t>
      </w:r>
      <w:proofErr w:type="gramEnd"/>
      <w:r>
        <w:rPr>
          <w:rFonts w:ascii="Verdana" w:hAnsi="Verdana" w:cs="Verdana"/>
          <w:sz w:val="22"/>
          <w:szCs w:val="22"/>
        </w:rPr>
        <w:t xml:space="preserve"> modo tale da interagire con le varie soluzioni adottate dai Gestori Telefonici: “portale web dedicato” o standard </w:t>
      </w:r>
      <w:r w:rsidRPr="00F51CA9">
        <w:rPr>
          <w:rFonts w:ascii="Verdana" w:hAnsi="Verdana" w:cs="Verdana"/>
          <w:sz w:val="22"/>
          <w:szCs w:val="22"/>
        </w:rPr>
        <w:t>Web Services</w:t>
      </w:r>
      <w:r>
        <w:rPr>
          <w:rFonts w:ascii="Verdana" w:hAnsi="Verdana" w:cs="Verdana"/>
          <w:sz w:val="22"/>
          <w:szCs w:val="22"/>
        </w:rPr>
        <w:t>.</w:t>
      </w:r>
    </w:p>
    <w:p w:rsidR="002F384C" w:rsidRDefault="002F384C" w:rsidP="002F384C">
      <w:pPr>
        <w:pStyle w:val="Corpotesto"/>
        <w:spacing w:line="360" w:lineRule="auto"/>
        <w:rPr>
          <w:rFonts w:ascii="Verdana" w:hAnsi="Verdana" w:cs="Verdana"/>
          <w:i/>
          <w:sz w:val="22"/>
          <w:szCs w:val="22"/>
        </w:rPr>
      </w:pPr>
      <w:r>
        <w:rPr>
          <w:rFonts w:ascii="Verdana" w:hAnsi="Verdana" w:cs="Verdana"/>
          <w:sz w:val="22"/>
          <w:szCs w:val="22"/>
        </w:rPr>
        <w:t xml:space="preserve">L’invio delle richieste di consultazione e la ricezione delle corrispondenti risposte, da parte del sistema </w:t>
      </w:r>
      <w:proofErr w:type="spellStart"/>
      <w:proofErr w:type="gramStart"/>
      <w:r>
        <w:rPr>
          <w:rFonts w:ascii="Verdana" w:hAnsi="Verdana" w:cs="Verdana"/>
          <w:sz w:val="22"/>
          <w:szCs w:val="22"/>
        </w:rPr>
        <w:t>E.T.Na</w:t>
      </w:r>
      <w:proofErr w:type="spellEnd"/>
      <w:r>
        <w:rPr>
          <w:rFonts w:ascii="Verdana" w:hAnsi="Verdana" w:cs="Verdana"/>
          <w:sz w:val="22"/>
          <w:szCs w:val="22"/>
        </w:rPr>
        <w:t>.,</w:t>
      </w:r>
      <w:proofErr w:type="gramEnd"/>
      <w:r>
        <w:rPr>
          <w:rFonts w:ascii="Verdana" w:hAnsi="Verdana" w:cs="Verdana"/>
          <w:sz w:val="22"/>
          <w:szCs w:val="22"/>
        </w:rPr>
        <w:t xml:space="preserve"> avviene tramite il </w:t>
      </w:r>
      <w:r w:rsidRPr="005A3746">
        <w:rPr>
          <w:rFonts w:ascii="Verdana" w:hAnsi="Verdana" w:cs="Verdana"/>
          <w:sz w:val="22"/>
          <w:szCs w:val="22"/>
        </w:rPr>
        <w:t>protocollo HTTPS (HTTP con protocollo sicuro SSL v3).</w:t>
      </w:r>
      <w:r>
        <w:rPr>
          <w:rFonts w:ascii="Verdana" w:hAnsi="Verdana" w:cs="Verdana"/>
          <w:sz w:val="22"/>
          <w:szCs w:val="22"/>
        </w:rPr>
        <w:t xml:space="preserve"> </w:t>
      </w:r>
    </w:p>
    <w:p w:rsidR="002F384C" w:rsidRDefault="002F384C" w:rsidP="002F384C">
      <w:pPr>
        <w:pStyle w:val="Corpotesto"/>
        <w:spacing w:line="360" w:lineRule="auto"/>
        <w:rPr>
          <w:rFonts w:ascii="Verdana" w:hAnsi="Verdana" w:cs="Verdana"/>
          <w:sz w:val="22"/>
          <w:szCs w:val="22"/>
        </w:rPr>
      </w:pPr>
    </w:p>
    <w:p w:rsidR="002F384C" w:rsidRDefault="002F384C" w:rsidP="002F384C">
      <w:pPr>
        <w:pStyle w:val="Corpotesto"/>
        <w:spacing w:line="360" w:lineRule="auto"/>
        <w:rPr>
          <w:rFonts w:ascii="Verdana" w:hAnsi="Verdana" w:cs="Verdana"/>
          <w:sz w:val="22"/>
          <w:szCs w:val="22"/>
        </w:rPr>
      </w:pPr>
      <w:r>
        <w:rPr>
          <w:rFonts w:ascii="Verdana" w:hAnsi="Verdana" w:cs="Verdana"/>
          <w:sz w:val="22"/>
          <w:szCs w:val="22"/>
        </w:rPr>
        <w:t>Al fine di rendere fruibile un servizio efficace ed efficiente per le attività investigative delle Forze di polizia e dell’Autorità Giudiziaria, ogni Gestore di servizi di telecomunicazioni dovrà garantire almeno le seguenti tip</w:t>
      </w:r>
      <w:r>
        <w:rPr>
          <w:rFonts w:ascii="Verdana" w:hAnsi="Verdana" w:cs="Verdana"/>
          <w:sz w:val="22"/>
          <w:szCs w:val="22"/>
        </w:rPr>
        <w:t>ologie di INTENZIONI DI RICERCA.</w:t>
      </w:r>
    </w:p>
    <w:p w:rsidR="00C14387" w:rsidRPr="009051F6" w:rsidRDefault="00C14387" w:rsidP="00C14387">
      <w:pPr>
        <w:spacing w:line="360" w:lineRule="auto"/>
        <w:jc w:val="both"/>
        <w:rPr>
          <w:rFonts w:ascii="Verdana" w:hAnsi="Verdana"/>
          <w:sz w:val="22"/>
          <w:szCs w:val="22"/>
        </w:rPr>
      </w:pPr>
      <w:r w:rsidRPr="009051F6">
        <w:rPr>
          <w:rFonts w:ascii="Verdana" w:hAnsi="Verdana"/>
          <w:sz w:val="22"/>
          <w:szCs w:val="22"/>
        </w:rPr>
        <w:t xml:space="preserve">Campi di ricerca previsti nel caso della </w:t>
      </w:r>
      <w:r w:rsidRPr="00450F00">
        <w:rPr>
          <w:rFonts w:ascii="Verdana" w:hAnsi="Verdana"/>
          <w:b/>
          <w:sz w:val="22"/>
          <w:szCs w:val="22"/>
        </w:rPr>
        <w:t>telefonia fissa</w:t>
      </w:r>
      <w:r w:rsidRPr="009051F6">
        <w:rPr>
          <w:rFonts w:ascii="Verdana" w:hAnsi="Verdana"/>
          <w:sz w:val="22"/>
          <w:szCs w:val="22"/>
        </w:rPr>
        <w:t xml:space="preserve"> (</w:t>
      </w:r>
      <w:r w:rsidRPr="00C14387">
        <w:rPr>
          <w:rFonts w:ascii="Verdana" w:hAnsi="Verdana"/>
          <w:sz w:val="22"/>
          <w:szCs w:val="22"/>
          <w:u w:val="single"/>
        </w:rPr>
        <w:t>numerazione geografica</w:t>
      </w:r>
      <w:r>
        <w:rPr>
          <w:rFonts w:ascii="Verdana" w:hAnsi="Verdana"/>
          <w:sz w:val="22"/>
          <w:szCs w:val="22"/>
          <w:u w:val="single"/>
        </w:rPr>
        <w:t xml:space="preserve"> e non)</w:t>
      </w:r>
      <w:r w:rsidRPr="009051F6">
        <w:rPr>
          <w:rFonts w:ascii="Verdana" w:hAnsi="Verdana"/>
          <w:sz w:val="22"/>
          <w:szCs w:val="22"/>
        </w:rPr>
        <w:t>:</w:t>
      </w:r>
    </w:p>
    <w:p w:rsidR="00C14387" w:rsidRPr="009051F6" w:rsidRDefault="00C14387" w:rsidP="00C14387">
      <w:pPr>
        <w:numPr>
          <w:ilvl w:val="0"/>
          <w:numId w:val="1"/>
        </w:numPr>
        <w:spacing w:line="360" w:lineRule="auto"/>
        <w:jc w:val="both"/>
        <w:rPr>
          <w:rFonts w:ascii="Verdana" w:hAnsi="Verdana"/>
          <w:sz w:val="22"/>
          <w:szCs w:val="22"/>
        </w:rPr>
      </w:pPr>
      <w:r w:rsidRPr="009051F6">
        <w:rPr>
          <w:rFonts w:ascii="Verdana" w:hAnsi="Verdana"/>
          <w:sz w:val="22"/>
          <w:szCs w:val="22"/>
        </w:rPr>
        <w:t>Numero telefonico;</w:t>
      </w:r>
    </w:p>
    <w:p w:rsidR="00C14387" w:rsidRPr="009051F6" w:rsidRDefault="00C14387" w:rsidP="00C14387">
      <w:pPr>
        <w:numPr>
          <w:ilvl w:val="0"/>
          <w:numId w:val="1"/>
        </w:numPr>
        <w:spacing w:line="360" w:lineRule="auto"/>
        <w:jc w:val="both"/>
        <w:rPr>
          <w:rFonts w:ascii="Verdana" w:hAnsi="Verdana"/>
          <w:sz w:val="22"/>
          <w:szCs w:val="22"/>
        </w:rPr>
      </w:pPr>
      <w:r w:rsidRPr="009051F6">
        <w:rPr>
          <w:rFonts w:ascii="Verdana" w:hAnsi="Verdana"/>
          <w:sz w:val="22"/>
          <w:szCs w:val="22"/>
        </w:rPr>
        <w:t xml:space="preserve">Cognome e Nome o Codice Fiscale (nel caso di </w:t>
      </w:r>
      <w:r w:rsidRPr="00C14387">
        <w:rPr>
          <w:rFonts w:ascii="Verdana" w:hAnsi="Verdana"/>
          <w:sz w:val="22"/>
          <w:szCs w:val="22"/>
          <w:u w:val="single"/>
        </w:rPr>
        <w:t>persona fisica</w:t>
      </w:r>
      <w:r w:rsidRPr="009051F6">
        <w:rPr>
          <w:rFonts w:ascii="Verdana" w:hAnsi="Verdana"/>
          <w:sz w:val="22"/>
          <w:szCs w:val="22"/>
        </w:rPr>
        <w:t>);</w:t>
      </w:r>
    </w:p>
    <w:p w:rsidR="00C14387" w:rsidRPr="009051F6" w:rsidRDefault="00C14387" w:rsidP="00C14387">
      <w:pPr>
        <w:numPr>
          <w:ilvl w:val="0"/>
          <w:numId w:val="1"/>
        </w:numPr>
        <w:spacing w:line="360" w:lineRule="auto"/>
        <w:jc w:val="both"/>
        <w:rPr>
          <w:rFonts w:ascii="Verdana" w:hAnsi="Verdana"/>
          <w:sz w:val="22"/>
          <w:szCs w:val="22"/>
        </w:rPr>
      </w:pPr>
      <w:r w:rsidRPr="009051F6">
        <w:rPr>
          <w:rFonts w:ascii="Verdana" w:hAnsi="Verdana"/>
          <w:sz w:val="22"/>
          <w:szCs w:val="22"/>
        </w:rPr>
        <w:t xml:space="preserve">Ragione Sociale o Partiva IVA (nel caso di </w:t>
      </w:r>
      <w:r w:rsidRPr="00C14387">
        <w:rPr>
          <w:rFonts w:ascii="Verdana" w:hAnsi="Verdana"/>
          <w:sz w:val="22"/>
          <w:szCs w:val="22"/>
          <w:u w:val="single"/>
        </w:rPr>
        <w:t>persona giuridica</w:t>
      </w:r>
      <w:r w:rsidRPr="009051F6">
        <w:rPr>
          <w:rFonts w:ascii="Verdana" w:hAnsi="Verdana"/>
          <w:sz w:val="22"/>
          <w:szCs w:val="22"/>
        </w:rPr>
        <w:t>).</w:t>
      </w:r>
    </w:p>
    <w:p w:rsidR="00C14387" w:rsidRPr="009051F6" w:rsidRDefault="00C14387" w:rsidP="00C14387">
      <w:pPr>
        <w:spacing w:line="360" w:lineRule="auto"/>
        <w:jc w:val="both"/>
        <w:rPr>
          <w:rFonts w:ascii="Verdana" w:hAnsi="Verdana"/>
          <w:sz w:val="22"/>
          <w:szCs w:val="22"/>
        </w:rPr>
      </w:pPr>
      <w:r w:rsidRPr="009051F6">
        <w:rPr>
          <w:rFonts w:ascii="Verdana" w:hAnsi="Verdana"/>
          <w:sz w:val="22"/>
          <w:szCs w:val="22"/>
        </w:rPr>
        <w:lastRenderedPageBreak/>
        <w:t>Per la parte dati:</w:t>
      </w:r>
    </w:p>
    <w:p w:rsidR="00C14387" w:rsidRPr="009051F6" w:rsidRDefault="00C14387" w:rsidP="00C14387">
      <w:pPr>
        <w:numPr>
          <w:ilvl w:val="0"/>
          <w:numId w:val="1"/>
        </w:numPr>
        <w:spacing w:line="360" w:lineRule="auto"/>
        <w:jc w:val="both"/>
        <w:rPr>
          <w:rFonts w:ascii="Verdana" w:hAnsi="Verdana"/>
          <w:sz w:val="22"/>
          <w:szCs w:val="22"/>
        </w:rPr>
      </w:pPr>
      <w:r w:rsidRPr="009051F6">
        <w:rPr>
          <w:rFonts w:ascii="Verdana" w:hAnsi="Verdana"/>
          <w:sz w:val="22"/>
          <w:szCs w:val="22"/>
        </w:rPr>
        <w:t>IP Statico o Login Adsl.</w:t>
      </w:r>
    </w:p>
    <w:p w:rsidR="00C14387" w:rsidRPr="009051F6" w:rsidRDefault="00C14387" w:rsidP="00C14387">
      <w:pPr>
        <w:spacing w:line="360" w:lineRule="auto"/>
        <w:rPr>
          <w:rFonts w:ascii="Verdana" w:hAnsi="Verdana"/>
          <w:sz w:val="22"/>
          <w:szCs w:val="22"/>
        </w:rPr>
      </w:pPr>
    </w:p>
    <w:p w:rsidR="00C14387" w:rsidRPr="009051F6" w:rsidRDefault="00C14387" w:rsidP="00C14387">
      <w:pPr>
        <w:spacing w:line="360" w:lineRule="auto"/>
        <w:jc w:val="both"/>
        <w:rPr>
          <w:rFonts w:ascii="Verdana" w:hAnsi="Verdana"/>
          <w:sz w:val="22"/>
          <w:szCs w:val="22"/>
        </w:rPr>
      </w:pPr>
      <w:r w:rsidRPr="009051F6">
        <w:rPr>
          <w:rFonts w:ascii="Verdana" w:hAnsi="Verdana"/>
          <w:sz w:val="22"/>
          <w:szCs w:val="22"/>
        </w:rPr>
        <w:t>Opzione storico dei dati.</w:t>
      </w:r>
    </w:p>
    <w:p w:rsidR="00C14387" w:rsidRDefault="00C14387"/>
    <w:p w:rsidR="00450F00" w:rsidRPr="009051F6" w:rsidRDefault="00450F00" w:rsidP="00450F00">
      <w:pPr>
        <w:spacing w:line="360" w:lineRule="auto"/>
        <w:jc w:val="both"/>
        <w:rPr>
          <w:rFonts w:ascii="Verdana" w:hAnsi="Verdana"/>
          <w:sz w:val="22"/>
          <w:szCs w:val="22"/>
        </w:rPr>
      </w:pPr>
      <w:r w:rsidRPr="009051F6">
        <w:rPr>
          <w:rFonts w:ascii="Verdana" w:hAnsi="Verdana"/>
          <w:sz w:val="22"/>
          <w:szCs w:val="22"/>
        </w:rPr>
        <w:t xml:space="preserve">Campi di ricerca previsti nel caso della </w:t>
      </w:r>
      <w:r w:rsidRPr="00450F00">
        <w:rPr>
          <w:rFonts w:ascii="Verdana" w:hAnsi="Verdana"/>
          <w:b/>
          <w:sz w:val="22"/>
          <w:szCs w:val="22"/>
        </w:rPr>
        <w:t>telefonia mobile</w:t>
      </w:r>
      <w:r w:rsidRPr="009051F6">
        <w:rPr>
          <w:rFonts w:ascii="Verdana" w:hAnsi="Verdana"/>
          <w:sz w:val="22"/>
          <w:szCs w:val="22"/>
        </w:rPr>
        <w:t>:</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Numero telefonico;</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Cognome e Nome o Codice Fiscale (nel caso di persona fisica);</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Ragione Sociale o Partiva IVA (nel caso di persona giuridica);</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ICCID;</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IMSI;</w:t>
      </w:r>
    </w:p>
    <w:p w:rsidR="00450F00" w:rsidRPr="009051F6" w:rsidRDefault="00450F00" w:rsidP="00450F00">
      <w:pPr>
        <w:numPr>
          <w:ilvl w:val="0"/>
          <w:numId w:val="1"/>
        </w:numPr>
        <w:spacing w:line="360" w:lineRule="auto"/>
        <w:jc w:val="both"/>
        <w:rPr>
          <w:rFonts w:ascii="Verdana" w:hAnsi="Verdana"/>
          <w:sz w:val="22"/>
          <w:szCs w:val="22"/>
        </w:rPr>
      </w:pPr>
      <w:r w:rsidRPr="009051F6">
        <w:rPr>
          <w:rFonts w:ascii="Verdana" w:hAnsi="Verdana"/>
          <w:sz w:val="22"/>
          <w:szCs w:val="22"/>
        </w:rPr>
        <w:t>Dealer (punto vendita/attivazione).</w:t>
      </w:r>
    </w:p>
    <w:p w:rsidR="00450F00" w:rsidRPr="009051F6" w:rsidRDefault="00450F00" w:rsidP="00450F00">
      <w:pPr>
        <w:spacing w:line="360" w:lineRule="auto"/>
        <w:ind w:left="360"/>
        <w:jc w:val="both"/>
        <w:rPr>
          <w:rFonts w:ascii="Verdana" w:hAnsi="Verdana"/>
          <w:sz w:val="22"/>
          <w:szCs w:val="22"/>
        </w:rPr>
      </w:pPr>
    </w:p>
    <w:p w:rsidR="00FF00E7" w:rsidRDefault="00450F00" w:rsidP="00450F00">
      <w:pPr>
        <w:spacing w:line="360" w:lineRule="auto"/>
        <w:jc w:val="both"/>
        <w:rPr>
          <w:rFonts w:ascii="Verdana" w:hAnsi="Verdana"/>
          <w:sz w:val="22"/>
          <w:szCs w:val="22"/>
        </w:rPr>
      </w:pPr>
      <w:r w:rsidRPr="009051F6">
        <w:rPr>
          <w:rFonts w:ascii="Verdana" w:hAnsi="Verdana"/>
          <w:sz w:val="22"/>
          <w:szCs w:val="22"/>
        </w:rPr>
        <w:t>Opzione “reale utilizzatore”;</w:t>
      </w:r>
      <w:r>
        <w:rPr>
          <w:rFonts w:ascii="Verdana" w:hAnsi="Verdana"/>
          <w:sz w:val="22"/>
          <w:szCs w:val="22"/>
        </w:rPr>
        <w:t xml:space="preserve"> </w:t>
      </w:r>
    </w:p>
    <w:p w:rsidR="00450F00" w:rsidRDefault="00450F00" w:rsidP="00450F00">
      <w:pPr>
        <w:spacing w:line="360" w:lineRule="auto"/>
        <w:jc w:val="both"/>
        <w:rPr>
          <w:rFonts w:ascii="Verdana" w:hAnsi="Verdana"/>
          <w:sz w:val="22"/>
          <w:szCs w:val="22"/>
        </w:rPr>
      </w:pPr>
      <w:r w:rsidRPr="009051F6">
        <w:rPr>
          <w:rFonts w:ascii="Verdana" w:hAnsi="Verdana"/>
          <w:sz w:val="22"/>
          <w:szCs w:val="22"/>
        </w:rPr>
        <w:t>Opzione storico dei dati.</w:t>
      </w:r>
    </w:p>
    <w:p w:rsidR="00FF00E7" w:rsidRDefault="00FF00E7" w:rsidP="00450F00">
      <w:pPr>
        <w:spacing w:line="360" w:lineRule="auto"/>
        <w:jc w:val="both"/>
      </w:pPr>
    </w:p>
    <w:p w:rsidR="002F384C" w:rsidRPr="002F384C" w:rsidRDefault="002F384C" w:rsidP="002F384C">
      <w:pPr>
        <w:spacing w:line="360" w:lineRule="auto"/>
        <w:jc w:val="both"/>
        <w:rPr>
          <w:rFonts w:ascii="Verdana" w:hAnsi="Verdana" w:cs="Verdana"/>
          <w:sz w:val="22"/>
          <w:szCs w:val="22"/>
        </w:rPr>
      </w:pPr>
      <w:r w:rsidRPr="002F384C">
        <w:rPr>
          <w:rFonts w:ascii="Verdana" w:hAnsi="Verdana" w:cs="Verdana"/>
          <w:sz w:val="22"/>
          <w:szCs w:val="22"/>
        </w:rPr>
        <w:t>Con l’obiettivo di fornire un’alta qualità del servizio a supporto delle attività investigative delle Forze di polizia e dell’Autorità Giudiziaria, il Centro Elaborazione Dati del Ministero dell’Interno può concordare con ciascun Gestore di servizi di telecomunicazioni il numero massimo giornaliero delle richieste di consultazione (nell’eventualità, anche suddiviso per tipologia di INTENZIONE DI RICERCA) ed il numero massimo delle richieste di consultazione concorrenti (simultanee).</w:t>
      </w:r>
    </w:p>
    <w:p w:rsidR="002F384C" w:rsidRDefault="002F384C" w:rsidP="00450F00">
      <w:pPr>
        <w:spacing w:line="360" w:lineRule="auto"/>
        <w:jc w:val="both"/>
      </w:pPr>
    </w:p>
    <w:p w:rsidR="002F384C" w:rsidRDefault="002F384C" w:rsidP="00450F00">
      <w:pPr>
        <w:spacing w:line="360" w:lineRule="auto"/>
        <w:jc w:val="both"/>
        <w:rPr>
          <w:rFonts w:ascii="Verdana" w:hAnsi="Verdana" w:cs="Verdana"/>
          <w:sz w:val="22"/>
          <w:szCs w:val="22"/>
        </w:rPr>
      </w:pPr>
      <w:r w:rsidRPr="002F384C">
        <w:rPr>
          <w:rFonts w:ascii="Verdana" w:hAnsi="Verdana" w:cs="Verdana"/>
          <w:sz w:val="22"/>
          <w:szCs w:val="22"/>
        </w:rPr>
        <w:t>In allegato le tabelle dati per i servizi di telefonia fissa e mobile.</w:t>
      </w:r>
    </w:p>
    <w:p w:rsidR="00B5037E" w:rsidRDefault="00B5037E" w:rsidP="00450F00">
      <w:pPr>
        <w:spacing w:line="360" w:lineRule="auto"/>
        <w:jc w:val="both"/>
        <w:rPr>
          <w:rFonts w:ascii="Verdana" w:hAnsi="Verdana" w:cs="Verdana"/>
          <w:sz w:val="22"/>
          <w:szCs w:val="22"/>
        </w:rPr>
      </w:pPr>
    </w:p>
    <w:p w:rsidR="002F384C" w:rsidRDefault="00B5037E" w:rsidP="00450F00">
      <w:pPr>
        <w:spacing w:line="360" w:lineRule="auto"/>
        <w:jc w:val="both"/>
        <w:rPr>
          <w:rFonts w:ascii="Verdana" w:hAnsi="Verdana" w:cs="Verdana"/>
          <w:sz w:val="22"/>
          <w:szCs w:val="22"/>
        </w:rPr>
      </w:pPr>
      <w:r>
        <w:rPr>
          <w:rFonts w:ascii="Verdana" w:hAnsi="Verdana" w:cs="Verdana"/>
          <w:sz w:val="22"/>
          <w:szCs w:val="22"/>
        </w:rPr>
        <w:object w:dxaOrig="1550" w:dyaOrig="991">
          <v:shape id="_x0000_i1025" type="#_x0000_t75" style="width:77.25pt;height:49.5pt" o:ole="">
            <v:imagedata r:id="rId11" o:title=""/>
          </v:shape>
          <o:OLEObject Type="Embed" ProgID="Excel.Sheet.12" ShapeID="_x0000_i1025" DrawAspect="Icon" ObjectID="_1538467741" r:id="rId12"/>
        </w:object>
      </w:r>
    </w:p>
    <w:p w:rsidR="009D1761" w:rsidRDefault="009D1761" w:rsidP="00450F00">
      <w:pPr>
        <w:spacing w:line="360" w:lineRule="auto"/>
        <w:jc w:val="both"/>
        <w:rPr>
          <w:rFonts w:ascii="Verdana" w:hAnsi="Verdana" w:cs="Verdana"/>
          <w:sz w:val="22"/>
          <w:szCs w:val="22"/>
        </w:rPr>
      </w:pPr>
    </w:p>
    <w:p w:rsidR="009D1761" w:rsidRDefault="009D1761" w:rsidP="00BE1875">
      <w:pPr>
        <w:pStyle w:val="Corpotesto"/>
        <w:rPr>
          <w:rFonts w:ascii="Verdana" w:hAnsi="Verdana" w:cs="Verdana"/>
          <w:sz w:val="22"/>
          <w:szCs w:val="22"/>
        </w:rPr>
      </w:pPr>
      <w:r w:rsidRPr="00BE1875">
        <w:rPr>
          <w:rFonts w:ascii="Verdana" w:hAnsi="Verdana" w:cs="Verdana"/>
          <w:sz w:val="22"/>
          <w:szCs w:val="22"/>
        </w:rPr>
        <w:t>CONVENZIONE TRA IL GESTORE DI SERVIZI DI TELECOMUNICAZIONI ED IL MINISTERO DELL’INTERNO</w:t>
      </w:r>
      <w:bookmarkStart w:id="3" w:name="_GoBack"/>
      <w:bookmarkEnd w:id="3"/>
    </w:p>
    <w:p w:rsidR="009D1761" w:rsidRDefault="009D1761" w:rsidP="00450F00">
      <w:pPr>
        <w:spacing w:line="360" w:lineRule="auto"/>
        <w:jc w:val="both"/>
        <w:rPr>
          <w:rFonts w:ascii="Verdana" w:hAnsi="Verdana" w:cs="Verdana"/>
          <w:sz w:val="22"/>
          <w:szCs w:val="22"/>
        </w:rPr>
      </w:pPr>
    </w:p>
    <w:bookmarkStart w:id="4" w:name="_MON_1538467643"/>
    <w:bookmarkEnd w:id="4"/>
    <w:p w:rsidR="009D1761" w:rsidRPr="002F384C" w:rsidRDefault="009D1761" w:rsidP="00450F00">
      <w:pPr>
        <w:spacing w:line="360" w:lineRule="auto"/>
        <w:jc w:val="both"/>
        <w:rPr>
          <w:rFonts w:ascii="Verdana" w:hAnsi="Verdana" w:cs="Verdana"/>
          <w:sz w:val="22"/>
          <w:szCs w:val="22"/>
        </w:rPr>
      </w:pPr>
      <w:r>
        <w:rPr>
          <w:rFonts w:ascii="Verdana" w:hAnsi="Verdana" w:cs="Verdana"/>
          <w:sz w:val="22"/>
          <w:szCs w:val="22"/>
        </w:rPr>
        <w:object w:dxaOrig="1550" w:dyaOrig="991">
          <v:shape id="_x0000_i1026" type="#_x0000_t75" style="width:77.25pt;height:49.5pt" o:ole="">
            <v:imagedata r:id="rId13" o:title=""/>
          </v:shape>
          <o:OLEObject Type="Embed" ProgID="Word.Document.12" ShapeID="_x0000_i1026" DrawAspect="Icon" ObjectID="_1538467742" r:id="rId14">
            <o:FieldCodes>\s</o:FieldCodes>
          </o:OLEObject>
        </w:object>
      </w:r>
    </w:p>
    <w:sectPr w:rsidR="009D1761" w:rsidRPr="002F384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4C" w:rsidRDefault="006C214C" w:rsidP="002F384C">
      <w:r>
        <w:separator/>
      </w:r>
    </w:p>
  </w:endnote>
  <w:endnote w:type="continuationSeparator" w:id="0">
    <w:p w:rsidR="006C214C" w:rsidRDefault="006C214C" w:rsidP="002F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4C" w:rsidRDefault="006C214C" w:rsidP="002F384C">
      <w:r>
        <w:separator/>
      </w:r>
    </w:p>
  </w:footnote>
  <w:footnote w:type="continuationSeparator" w:id="0">
    <w:p w:rsidR="006C214C" w:rsidRDefault="006C214C" w:rsidP="002F384C">
      <w:r>
        <w:continuationSeparator/>
      </w:r>
    </w:p>
  </w:footnote>
  <w:footnote w:id="1">
    <w:p w:rsidR="002F384C" w:rsidRDefault="002F384C" w:rsidP="002F384C">
      <w:pPr>
        <w:pStyle w:val="Testonotaapidipagina"/>
        <w:jc w:val="both"/>
      </w:pPr>
      <w:r>
        <w:rPr>
          <w:rStyle w:val="Rimandonotaapidipagina"/>
          <w:rFonts w:ascii="Verdana" w:hAnsi="Verdana" w:cs="Verdana"/>
          <w:sz w:val="18"/>
          <w:szCs w:val="18"/>
        </w:rPr>
        <w:footnoteRef/>
      </w:r>
      <w:r>
        <w:rPr>
          <w:rFonts w:ascii="Verdana" w:hAnsi="Verdana" w:cs="Verdana"/>
          <w:sz w:val="18"/>
          <w:szCs w:val="18"/>
        </w:rPr>
        <w:t xml:space="preserve"> </w:t>
      </w:r>
      <w:proofErr w:type="spellStart"/>
      <w:r>
        <w:rPr>
          <w:rFonts w:ascii="Verdana" w:hAnsi="Verdana" w:cs="Verdana"/>
          <w:sz w:val="18"/>
          <w:szCs w:val="18"/>
        </w:rPr>
        <w:t>IPSec</w:t>
      </w:r>
      <w:proofErr w:type="spellEnd"/>
      <w:r>
        <w:rPr>
          <w:rFonts w:ascii="Verdana" w:hAnsi="Verdana" w:cs="Verdana"/>
          <w:sz w:val="18"/>
          <w:szCs w:val="18"/>
        </w:rPr>
        <w:t xml:space="preserve"> non è costituito da un solo protocollo ma da un insieme di protocolli, di tecniche ed algoritmi sviluppati in ambito internazionale dall’IETF.</w:t>
      </w:r>
    </w:p>
  </w:footnote>
  <w:footnote w:id="2">
    <w:p w:rsidR="002F384C" w:rsidRDefault="002F384C" w:rsidP="002F384C">
      <w:pPr>
        <w:pStyle w:val="Testonotaapidipagina"/>
        <w:jc w:val="both"/>
        <w:rPr>
          <w:rFonts w:ascii="Verdana" w:hAnsi="Verdana"/>
          <w:sz w:val="18"/>
          <w:szCs w:val="18"/>
        </w:rPr>
      </w:pPr>
      <w:r>
        <w:rPr>
          <w:rStyle w:val="Rimandonotaapidipagina"/>
          <w:rFonts w:ascii="Verdana" w:hAnsi="Verdana"/>
          <w:sz w:val="18"/>
          <w:szCs w:val="18"/>
        </w:rPr>
        <w:footnoteRef/>
      </w:r>
      <w:r>
        <w:rPr>
          <w:rFonts w:ascii="Verdana" w:hAnsi="Verdana"/>
          <w:sz w:val="18"/>
          <w:szCs w:val="18"/>
        </w:rPr>
        <w:t xml:space="preserve"> Tra le due postazioni VPN Gateway verrà configurato un tunnel </w:t>
      </w:r>
      <w:proofErr w:type="spellStart"/>
      <w:r>
        <w:rPr>
          <w:rFonts w:ascii="Verdana" w:hAnsi="Verdana"/>
          <w:sz w:val="18"/>
          <w:szCs w:val="18"/>
        </w:rPr>
        <w:t>IPSec</w:t>
      </w:r>
      <w:proofErr w:type="spellEnd"/>
      <w:r>
        <w:rPr>
          <w:rFonts w:ascii="Verdana" w:hAnsi="Verdana"/>
          <w:sz w:val="18"/>
          <w:szCs w:val="18"/>
        </w:rPr>
        <w:t xml:space="preserve"> utilizzando il protocollo ESP con Triple DES e SHA-1. Il protocollo ESP garantisce l’autenticazione, la riservatezza, l’integrità e la protezione anti-replay.</w:t>
      </w:r>
    </w:p>
  </w:footnote>
  <w:footnote w:id="3">
    <w:p w:rsidR="002F384C" w:rsidRPr="003A4981" w:rsidRDefault="002F384C" w:rsidP="002F384C">
      <w:pPr>
        <w:pStyle w:val="Testonotaapidipagina"/>
        <w:jc w:val="both"/>
        <w:rPr>
          <w:rFonts w:ascii="Verdana" w:hAnsi="Verdana"/>
          <w:sz w:val="18"/>
          <w:szCs w:val="18"/>
        </w:rPr>
      </w:pPr>
      <w:r w:rsidRPr="003A4981">
        <w:rPr>
          <w:rStyle w:val="Rimandonotaapidipagina"/>
          <w:rFonts w:ascii="Verdana" w:hAnsi="Verdana"/>
          <w:sz w:val="18"/>
          <w:szCs w:val="18"/>
        </w:rPr>
        <w:footnoteRef/>
      </w:r>
      <w:r w:rsidRPr="003A4981">
        <w:rPr>
          <w:rFonts w:ascii="Verdana" w:hAnsi="Verdana"/>
          <w:sz w:val="18"/>
          <w:szCs w:val="18"/>
        </w:rPr>
        <w:t xml:space="preserve"> Mediante reti di comunicazione elettronica.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743E"/>
    <w:multiLevelType w:val="hybridMultilevel"/>
    <w:tmpl w:val="7424061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3CFD7C77"/>
    <w:multiLevelType w:val="hybridMultilevel"/>
    <w:tmpl w:val="DF6607DE"/>
    <w:lvl w:ilvl="0" w:tplc="671C00B8">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nsid w:val="3E707F7F"/>
    <w:multiLevelType w:val="hybridMultilevel"/>
    <w:tmpl w:val="1EBEA0B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4A2C3A48"/>
    <w:multiLevelType w:val="hybridMultilevel"/>
    <w:tmpl w:val="13D2C110"/>
    <w:lvl w:ilvl="0" w:tplc="04100001">
      <w:start w:val="1"/>
      <w:numFmt w:val="bullet"/>
      <w:lvlText w:val=""/>
      <w:lvlJc w:val="left"/>
      <w:pPr>
        <w:tabs>
          <w:tab w:val="num" w:pos="1068"/>
        </w:tabs>
        <w:ind w:left="1068" w:hanging="360"/>
      </w:pPr>
      <w:rPr>
        <w:rFonts w:ascii="Symbol" w:hAnsi="Symbol" w:hint="default"/>
      </w:rPr>
    </w:lvl>
    <w:lvl w:ilvl="1" w:tplc="04100003" w:tentative="1">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4">
    <w:nsid w:val="621633A0"/>
    <w:multiLevelType w:val="hybridMultilevel"/>
    <w:tmpl w:val="8534946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65D447EE"/>
    <w:multiLevelType w:val="hybridMultilevel"/>
    <w:tmpl w:val="705AA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A02033"/>
    <w:multiLevelType w:val="hybridMultilevel"/>
    <w:tmpl w:val="0CD49C9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87"/>
    <w:rsid w:val="000A663D"/>
    <w:rsid w:val="002F384C"/>
    <w:rsid w:val="00450F00"/>
    <w:rsid w:val="006C214C"/>
    <w:rsid w:val="006C5FBC"/>
    <w:rsid w:val="009D1761"/>
    <w:rsid w:val="00B5037E"/>
    <w:rsid w:val="00BE1875"/>
    <w:rsid w:val="00C14387"/>
    <w:rsid w:val="00FF00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D4B23-53E8-4748-8B20-27BF2405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14387"/>
    <w:pPr>
      <w:spacing w:after="0" w:line="240" w:lineRule="auto"/>
    </w:pPr>
    <w:rPr>
      <w:rFonts w:ascii="Times New Roman" w:eastAsia="Times New Roman" w:hAnsi="Times New Roman" w:cs="Times New Roman"/>
      <w:sz w:val="24"/>
      <w:szCs w:val="24"/>
      <w:lang w:eastAsia="it-IT"/>
    </w:rPr>
  </w:style>
  <w:style w:type="paragraph" w:styleId="Titolo2">
    <w:name w:val="heading 2"/>
    <w:basedOn w:val="Normale"/>
    <w:next w:val="Normale"/>
    <w:link w:val="Titolo2Carattere"/>
    <w:qFormat/>
    <w:rsid w:val="00FF00E7"/>
    <w:pPr>
      <w:keepNext/>
      <w:spacing w:before="240" w:after="60"/>
      <w:outlineLvl w:val="1"/>
    </w:pPr>
    <w:rPr>
      <w:rFonts w:ascii="Arial" w:hAnsi="Arial"/>
      <w:b/>
      <w:bCs/>
      <w:i/>
      <w:iCs/>
      <w:sz w:val="28"/>
      <w:szCs w:val="28"/>
      <w:lang w:val="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ntents">
    <w:name w:val="contents"/>
    <w:aliases w:val="body text"/>
    <w:basedOn w:val="Normale"/>
    <w:next w:val="Corpotesto"/>
    <w:rsid w:val="00C14387"/>
    <w:pPr>
      <w:jc w:val="both"/>
    </w:pPr>
  </w:style>
  <w:style w:type="paragraph" w:styleId="Corpotesto">
    <w:name w:val="Body Text"/>
    <w:basedOn w:val="Normale"/>
    <w:link w:val="CorpotestoCarattere"/>
    <w:uiPriority w:val="99"/>
    <w:unhideWhenUsed/>
    <w:rsid w:val="00C14387"/>
    <w:pPr>
      <w:spacing w:after="120"/>
    </w:pPr>
  </w:style>
  <w:style w:type="character" w:customStyle="1" w:styleId="CorpotestoCarattere">
    <w:name w:val="Corpo testo Carattere"/>
    <w:basedOn w:val="Carpredefinitoparagrafo"/>
    <w:link w:val="Corpotesto"/>
    <w:uiPriority w:val="99"/>
    <w:rsid w:val="00C14387"/>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rsid w:val="00FF00E7"/>
    <w:rPr>
      <w:rFonts w:ascii="Arial" w:eastAsia="Times New Roman" w:hAnsi="Arial" w:cs="Times New Roman"/>
      <w:b/>
      <w:bCs/>
      <w:i/>
      <w:iCs/>
      <w:sz w:val="28"/>
      <w:szCs w:val="28"/>
      <w:lang w:val="x-none" w:eastAsia="it-IT"/>
    </w:rPr>
  </w:style>
  <w:style w:type="paragraph" w:styleId="Paragrafoelenco">
    <w:name w:val="List Paragraph"/>
    <w:basedOn w:val="Normale"/>
    <w:uiPriority w:val="34"/>
    <w:qFormat/>
    <w:rsid w:val="00FF00E7"/>
    <w:pPr>
      <w:spacing w:after="200" w:line="276" w:lineRule="auto"/>
      <w:ind w:left="720"/>
      <w:contextualSpacing/>
    </w:pPr>
    <w:rPr>
      <w:rFonts w:ascii="Calibri" w:eastAsia="Calibri" w:hAnsi="Calibri"/>
      <w:sz w:val="22"/>
      <w:szCs w:val="22"/>
      <w:lang w:eastAsia="en-US"/>
    </w:rPr>
  </w:style>
  <w:style w:type="paragraph" w:styleId="Didascalia">
    <w:name w:val="caption"/>
    <w:basedOn w:val="Normale"/>
    <w:next w:val="Normale"/>
    <w:qFormat/>
    <w:rsid w:val="00FF00E7"/>
    <w:pPr>
      <w:spacing w:before="120" w:after="120"/>
    </w:pPr>
    <w:rPr>
      <w:b/>
      <w:bCs/>
    </w:rPr>
  </w:style>
  <w:style w:type="paragraph" w:styleId="Corpodeltesto3">
    <w:name w:val="Body Text 3"/>
    <w:basedOn w:val="Normale"/>
    <w:link w:val="Corpodeltesto3Carattere"/>
    <w:rsid w:val="002F384C"/>
    <w:pPr>
      <w:spacing w:after="120" w:line="276" w:lineRule="auto"/>
    </w:pPr>
    <w:rPr>
      <w:rFonts w:ascii="Calibri" w:eastAsia="Calibri" w:hAnsi="Calibri"/>
      <w:sz w:val="16"/>
      <w:szCs w:val="16"/>
      <w:lang w:eastAsia="en-US"/>
    </w:rPr>
  </w:style>
  <w:style w:type="character" w:customStyle="1" w:styleId="Corpodeltesto3Carattere">
    <w:name w:val="Corpo del testo 3 Carattere"/>
    <w:basedOn w:val="Carpredefinitoparagrafo"/>
    <w:link w:val="Corpodeltesto3"/>
    <w:rsid w:val="002F384C"/>
    <w:rPr>
      <w:rFonts w:ascii="Calibri" w:eastAsia="Calibri" w:hAnsi="Calibri" w:cs="Times New Roman"/>
      <w:sz w:val="16"/>
      <w:szCs w:val="16"/>
    </w:rPr>
  </w:style>
  <w:style w:type="paragraph" w:styleId="Testonotaapidipagina">
    <w:name w:val="footnote text"/>
    <w:basedOn w:val="Normale"/>
    <w:link w:val="TestonotaapidipaginaCarattere"/>
    <w:semiHidden/>
    <w:rsid w:val="002F384C"/>
    <w:rPr>
      <w:sz w:val="20"/>
      <w:szCs w:val="20"/>
    </w:rPr>
  </w:style>
  <w:style w:type="character" w:customStyle="1" w:styleId="TestonotaapidipaginaCarattere">
    <w:name w:val="Testo nota a piè di pagina Carattere"/>
    <w:basedOn w:val="Carpredefinitoparagrafo"/>
    <w:link w:val="Testonotaapidipagina"/>
    <w:semiHidden/>
    <w:rsid w:val="002F384C"/>
    <w:rPr>
      <w:rFonts w:ascii="Times New Roman" w:eastAsia="Times New Roman" w:hAnsi="Times New Roman" w:cs="Times New Roman"/>
      <w:sz w:val="20"/>
      <w:szCs w:val="20"/>
      <w:lang w:eastAsia="it-IT"/>
    </w:rPr>
  </w:style>
  <w:style w:type="character" w:styleId="Rimandonotaapidipagina">
    <w:name w:val="footnote reference"/>
    <w:semiHidden/>
    <w:rsid w:val="002F38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Foglio_di_lavoro_di_Microsoft_Excel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package" Target="embeddings/Documento_di_Microsoft_Word2.doc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DB00-1469-4269-8F3F-6F306A9B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1737</Words>
  <Characters>9902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Sole</dc:creator>
  <cp:keywords/>
  <dc:description/>
  <cp:lastModifiedBy>Andrea Sole</cp:lastModifiedBy>
  <cp:revision>4</cp:revision>
  <dcterms:created xsi:type="dcterms:W3CDTF">2016-10-20T07:59:00Z</dcterms:created>
  <dcterms:modified xsi:type="dcterms:W3CDTF">2016-10-20T09:23:00Z</dcterms:modified>
</cp:coreProperties>
</file>