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Brand Name Proposals – Eco / Tech Fashion</w:t>
      </w:r>
    </w:p>
    <w:p>
      <w:pPr>
        <w:pStyle w:val="Heading1"/>
      </w:pPr>
      <w:r>
        <w:t>🌱 Suggested Brand Names</w:t>
      </w:r>
    </w:p>
    <w:p>
      <w:r>
        <w:t>1. EcoSphere Wear – الأزياء من قلب الاستدامة.</w:t>
      </w:r>
    </w:p>
    <w:p>
      <w:r>
        <w:t>2. GreenFusion – دمج الطبيعة مع التكنولوجيا.</w:t>
      </w:r>
    </w:p>
    <w:p>
      <w:r>
        <w:t>3. NatureTech Apparel – أزياء تجمع بين الطبيعة والتقنية.</w:t>
      </w:r>
    </w:p>
    <w:p>
      <w:r>
        <w:t>4. VerdeWear – كلمة Verde تعني أخضر بالإسبانية/الإيطالية.</w:t>
      </w:r>
    </w:p>
    <w:p>
      <w:r>
        <w:t>5. EcoThread – الخيط الصديق للبيئة.</w:t>
      </w:r>
    </w:p>
    <w:p>
      <w:r>
        <w:t>6. FutureLeaf – ورقة المستقبل.</w:t>
      </w:r>
    </w:p>
    <w:p>
      <w:r>
        <w:t>7. SustainWear – ملابس الاستدامة.</w:t>
      </w:r>
    </w:p>
    <w:p>
      <w:r>
        <w:t>8. BioWear – ملابس بيولوجية مستوحاة من الطبيعة.</w:t>
      </w:r>
    </w:p>
    <w:p>
      <w:r>
        <w:t>9. ReLeaf Apparel – لعب كلمة Relief + Leaf (راحة + ورقة).</w:t>
      </w:r>
    </w:p>
    <w:p>
      <w:r>
        <w:t>10. TechRoots – جذور التكنولوجيا.</w:t>
      </w:r>
    </w:p>
    <w:p>
      <w:pPr>
        <w:pStyle w:val="Heading1"/>
      </w:pPr>
      <w:r>
        <w:t>✅ Final Decision</w:t>
      </w:r>
    </w:p>
    <w:p>
      <w:r>
        <w:t xml:space="preserve">بعد مناقشة جميع الاقتراحات، تم اعتماد اسم البراند النهائي: </w:t>
      </w:r>
    </w:p>
    <w:p>
      <w:r>
        <w:rPr>
          <w:b/>
        </w:rPr>
        <w:t>Leaf Wear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