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 (a) (4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weaving, a horizontal thread is pulled through a bunch of vertical threads.  The horizontal thread passes over some of the vertical ones, and under others.  The choice of over or under determines the pattern of the weave.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will represent a pattern as a list of the words OVER and UNDER, repeated as needed.  Here's an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(OVER OVER UNDER OVER UNDER UNDER)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pattern may be of any length (it depends on the desired width of the woven cloth), but it must contain at least one OVER and at least one UNDER.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Write a Scheme expression to compute the (infinite) stream of all possible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want to generate the following infinite stream of infinite streams: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((1 2 3 4 ...) (2 3 4 5 ...) (3 4 5 6 ...) (4 5 6 7 ...)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(Of course it doesn't look like that if you print it in STk.)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are given the streams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ones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all ones,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all integers starting from one.  You can use any stream procedures in the text, but don't define new procedures.  Fill in the blanks: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stream-stream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(cons-stream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______________________________________________________________))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Consider the following 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(foo fn start)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(define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(cons-stream start (stream-map fn result)))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each of the following streams, we would like to know whether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stream can be created by a single invocation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If so, show the necessary invocation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including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arguments.  If not, just say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The stream of integers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(1 2 3 4 5 ...)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The stream of powers of 2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(1 2 4 8 16 ...)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(c) The stream of Fibonacci numbers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(0 1 1 2 3 5 8 13 ...)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85c8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