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bookmarkStart w:colFirst="0" w:colLast="0" w:name="_y9gx1rgxinw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12b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(2 points) Which of the following is NOT an instance where you should force an expression? (circle one)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When something is being printed to the screen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operation part of a procedure application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All arguments for a special form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All arguments for a primitive procedure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These are all instances where you should force expressions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(2+2 points) For the following questions, if any expression generates an error or infinite loop, just write ERROR. If it is a thunk, write THUNK.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Consider the following input to the lazy evaluator.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count 0)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 arg)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(let ((baz count))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count 1)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baz arg))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baz))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(bar)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(set! count (+ count 3))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15)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(foobar) (foo (bar)))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After evaluating these expressions, what is the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foobar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Now consider this input: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count 0)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 arg)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(let ((baz count))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count 1)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baz arg)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baz))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(bar)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(set! count (+ count 3))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15)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foobar (foo (bar))) ;;; This has changed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After evaluating these expressions, what is the value of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What is the value of foobar?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(4 points) The following interaction is run in the lazy evaluator: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(seleno a b c)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(if (&gt; a 2)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(* a b)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c))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(parac a b)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(if (&gt; (* a 2) b)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1))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(seleno 3 (parac 2 (* 3 1)) (* 3 2))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How many times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 called if thunks are memoized?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How many times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 called if thunks are not memoized?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How many times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 called in the normal metacircular evaluator?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Which is more efficient for the code above? (circle one)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LAZY evaluator  </w:t>
      </w:r>
      <w:r w:rsidDel="00000000" w:rsidR="00000000" w:rsidRPr="00000000">
        <w:rPr>
          <w:rtl w:val="0"/>
        </w:rPr>
        <w:t xml:space="preserve">                           NORMAL metacircular evaluator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nsola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Name: </w:t>
    </w:r>
  </w:p>
  <w:p w:rsidR="00000000" w:rsidDel="00000000" w:rsidP="00000000" w:rsidRDefault="00000000" w:rsidRPr="00000000" w14:paraId="000000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Login:   cs61as-___</w:t>
    </w:r>
  </w:p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Section (Circle):     1       2       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