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6b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+ 3 + 1 points)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Louis Reasoner looked at the Scheme1 interpreter, and was shocked to see that we use a massive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clause in order to figure out what type of expression the user typed in.  He thinks that instead we should use data-directed programming.  He wants each expression to know how to evaluate itself.  When he gets an expression, he will look up the corresponding “evaluation procedure” in the get/put table, and then execute it.  Thus,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eval-1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would be: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(eval-1 exp)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((get exp ‘evaluate)))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Explain why this cannot be done.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problem is that there are infinitely many different possibilities for exp, for example, every single number is a possible exp.  We cannot put in procedures into the get/put table to deal with all of these infinite cases.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2 points – use best judgment.  Mentioning that there are too many cases gets at least 1 point.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Louis Reasoner was actually right, we can (sort of) use data-directed programming.  We will assume that we have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typeof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function that given an expression, returns a word that represents the type of the expression: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‘(lambda (x) (+ x 2)))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lambda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‘(+ 2 3))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‘x)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symbol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Show how we could implement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eval-1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using data-directed programming.  You should also show the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corresponding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but you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need to show the other calls to put.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Apply-1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not change.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(put ‘lambda ‘eval (lambda (exp) exp))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(put ‘call ‘eval (lambda (exp)  (apply-1</w:t>
        <w:tab/>
        <w:t xml:space="preserve">(eval-1 (car exp))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ab/>
        <w:tab/>
        <w:t xml:space="preserve">(map eval-1 (cdr exp)))))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(eval-1 exp)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((get (typeof exp) ‘eval) exp))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correct arguments to get in eval-1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using the return value of get correctly in eval-1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points for the calls to put.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Fill in the blank.  Make sure your answer is specific to Scheme-1 (as opposed to something that is true for any data-directed program).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When we use data-directed programming in Scheme-1, we don’t have to modify existing code when we add new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special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(1+3 points) We’re going to write a program for the game Snakes and Ladders!  Well, almost.  In Snakes and Ladders, we have a board with 100 different cells, each with their own unique position.  A cell can be a “snake”, a “ladder”, or a “normal” cell.  We’ll make it more interesting by adding a “teleport” cell.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have a position ADT which represents a position on the board.  You shouldn’t need to know its constructors or selectors for this problem.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also have tagged versions for all of the cells: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 pos is the position of the cell, nextpos is the next position that we go to (for snake/ladder).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(make-normal pos) (attach-tag ‘normal pos))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(make-snake-or-ladder-cell pos nextpos)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(attach-tag ‘movement (cons pos nextpos)))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(make-teleport pos) (attach-tag ‘teleport pos))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now want to write a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find-next-pos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as input a tagged cell that a piece moved to, and returns the new position that the piece is on.  If the cell is a normal cell, it returns the position of that cell.  If the cell is a movement cell (snake or ladder), it returns the next position (the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untagged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cell).  If the cell is a teleport cell, we return a random position.  Conveniently for us,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(get-random-position)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give us a random legal position.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the future, we’ll probably add even more types of cells.  Knowing this, what style of programming should we use?  (No explanation necessary.)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Conventional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Data-directed, using the get/put table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Message passing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 point for either ii or iii, or both.  0 for anything else.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find-next-pos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using the style of programming you chose in part a.  If you use the get/put table, make sure you show all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(Remember to 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type-tag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!)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Answer if they said data-directed for a):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(put ‘normal ‘pos (lambda (cell) cell))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(put ‘movement ‘pos (lambda (cell) (cdr cell)))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(put ‘teleport ‘pos (lambda (cell) (get-random-position)))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(find-next-pos cell)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((get (type-tag cell) ‘pos) (contents cell)))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 course, there are different answers depending on their answer to part a).  If the answer to b) doesn’t match the style they answered for a), -1 point.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Note that if they said “conventional” in a), they lose that point, but could still get full credit for b).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Don’t take off points if they had only 2 arguments to put and 1 argument to get (as long as the uses were consistent).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 your judgment for assigning partial credit.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Reference:  Relevant Scheme-1 code: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(scheme-1)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(display "Scheme-1: ")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(flush)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(print (eval-1 (read)))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(scheme-1))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(eval-1 exp)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(cond ((constant? exp) exp)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((symbol? exp) (eval exp))      ; use underlying Scheme's EVAL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((quote-exp? exp) (cadr exp))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((if-exp? exp)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(if (eval-1 (cadr exp))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(eval-1 (caddr exp))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(eval-1 (cadddr exp))))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((lambda-exp? exp) exp)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((pair? exp) (apply-1 (eval-1 (car exp))      ; eval the operator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 (map eval-1 (cdr exp))))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(else (error "bad expr: " exp))))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(apply-1 proc args)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(cond ((procedure? proc)      ; use underlying Scheme's APPLY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(apply proc args))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((lambda-exp? proc)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(eval-1 (substitute (caddr proc)   ; the body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(cadr proc)    ; the formal parameters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args           ; the actual arguments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'())))         ; bound-vars, see below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(else (error "bad proc: " proc))))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