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Quiz 8b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(4 points)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a. (2 points) Draw the environment diagram and find what the last statement evaluates to.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(foo f x)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(lambda (y) (f x y)))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fisher (lambda (y x) (/ y x)))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bar (foo fisher 4))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(bar 8)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__.5___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Start with G and have the foo bubble pair pointing into foo inside G and foo pointing to the bubble pair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Then have a fisher variable in G whose value is a lambda. This lambda points to G and fisher points to the bubble pair representing that lambda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an E1 that points to G where f points to fisher’s bubble pair and x = 4. Bar should be in G and point to a lambda bubble pair that points to E1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Create E2 that points to E1 with y = 8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Create E3 that points to G with y = 4 and x = 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0.5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.5 points for right answer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1.5 points for env diagram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b. (2 points) Draw the environment diagram and find what the last statement evaluates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(define (foo)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      (define y (cons 1 2))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(lambda (y z) (set! x (cons y z))))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(define x 1)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((foo) x 3)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__(1 . 3)__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G has foo pointing to its bubble pair and that pair is pointing back to 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G has x with value 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E1 points to G and has y equal to (cons 1 2) and has a bubble pair with the lambda body pointing to E1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E2 points to E1 and has y = 1 and z = 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x is now set to (1 . 3)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returns (1 . 3)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0.5 points for right answer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b w:val="1"/>
          <w:rtl w:val="0"/>
        </w:rPr>
        <w:tab/>
        <w:t xml:space="preserve">1.5 points for env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(2 points) Write a procedure mr-worm that returns a “worm” procedure. Whenever this “worm” procedure is called, it appends a 1 to a list inside the procedure. This list is initially 1 element long. Whenever a new mr-worm procedure is called another worm with the same length as the most recent worm is created.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&gt;(define worm1 (mr-worm))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worm1  ;right now worm1 is (1)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&gt;(worm1)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(1 1)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&gt;(worm1)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(1 1 1)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&gt;(define worm2 (mr-worm))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worm2  ;right now worm2 is (1 1 1)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&gt;(worm2)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(1 1 1 1)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&gt;(define worm3 (mr-worm))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worm3  ;right now worm3 is (1 1 1 1)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(define mr-worm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(let ((last-length (list 1)))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(lambda ()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    (let ((my-length last-length))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         (lambda () (set! my-length (cons 1 my-length))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(set! last-length my-length)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my-length)))))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points) To get a better understanding of how classes work under the line, we will write the equivalent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class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without using define-class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We give you a book class. You can assume it works like a normal class. It has two methods title and contents which returns the title and contents respectively.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&gt;(define book1 </w:t>
      </w:r>
      <w:r w:rsidDel="00000000" w:rsidR="00000000" w:rsidRPr="00000000">
        <w:rPr>
          <w:rtl w:val="0"/>
        </w:rPr>
        <w:t xml:space="preserve">(instantiate book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‘(CS61as is awesome) ‘(A very short book) ))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book1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&gt;(ask book1 ‘title)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(CS61as is awesome)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&gt;(ask book1 ‘contents)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 very short 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Now write code that will simulate a shelve class with a list of books. It should be able to add books when given a book and remove a book given its title. It should output false when finding or removing a book the shelf doesn’t have. Assume there will be no books with the same title. Remember </w:t>
      </w:r>
      <w:r w:rsidDel="00000000" w:rsidR="00000000" w:rsidRPr="00000000">
        <w:rPr>
          <w:rtl w:val="0"/>
        </w:rPr>
        <w:t xml:space="preserve">write this in below the line. </w:t>
      </w:r>
      <w:r w:rsidDel="00000000" w:rsidR="00000000" w:rsidRPr="00000000">
        <w:rPr>
          <w:b w:val="1"/>
          <w:rtl w:val="0"/>
        </w:rPr>
        <w:t xml:space="preserve">You can assume book works above the line though.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&gt;(define shelf1 (make-shelf)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shelf1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&gt;((shelf1 ‘find) ‘(The Meaning Of Life))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#f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&gt;((shelf1 ‘add) book1)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okay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&gt;(ask ((shelf1 ‘find) ‘(CS61as is awesome)) ‘</w:t>
      </w:r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  <w:t xml:space="preserve">A very short book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  <w:t xml:space="preserve">Here is the above line version: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  <w:t xml:space="preserve">(define-class (shelf)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  <w:t xml:space="preserve">    (instance-vars (books nil))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  <w:t xml:space="preserve">    (method (add-book title) #code to add a book to books#)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  <w:t xml:space="preserve">    (method (find-book title) #code to find a book in books#))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(define (make-shelf)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(let ((books ‘()))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(define (add-book book)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(set! books (cons book books)))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(define (find-book title)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(define (helper title </w:t>
      </w:r>
      <w:r w:rsidDel="00000000" w:rsidR="00000000" w:rsidRPr="00000000">
        <w:rPr>
          <w:b w:val="1"/>
          <w:rtl w:val="0"/>
        </w:rPr>
        <w:t xml:space="preserve">finding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(</w:t>
      </w:r>
      <w:r w:rsidDel="00000000" w:rsidR="00000000" w:rsidRPr="00000000">
        <w:rPr>
          <w:b w:val="1"/>
          <w:rtl w:val="0"/>
        </w:rPr>
        <w:t xml:space="preserve">cond ((empty? finding) #f)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((eq? title (</w:t>
      </w:r>
      <w:r w:rsidDel="00000000" w:rsidR="00000000" w:rsidRPr="00000000">
        <w:rPr>
          <w:b w:val="1"/>
          <w:rtl w:val="0"/>
        </w:rPr>
        <w:t xml:space="preserve">ask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(car </w:t>
      </w:r>
      <w:r w:rsidDel="00000000" w:rsidR="00000000" w:rsidRPr="00000000">
        <w:rPr>
          <w:b w:val="1"/>
          <w:rtl w:val="0"/>
        </w:rPr>
        <w:t xml:space="preserve">finding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 ‘title))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(car lst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(else (helper title (cdr finding)))))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(helper title books)))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(define (dispatch m)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(cond ((eq? m ‘find) find-book)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((eq? m ‘add) add-book)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(else (error “unrecognizable command”))))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dispatch))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 points: should probably grade leniently given how long the problem is, but they should have. If they did a lambda version that’s fine too, and they do not need an error check.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All functions inside the first define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Semi functional code in each “class command”, including set! to change the books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Some sort of dispatch function for message passing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 books “instance variable”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ignore whatever is below: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(define (remove-book title)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(define (helper title finding parsed)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(cond  ((empty? finding) #f)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((eq? title (ask (car finding) ‘title))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(set! books (cons parsed (cdr finding)))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(else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(helper title (cdr finding) (cons (car finding) parsed))))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25" w:firstLine="0"/>
        <w:rPr/>
      </w:pPr>
      <w:r w:rsidDel="00000000" w:rsidR="00000000" w:rsidRPr="00000000">
        <w:rPr>
          <w:b w:val="1"/>
          <w:rtl w:val="0"/>
        </w:rPr>
        <w:t xml:space="preserve">            (helper title books ‘()))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Name:</w:t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Login: cs61as - ___</w:t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