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21.0" w:type="dxa"/>
        <w:jc w:val="center"/>
        <w:tblInd w:w="-334.00000000000006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30"/>
        <w:gridCol w:w="1152"/>
        <w:gridCol w:w="3243"/>
        <w:gridCol w:w="2096"/>
        <w:tblGridChange w:id="0">
          <w:tblGrid>
            <w:gridCol w:w="2530"/>
            <w:gridCol w:w="1152"/>
            <w:gridCol w:w="3243"/>
            <w:gridCol w:w="209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&lt;dd/mm/yy&gt;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&lt;x.x&gt;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&lt;details&gt;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&lt;name&gt;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Revision History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Introduction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right" w:pos="9054"/>
        </w:tabs>
        <w:spacing w:after="0" w:before="0" w:line="240" w:lineRule="auto"/>
        <w:ind w:left="22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1.1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Document overview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right" w:pos="9054"/>
        </w:tabs>
        <w:spacing w:after="0" w:before="0" w:line="240" w:lineRule="auto"/>
        <w:ind w:left="22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1.2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Abbreviations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right" w:pos="9054"/>
        </w:tabs>
        <w:spacing w:after="0" w:before="0" w:line="240" w:lineRule="auto"/>
        <w:ind w:left="22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1.3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References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right" w:pos="9054"/>
        </w:tabs>
        <w:spacing w:after="0" w:before="0" w:line="240" w:lineRule="auto"/>
        <w:ind w:left="22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1.4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Conventions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Tests preparations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right" w:pos="9054"/>
        </w:tabs>
        <w:spacing w:after="0" w:before="0" w:line="240" w:lineRule="auto"/>
        <w:ind w:left="22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2.1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Hardware preparation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right" w:pos="9054"/>
        </w:tabs>
        <w:spacing w:after="0" w:before="0" w:line="240" w:lineRule="auto"/>
        <w:ind w:left="22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2.2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Software preparation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right" w:pos="9054"/>
        </w:tabs>
        <w:spacing w:after="0" w:before="0" w:line="240" w:lineRule="auto"/>
        <w:ind w:left="22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2.3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Other test preparation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right" w:pos="9054"/>
        </w:tabs>
        <w:spacing w:after="0" w:before="0" w:line="240" w:lineRule="auto"/>
        <w:ind w:left="22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2.4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Safety, security and privacy precautions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Tests descriptions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right" w:pos="9054"/>
        </w:tabs>
        <w:spacing w:after="0" w:before="0" w:line="240" w:lineRule="auto"/>
        <w:ind w:left="22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3.1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Choose sub-section name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432" w:hanging="432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576" w:hanging="576"/>
        <w:rPr>
          <w:rFonts w:ascii="Cambria" w:cs="Cambria" w:eastAsia="Cambria" w:hAnsi="Cambria"/>
          <w:b w:val="1"/>
          <w:i w:val="1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vertAlign w:val="baseline"/>
          <w:rtl w:val="0"/>
        </w:rPr>
        <w:t xml:space="preserve">Document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znysh7" w:id="3"/>
      <w:bookmarkEnd w:id="3"/>
      <w:r w:rsidDel="00000000" w:rsidR="00000000" w:rsidRPr="00000000">
        <w:rPr>
          <w:vertAlign w:val="baseline"/>
          <w:rtl w:val="0"/>
        </w:rPr>
        <w:t xml:space="preserve">This document is the software test plan of the RMS software development project. It contains the description of tests.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576" w:hanging="576"/>
        <w:rPr>
          <w:rFonts w:ascii="Cambria" w:cs="Cambria" w:eastAsia="Cambria" w:hAnsi="Cambria"/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Abbreviations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RMS: Room Management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2et92p0" w:id="4"/>
      <w:bookmarkEnd w:id="4"/>
      <w:r w:rsidDel="00000000" w:rsidR="00000000" w:rsidRPr="00000000">
        <w:rPr>
          <w:vertAlign w:val="baseline"/>
          <w:rtl w:val="0"/>
        </w:rPr>
        <w:t xml:space="preserve">REQ: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576" w:hanging="576"/>
        <w:rPr>
          <w:rFonts w:ascii="Cambria" w:cs="Cambria" w:eastAsia="Cambria" w:hAnsi="Cambria"/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1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08"/>
        <w:gridCol w:w="2271"/>
        <w:gridCol w:w="6101"/>
        <w:tblGridChange w:id="0">
          <w:tblGrid>
            <w:gridCol w:w="808"/>
            <w:gridCol w:w="2271"/>
            <w:gridCol w:w="6101"/>
          </w:tblGrid>
        </w:tblGridChange>
      </w:tblGrid>
      <w:tr>
        <w:tc>
          <w:tcPr>
            <w:shd w:fill="cccc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Document 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Document Title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tyjcwt" w:id="5"/>
            <w:bookmarkEnd w:id="5"/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Software Requirements Specifications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576" w:hanging="576"/>
        <w:rPr>
          <w:rFonts w:ascii="Cambria" w:cs="Cambria" w:eastAsia="Cambria" w:hAnsi="Cambria"/>
          <w:b w:val="1"/>
          <w:i w:val="1"/>
          <w:sz w:val="22"/>
          <w:szCs w:val="22"/>
        </w:rPr>
      </w:pPr>
      <w:bookmarkStart w:colFirst="0" w:colLast="0" w:name="_3dy6vkm" w:id="6"/>
      <w:bookmarkEnd w:id="6"/>
      <w:r w:rsidDel="00000000" w:rsidR="00000000" w:rsidRPr="00000000">
        <w:rPr>
          <w:b w:val="1"/>
          <w:i w:val="1"/>
          <w:vertAlign w:val="baseline"/>
          <w:rtl w:val="0"/>
        </w:rPr>
        <w:t xml:space="preserve">Conventions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Add here conventions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Date: dd/mm/yyyy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1t3h5sf" w:id="7"/>
      <w:bookmarkEnd w:id="7"/>
      <w:r w:rsidDel="00000000" w:rsidR="00000000" w:rsidRPr="00000000">
        <w:rPr>
          <w:vertAlign w:val="baseline"/>
          <w:rtl w:val="0"/>
        </w:rPr>
        <w:t xml:space="preserve">Version: x.xx (0.01 etc.), incrementing by 0.01 each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432" w:hanging="432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Tests preparations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4d34og8" w:id="8"/>
      <w:bookmarkEnd w:id="8"/>
      <w:r w:rsidDel="00000000" w:rsidR="00000000" w:rsidRPr="00000000">
        <w:rPr>
          <w:vertAlign w:val="baseline"/>
          <w:rtl w:val="0"/>
        </w:rPr>
        <w:t xml:space="preserve">This section contains tasks and recommendations before executing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576" w:hanging="576"/>
        <w:rPr>
          <w:rFonts w:ascii="Cambria" w:cs="Cambria" w:eastAsia="Cambria" w:hAnsi="Cambria"/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Hardware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A computer with any one of these operating systems are enough to use 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Windows 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Windows Vista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Windows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Windows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Windows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macOS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2s8eyo1" w:id="9"/>
      <w:bookmarkEnd w:id="9"/>
      <w:r w:rsidDel="00000000" w:rsidR="00000000" w:rsidRPr="00000000">
        <w:rPr>
          <w:vertAlign w:val="baseline"/>
          <w:rtl w:val="0"/>
        </w:rPr>
        <w:t xml:space="preserve">RMS may or may not work on older versions of these operating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576" w:hanging="576"/>
        <w:rPr>
          <w:rFonts w:ascii="Cambria" w:cs="Cambria" w:eastAsia="Cambria" w:hAnsi="Cambria"/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Software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17dp8vu" w:id="10"/>
      <w:bookmarkEnd w:id="10"/>
      <w:r w:rsidDel="00000000" w:rsidR="00000000" w:rsidRPr="00000000">
        <w:rPr>
          <w:vertAlign w:val="baseline"/>
          <w:rtl w:val="0"/>
        </w:rPr>
        <w:t xml:space="preserve">Any recent web browser is enough for using 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576" w:hanging="576"/>
        <w:rPr>
          <w:rFonts w:ascii="Cambria" w:cs="Cambria" w:eastAsia="Cambria" w:hAnsi="Cambria"/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Other test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rdcrjn" w:id="11"/>
      <w:bookmarkEnd w:id="11"/>
      <w:r w:rsidDel="00000000" w:rsidR="00000000" w:rsidRPr="00000000">
        <w:rPr>
          <w:vertAlign w:val="baseline"/>
          <w:rtl w:val="0"/>
        </w:rPr>
        <w:t xml:space="preserve">There is not any specific tasks to do before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576" w:hanging="576"/>
        <w:rPr>
          <w:rFonts w:ascii="Cambria" w:cs="Cambria" w:eastAsia="Cambria" w:hAnsi="Cambria"/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Safety, security and privacy precautions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432" w:hanging="432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Tests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Tests in this document are sorted by their IDs.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576" w:hanging="576"/>
        <w:rPr>
          <w:rFonts w:ascii="Cambria" w:cs="Cambria" w:eastAsia="Cambria" w:hAnsi="Cambria"/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Choose sub-section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Section name may be: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68" w:hanging="360"/>
        <w:rPr>
          <w:b w:val="0"/>
          <w:sz w:val="22"/>
          <w:szCs w:val="22"/>
        </w:rPr>
      </w:pPr>
      <w:r w:rsidDel="00000000" w:rsidR="00000000" w:rsidRPr="00000000">
        <w:rPr>
          <w:vertAlign w:val="baseline"/>
          <w:rtl w:val="0"/>
        </w:rPr>
        <w:t xml:space="preserve">or category of test 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68" w:hanging="360"/>
        <w:rPr>
          <w:b w:val="0"/>
          <w:sz w:val="22"/>
          <w:szCs w:val="22"/>
        </w:rPr>
      </w:pPr>
      <w:r w:rsidDel="00000000" w:rsidR="00000000" w:rsidRPr="00000000">
        <w:rPr>
          <w:vertAlign w:val="baseline"/>
          <w:rtl w:val="0"/>
        </w:rPr>
        <w:t xml:space="preserve">or some other logic to group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Describe each test with the pattern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For most of tests, only a subset of fields in the table is used, mark N/A (non applicable) the unused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20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3686"/>
        <w:gridCol w:w="3709"/>
        <w:tblGridChange w:id="0">
          <w:tblGrid>
            <w:gridCol w:w="1809"/>
            <w:gridCol w:w="3686"/>
            <w:gridCol w:w="370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T-SRS-REQ-001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Room reservation test.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Verified 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SRS-REQ-001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Demonstration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Initial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Empty Room.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Room to be reserved is currently empty.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Tests inputs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Data collection actions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Tests outputs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The reserved room must be tagged as “Reserved” and should be unavailable to other users.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“Reserved Room”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Assumptions and 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Expected results and criteria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“Reservation is successful” or “Reservation has failed”.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If the selected room is currently empty, then reservation should be successful. Otherwise it should fail.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procedure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Step number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Operator actions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Expected result and evaluation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Open RMS page.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RMS page is opened.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Click “Rooms” tab.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Rooms tab is opened.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Click an empty room.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Clicked empty room is selected.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Click “Reserve This Room”.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Room is now reserved.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179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22"/>
        <w:gridCol w:w="3714"/>
        <w:gridCol w:w="3644"/>
        <w:tblGridChange w:id="0">
          <w:tblGrid>
            <w:gridCol w:w="1822"/>
            <w:gridCol w:w="3714"/>
            <w:gridCol w:w="3644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T-SRS-REQ-002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Ensuring system can give intended info else raise an error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Verified 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SRS-RMS-REQ-003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Initial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The system running and waiting to be asked info about the room(s) wanted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Tests inputs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Folder: Test/inputs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File name: RoomInfo.txt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Data collection actions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Tests outputs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Folder: Test/outputs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Location: project folder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Assumptions and 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Expected results and criteria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To find related information about given room number or else raising an error message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Software shall give the right information about rooms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procedure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Step number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Operator actions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Expected result and evaluation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Selecting the room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Room selected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Click on button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Requested information to be shown on the screen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20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3686"/>
        <w:gridCol w:w="3709"/>
        <w:tblGridChange w:id="0">
          <w:tblGrid>
            <w:gridCol w:w="1809"/>
            <w:gridCol w:w="3686"/>
            <w:gridCol w:w="370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T-SRS-REQ-003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Verifying the login 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Verified 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SRS-RMS-REQ-001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Demonstration (D)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Initial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The system is running and waiting for user ID and password inputs.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Tests 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username: S004031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password: 1234567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Data collection actions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Tests outputs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Assumptions and 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Expected results and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User can access the system with correct inputs.    Or, User cannot access the system with Incorrect inputs. Gives error message.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Step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Operator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Expected result and evaluation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Click “Login” button on the main screen.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An error message: Please enter username and password.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Enter username and incorrect password.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An error message: Incorrect password. Please enter correct password.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Enter username with correct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Successfully login the RMS.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640"/>
        <w:gridCol w:w="3660"/>
        <w:tblGridChange w:id="0">
          <w:tblGrid>
            <w:gridCol w:w="1780"/>
            <w:gridCol w:w="3640"/>
            <w:gridCol w:w="36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T-SRS-REQ-005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Reservation cancelling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Verified Requirement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SRS-RMS-REQ-001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Demonstration (D)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Initial 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 room must be reserved by an user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Tests inputs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username: admin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password: supersecretadminpassword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 collection actions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Tests outputs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Assumptions and constraints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Expected results and criteria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should be able to cancel reservations on reserved rooms , user should not have ability to cancel reservations if the room is not reserved by user or not reserved at all.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Test 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Step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Operator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Expected result and evaluation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Click “Login” button on the main screen.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Login successful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Reserve the room with number 001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between 12:00 and 13:00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Reservation successful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Cancel the reservation on the room 001 between 12:00 and 13:00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Reservation succesfully cancelled , user should no longer be able to have ability to cancel reservation after the room is no longer reserved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40" w:w="11900"/>
      <w:pgMar w:bottom="1418" w:top="1418" w:left="1418" w:right="141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Times New Roman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sz w:val="16"/>
        <w:szCs w:val="16"/>
        <w:vertAlign w:val="baseline"/>
        <w:rtl w:val="0"/>
      </w:rPr>
      <w:t xml:space="preserve">Ozyegin University: School of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sz w:val="16"/>
        <w:szCs w:val="16"/>
        <w:vertAlign w:val="baseline"/>
        <w:rtl w:val="0"/>
      </w:rPr>
      <w:t xml:space="preserve">CS320 – Software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09" w:lineRule="auto"/>
      <w:contextualSpacing w:val="0"/>
      <w:jc w:val="center"/>
    </w:pPr>
    <w:r w:rsidDel="00000000" w:rsidR="00000000" w:rsidRPr="00000000">
      <w:rPr>
        <w:sz w:val="16"/>
        <w:szCs w:val="16"/>
        <w:vertAlign w:val="baseline"/>
        <w:rtl w:val="0"/>
      </w:rPr>
      <w:t xml:space="preserve">(template by Cyrille Michaud)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7"/>
      <w:bidi w:val="0"/>
      <w:tblW w:w="9356.0" w:type="dxa"/>
      <w:jc w:val="left"/>
      <w:tblInd w:w="-284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403"/>
      <w:gridCol w:w="3402"/>
      <w:gridCol w:w="2551"/>
      <w:tblGridChange w:id="0">
        <w:tblGrid>
          <w:gridCol w:w="3403"/>
          <w:gridCol w:w="3402"/>
          <w:gridCol w:w="2551"/>
        </w:tblGrid>
      </w:tblGridChange>
    </w:tblGrid>
    <w:tr>
      <w:trPr>
        <w:trHeight w:val="460" w:hRule="atLeast"/>
      </w:trPr>
      <w:tc>
        <w:tcPr>
          <w:gridSpan w:val="3"/>
          <w:vAlign w:val="center"/>
        </w:tcPr>
        <w:p w:rsidR="00000000" w:rsidDel="00000000" w:rsidP="00000000" w:rsidRDefault="00000000" w:rsidRPr="00000000">
          <w:pPr>
            <w:spacing w:before="709" w:lineRule="auto"/>
            <w:contextualSpacing w:val="0"/>
            <w:jc w:val="center"/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Software Test Plan of XXX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vAlign w:val="center"/>
        </w:tcPr>
        <w:p w:rsidR="00000000" w:rsidDel="00000000" w:rsidP="00000000" w:rsidRDefault="00000000" w:rsidRPr="00000000">
          <w:pPr>
            <w:spacing w:before="709" w:lineRule="auto"/>
            <w:contextualSpacing w:val="0"/>
            <w:jc w:val="left"/>
          </w:pPr>
          <w:r w:rsidDel="00000000" w:rsidR="00000000" w:rsidRPr="00000000">
            <w:rPr>
              <w:b w:val="1"/>
              <w:color w:val="c0c0c0"/>
              <w:vertAlign w:val="baseline"/>
              <w:rtl w:val="0"/>
            </w:rPr>
            <w:t xml:space="preserve">Document ID: 003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before="709" w:lineRule="auto"/>
            <w:contextualSpacing w:val="0"/>
            <w:jc w:val="center"/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Version: </w:t>
          </w:r>
          <w:r w:rsidDel="00000000" w:rsidR="00000000" w:rsidRPr="00000000">
            <w:rPr>
              <w:b w:val="1"/>
              <w:color w:val="c0c0c0"/>
              <w:vertAlign w:val="baseline"/>
              <w:rtl w:val="0"/>
            </w:rPr>
            <w:t xml:space="preserve">01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before="709" w:lineRule="auto"/>
            <w:contextualSpacing w:val="0"/>
            <w:jc w:val="right"/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>
                <w:b w:val="1"/>
                <w:vertAlign w:val="baseline"/>
              </w:rPr>
            </w:r>
          </w:fldSimple>
          <w:r w:rsidDel="00000000" w:rsidR="00000000" w:rsidRPr="00000000">
            <w:rPr>
              <w:b w:val="1"/>
              <w:vertAlign w:val="baseline"/>
              <w:rtl w:val="0"/>
            </w:rPr>
            <w:t xml:space="preserve"> / </w:t>
          </w:r>
          <w:fldSimple w:instr="NUMPAGES" w:fldLock="0" w:dirty="0">
            <w:r w:rsidDel="00000000" w:rsidR="00000000" w:rsidRPr="00000000">
              <w:rPr>
                <w:b w:val="1"/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768" w:firstLine="408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88" w:firstLine="1128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208" w:firstLine="1848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928" w:firstLine="2568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48" w:firstLine="3288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68" w:firstLine="4008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88" w:firstLine="4728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808" w:firstLine="5448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528" w:firstLine="6168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ind w:left="431" w:hanging="431"/>
      <w:jc w:val="both"/>
    </w:pPr>
    <w:rPr>
      <w:rFonts w:ascii="Cambria" w:cs="Cambria" w:eastAsia="Cambria" w:hAnsi="Cambria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  <w:ind w:left="576" w:hanging="576"/>
      <w:jc w:val="both"/>
    </w:pPr>
    <w:rPr>
      <w:rFonts w:ascii="Cambria" w:cs="Cambria" w:eastAsia="Cambria" w:hAnsi="Cambria"/>
      <w:b w:val="1"/>
      <w:i w:val="1"/>
      <w:sz w:val="22"/>
      <w:szCs w:val="2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ind w:left="720" w:hanging="720"/>
      <w:jc w:val="both"/>
    </w:pPr>
    <w:rPr>
      <w:rFonts w:ascii="Cambria" w:cs="Cambria" w:eastAsia="Cambria" w:hAnsi="Cambria"/>
      <w:b w:val="1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  <w:ind w:left="864" w:hanging="864"/>
      <w:jc w:val="both"/>
    </w:pPr>
    <w:rPr>
      <w:rFonts w:ascii="Cambria" w:cs="Cambria" w:eastAsia="Cambria" w:hAnsi="Cambria"/>
      <w:b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1008" w:hanging="1008"/>
      <w:jc w:val="both"/>
    </w:pPr>
    <w:rPr>
      <w:rFonts w:ascii="Cambria" w:cs="Cambria" w:eastAsia="Cambria" w:hAnsi="Cambria"/>
      <w:b w:val="1"/>
      <w:i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1152" w:hanging="1152"/>
      <w:jc w:val="both"/>
    </w:pPr>
    <w:rPr>
      <w:rFonts w:ascii="Cambria" w:cs="Cambria" w:eastAsia="Cambria" w:hAnsi="Cambria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="240" w:lineRule="auto"/>
      <w:jc w:val="center"/>
    </w:pPr>
    <w:rPr>
      <w:rFonts w:ascii="Cambria" w:cs="Cambria" w:eastAsia="Cambria" w:hAnsi="Cambria"/>
      <w:b w:val="1"/>
      <w:smallCaps w:val="1"/>
      <w:sz w:val="28"/>
      <w:szCs w:val="2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