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sz w:val="28"/>
          <w:szCs w:val="28"/>
        </w:rPr>
        <w:t>Name: Ulvi Bajarani</w:t>
      </w:r>
    </w:p>
    <w:p>
      <w:pPr>
        <w:pStyle w:val="Normal"/>
        <w:bidi w:val="0"/>
        <w:jc w:val="center"/>
        <w:rPr/>
      </w:pPr>
      <w:r>
        <w:rPr>
          <w:sz w:val="28"/>
          <w:szCs w:val="28"/>
        </w:rPr>
        <w:t>Student ID: 20539914</w:t>
      </w:r>
    </w:p>
    <w:p>
      <w:pPr>
        <w:pStyle w:val="Normal"/>
        <w:bidi w:val="0"/>
        <w:jc w:val="center"/>
        <w:rPr/>
      </w:pPr>
      <w:r>
        <w:rPr>
          <w:sz w:val="28"/>
          <w:szCs w:val="28"/>
        </w:rPr>
        <w:t xml:space="preserve">The name of presenter: </w:t>
      </w:r>
      <w:r>
        <w:rPr>
          <w:rFonts w:eastAsia="NSimSun" w:cs="Lucida Sans"/>
          <w:color w:val="auto"/>
          <w:kern w:val="2"/>
          <w:sz w:val="28"/>
          <w:szCs w:val="28"/>
          <w:lang w:val="en-GB" w:eastAsia="zh-CN" w:bidi="hi-IN"/>
        </w:rPr>
        <w:t>Dr. Marzieh Ayati</w:t>
      </w:r>
    </w:p>
    <w:p>
      <w:pPr>
        <w:pStyle w:val="Normal"/>
        <w:bidi w:val="0"/>
        <w:jc w:val="center"/>
        <w:rPr/>
      </w:pPr>
      <w:r>
        <w:rPr>
          <w:sz w:val="28"/>
          <w:szCs w:val="28"/>
        </w:rPr>
        <w:t>The topic of presentation:</w:t>
      </w:r>
      <w:r>
        <w:rPr>
          <w:rFonts w:eastAsia="NSimSun" w:cs="Lucida Sans"/>
          <w:color w:val="auto"/>
          <w:kern w:val="2"/>
          <w:sz w:val="28"/>
          <w:szCs w:val="28"/>
          <w:lang w:val="en-GB" w:eastAsia="zh-CN" w:bidi="hi-IN"/>
        </w:rPr>
        <w:t xml:space="preserve"> Bioinformatics: Co-Phosphorylation Networks</w:t>
      </w:r>
    </w:p>
    <w:p>
      <w:pPr>
        <w:pStyle w:val="Normal"/>
        <w:bidi w:val="0"/>
        <w:jc w:val="center"/>
        <w:rPr/>
      </w:pPr>
      <w:r>
        <w:rPr>
          <w:sz w:val="28"/>
          <w:szCs w:val="28"/>
        </w:rPr>
        <w:t xml:space="preserve">The date of presentation: </w:t>
      </w:r>
      <w:r>
        <w:rPr>
          <w:rFonts w:eastAsia="NSimSun" w:cs="Lucida Sans"/>
          <w:color w:val="auto"/>
          <w:kern w:val="2"/>
          <w:sz w:val="28"/>
          <w:szCs w:val="28"/>
          <w:lang w:val="en-GB" w:eastAsia="zh-CN" w:bidi="hi-IN"/>
        </w:rPr>
        <w:t>Nov</w:t>
      </w:r>
      <w:r>
        <w:rPr>
          <w:sz w:val="28"/>
          <w:szCs w:val="28"/>
        </w:rPr>
        <w:t>-</w:t>
      </w:r>
      <w:r>
        <w:rPr>
          <w:rFonts w:eastAsia="NSimSun" w:cs="Lucida Sans"/>
          <w:color w:val="auto"/>
          <w:kern w:val="2"/>
          <w:sz w:val="28"/>
          <w:szCs w:val="28"/>
          <w:lang w:val="en-GB" w:eastAsia="zh-CN" w:bidi="hi-IN"/>
        </w:rPr>
        <w:t>6</w:t>
      </w:r>
      <w:r>
        <w:rPr>
          <w:sz w:val="28"/>
          <w:szCs w:val="28"/>
        </w:rPr>
        <w:t>-2019</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pPr>
      <w:r>
        <w:rPr>
          <w:sz w:val="28"/>
          <w:szCs w:val="28"/>
        </w:rPr>
        <w:t>Questions:</w:t>
      </w:r>
    </w:p>
    <w:p>
      <w:pPr>
        <w:pStyle w:val="Normal"/>
        <w:bidi w:val="0"/>
        <w:jc w:val="left"/>
        <w:rPr>
          <w:rFonts w:eastAsia="NSimSun" w:cs="Lucida Sans"/>
          <w:color w:val="auto"/>
          <w:kern w:val="2"/>
          <w:sz w:val="28"/>
          <w:szCs w:val="28"/>
          <w:lang w:val="en-GB" w:eastAsia="zh-CN" w:bidi="hi-IN"/>
        </w:rPr>
      </w:pPr>
      <w:r>
        <w:rPr>
          <w:rFonts w:eastAsia="NSimSun" w:cs="Lucida Sans"/>
          <w:color w:val="auto"/>
          <w:kern w:val="2"/>
          <w:sz w:val="28"/>
          <w:szCs w:val="28"/>
          <w:lang w:val="en-GB" w:eastAsia="zh-CN" w:bidi="hi-IN"/>
        </w:rPr>
      </w:r>
    </w:p>
    <w:p>
      <w:pPr>
        <w:pStyle w:val="Normal"/>
        <w:numPr>
          <w:ilvl w:val="0"/>
          <w:numId w:val="1"/>
        </w:numPr>
        <w:bidi w:val="0"/>
        <w:jc w:val="left"/>
        <w:rPr/>
      </w:pPr>
      <w:r>
        <w:rPr>
          <w:rFonts w:eastAsia="NSimSun" w:cs="Lucida Sans"/>
          <w:color w:val="auto"/>
          <w:kern w:val="2"/>
          <w:sz w:val="28"/>
          <w:szCs w:val="28"/>
          <w:lang w:val="en-GB" w:eastAsia="zh-CN" w:bidi="hi-IN"/>
        </w:rPr>
        <w:t>In paper 2, there is a quote "In this paper, we propose a scoring scheme that (i) integrates disease association and network connectivity in a parameter-free fashion and (ii) incorporates an approximation of the statistical significance of this integrated score. The key idea of the proposed method is to assess the disease association of each interaction in the network and account for the background disease association as an approximation to statistical significance. In this respect, the proposed approach may be thought of a generalization of Newman’s [18] measure of modularity, which was developed for community detection in networks."</w:t>
      </w:r>
    </w:p>
    <w:p>
      <w:pPr>
        <w:pStyle w:val="Normal"/>
        <w:numPr>
          <w:ilvl w:val="0"/>
          <w:numId w:val="0"/>
        </w:numPr>
        <w:bidi w:val="0"/>
        <w:ind w:left="720" w:hanging="0"/>
        <w:jc w:val="left"/>
        <w:rPr>
          <w:rFonts w:eastAsia="NSimSun" w:cs="Lucida Sans"/>
          <w:color w:val="auto"/>
          <w:kern w:val="2"/>
          <w:sz w:val="28"/>
          <w:szCs w:val="28"/>
          <w:lang w:val="en-GB" w:eastAsia="zh-CN" w:bidi="hi-IN"/>
        </w:rPr>
      </w:pPr>
      <w:r>
        <w:rPr>
          <w:rFonts w:eastAsia="NSimSun" w:cs="Lucida Sans"/>
          <w:color w:val="auto"/>
          <w:kern w:val="2"/>
          <w:sz w:val="28"/>
          <w:szCs w:val="28"/>
          <w:lang w:val="en-GB" w:eastAsia="zh-CN" w:bidi="hi-IN"/>
        </w:rPr>
      </w:r>
    </w:p>
    <w:p>
      <w:pPr>
        <w:pStyle w:val="Normal"/>
        <w:numPr>
          <w:ilvl w:val="0"/>
          <w:numId w:val="0"/>
        </w:numPr>
        <w:bidi w:val="0"/>
        <w:ind w:left="720" w:hanging="0"/>
        <w:jc w:val="left"/>
        <w:rPr/>
      </w:pPr>
      <w:r>
        <w:rPr>
          <w:rFonts w:eastAsia="NSimSun" w:cs="Lucida Sans"/>
          <w:color w:val="auto"/>
          <w:kern w:val="2"/>
          <w:sz w:val="28"/>
          <w:szCs w:val="28"/>
          <w:lang w:val="en-GB" w:eastAsia="zh-CN" w:bidi="hi-IN"/>
        </w:rPr>
        <w:t>How is the background disease association calculated? How might be known that this background disease association gives reliable results?</w:t>
      </w:r>
    </w:p>
    <w:p>
      <w:pPr>
        <w:pStyle w:val="Normal"/>
        <w:numPr>
          <w:ilvl w:val="0"/>
          <w:numId w:val="0"/>
        </w:numPr>
        <w:bidi w:val="0"/>
        <w:ind w:left="720" w:hanging="0"/>
        <w:jc w:val="left"/>
        <w:rPr>
          <w:rFonts w:eastAsia="NSimSun" w:cs="Lucida Sans"/>
          <w:color w:val="auto"/>
          <w:kern w:val="2"/>
          <w:sz w:val="28"/>
          <w:szCs w:val="28"/>
          <w:lang w:val="en-GB" w:eastAsia="zh-CN" w:bidi="hi-IN"/>
        </w:rPr>
      </w:pPr>
      <w:r>
        <w:rPr>
          <w:rFonts w:eastAsia="NSimSun" w:cs="Lucida Sans"/>
          <w:color w:val="auto"/>
          <w:kern w:val="2"/>
          <w:sz w:val="28"/>
          <w:szCs w:val="28"/>
          <w:lang w:val="en-GB" w:eastAsia="zh-CN" w:bidi="hi-IN"/>
        </w:rPr>
      </w:r>
    </w:p>
    <w:p>
      <w:pPr>
        <w:pStyle w:val="Normal"/>
        <w:numPr>
          <w:ilvl w:val="0"/>
          <w:numId w:val="1"/>
        </w:numPr>
        <w:bidi w:val="0"/>
        <w:jc w:val="left"/>
        <w:rPr/>
      </w:pPr>
      <w:r>
        <w:rPr>
          <w:rFonts w:eastAsia="NSimSun" w:cs="Lucida Sans"/>
          <w:color w:val="auto"/>
          <w:kern w:val="2"/>
          <w:sz w:val="28"/>
          <w:szCs w:val="28"/>
          <w:lang w:val="en-GB" w:eastAsia="zh-CN" w:bidi="hi-IN"/>
        </w:rPr>
        <w:t>In paper 2, there is a quote "To avoid making assumptions on the distribution of disease association scores, we compute these background scores empirically for each protein pair. For this purpose, we randomize the original GWAS data by permuting the labels of the samples to break the relationship between the genotype and phenotype, while preserving the distribution of genotypes for each locus and also preserving the relationship between loci"</w:t>
      </w:r>
    </w:p>
    <w:p>
      <w:pPr>
        <w:pStyle w:val="Normal"/>
        <w:numPr>
          <w:ilvl w:val="0"/>
          <w:numId w:val="0"/>
        </w:numPr>
        <w:bidi w:val="0"/>
        <w:ind w:left="720" w:hanging="0"/>
        <w:jc w:val="left"/>
        <w:rPr>
          <w:rFonts w:eastAsia="NSimSun" w:cs="Lucida Sans"/>
          <w:color w:val="auto"/>
          <w:kern w:val="2"/>
          <w:sz w:val="28"/>
          <w:szCs w:val="28"/>
          <w:lang w:val="en-GB" w:eastAsia="zh-CN" w:bidi="hi-IN"/>
        </w:rPr>
      </w:pPr>
      <w:r>
        <w:rPr>
          <w:rFonts w:eastAsia="NSimSun" w:cs="Lucida Sans"/>
          <w:color w:val="auto"/>
          <w:kern w:val="2"/>
          <w:sz w:val="28"/>
          <w:szCs w:val="28"/>
          <w:lang w:val="en-GB" w:eastAsia="zh-CN" w:bidi="hi-IN"/>
        </w:rPr>
      </w:r>
    </w:p>
    <w:p>
      <w:pPr>
        <w:pStyle w:val="Normal"/>
        <w:numPr>
          <w:ilvl w:val="0"/>
          <w:numId w:val="0"/>
        </w:numPr>
        <w:bidi w:val="0"/>
        <w:ind w:left="720" w:hanging="0"/>
        <w:jc w:val="left"/>
        <w:rPr/>
      </w:pPr>
      <w:r>
        <w:rPr>
          <w:rFonts w:eastAsia="NSimSun" w:cs="Lucida Sans"/>
          <w:color w:val="auto"/>
          <w:kern w:val="2"/>
          <w:sz w:val="28"/>
          <w:szCs w:val="28"/>
          <w:lang w:val="en-GB" w:eastAsia="zh-CN" w:bidi="hi-IN"/>
        </w:rPr>
        <w:t xml:space="preserve">Why </w:t>
      </w:r>
      <w:r>
        <w:rPr>
          <w:rFonts w:eastAsia="NSimSun" w:cs="Lucida Sans"/>
          <w:color w:val="auto"/>
          <w:kern w:val="2"/>
          <w:sz w:val="28"/>
          <w:szCs w:val="28"/>
          <w:lang w:val="en-GB" w:eastAsia="zh-CN" w:bidi="hi-IN"/>
        </w:rPr>
        <w:t>are</w:t>
      </w:r>
      <w:r>
        <w:rPr>
          <w:rFonts w:eastAsia="NSimSun" w:cs="Lucida Sans"/>
          <w:color w:val="auto"/>
          <w:kern w:val="2"/>
          <w:sz w:val="28"/>
          <w:szCs w:val="28"/>
          <w:lang w:val="en-GB" w:eastAsia="zh-CN" w:bidi="hi-IN"/>
        </w:rPr>
        <w:t xml:space="preserve"> the distribution of genotypes for each locus and relationship between loci preserved?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 w:name="Arial">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0"/>
        <w:szCs w:val="24"/>
        <w:lang w:val="en-GB"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LibreOffice/6.3.1.2$Windows_x86 LibreOffice_project/b79626edf0065ac373bd1df5c28bd630b4424273</Application>
  <Pages>1</Pages>
  <Words>228</Words>
  <Characters>1301</Characters>
  <CharactersWithSpaces>1517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2019-09-24T14:53:19Z</dcterms:created>
  <dc:creator/>
  <dc:description/>
  <dc:language>en-GB</dc:language>
  <cp:lastModifiedBy/>
  <dcterms:modified xsi:type="dcterms:W3CDTF">2019-11-12T12:29:12Z</dcterms:modified>
  <cp:revision>21</cp:revision>
  <dc:subject/>
  <dc:title/>
</cp:coreProperties>
</file>