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11111"/>
          <w:spacing w:val="0"/>
          <w:sz w:val="28"/>
          <w:szCs w:val="28"/>
        </w:rPr>
        <w:t>CSCI 6314 Money Management – Real Estate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1. Do an analysis of buying a home vs. Renting. Please list pros and cons supported by analytical numbers. Please use spreadsheet to do the calculations.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 xml:space="preserve">The results of analysis are provided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 xml:space="preserve">(due to the fact that the author is single, the single person calculations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 xml:space="preserve">and the conclusion inside the picture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 xml:space="preserve">are provided.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 xml:space="preserve">Also,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 xml:space="preserve">Interest rate or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 xml:space="preserve">First payment rate*100 =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 xml:space="preserve">Interest rate or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First payment rate percents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: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47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  <w:r>
        <w:br w:type="page"/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22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78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The case describes that the rent is much affordable for short time, but the buying might have less cost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in long time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Of course, every case might be different, dependent on the interest rate, property tax, price, etc.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Other pros and cons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from general analysis of buying and renting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: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a) In renting, the customer is limited in the choice and the lender, while the owner of the property might repair, sell, have huge freedom, have some tax benefits etc.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Additionally, the owner might stop the contract.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2) In buying,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the owner might have less flexibility of moving. Additionally, the home price might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fluctuate, which makes the selling perspectives unpredictable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Also, the owner should deal with taxes 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some unions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managing houses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(HOA, for example)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 Do analysis on owning real estate (residential, commercial and land) for investment purposes.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Let’s continue to </w:t>
      </w:r>
      <w:r>
        <w:rPr>
          <w:rFonts w:ascii="Times New Roman" w:hAnsi="Times New Roman"/>
          <w:b/>
          <w:bCs/>
          <w:sz w:val="28"/>
          <w:szCs w:val="28"/>
        </w:rPr>
        <w:t xml:space="preserve">analysis after buying the property </w:t>
      </w:r>
      <w:r>
        <w:rPr>
          <w:rFonts w:ascii="Times New Roman" w:hAnsi="Times New Roman"/>
          <w:b/>
          <w:bCs/>
          <w:sz w:val="28"/>
          <w:szCs w:val="28"/>
        </w:rPr>
        <w:t>provided above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a) </w:t>
      </w:r>
      <w:r>
        <w:rPr>
          <w:rFonts w:ascii="Times New Roman" w:hAnsi="Times New Roman"/>
          <w:sz w:val="28"/>
          <w:szCs w:val="28"/>
        </w:rPr>
        <w:t xml:space="preserve">If </w:t>
      </w:r>
      <w:r>
        <w:rPr>
          <w:rFonts w:ascii="Times New Roman" w:hAnsi="Times New Roman"/>
          <w:sz w:val="28"/>
          <w:szCs w:val="28"/>
        </w:rPr>
        <w:t xml:space="preserve">we pay 15 years, we have 1687.42$ </w:t>
      </w:r>
      <w:r>
        <w:rPr>
          <w:rFonts w:ascii="Times New Roman" w:hAnsi="Times New Roman"/>
          <w:sz w:val="28"/>
          <w:szCs w:val="28"/>
        </w:rPr>
        <w:t xml:space="preserve">to </w:t>
      </w:r>
      <w:r>
        <w:rPr>
          <w:rFonts w:ascii="Times New Roman" w:hAnsi="Times New Roman"/>
          <w:sz w:val="28"/>
          <w:szCs w:val="28"/>
        </w:rPr>
        <w:t>spend</w:t>
      </w:r>
      <w:r>
        <w:rPr>
          <w:rFonts w:ascii="Times New Roman" w:hAnsi="Times New Roman"/>
          <w:sz w:val="28"/>
          <w:szCs w:val="28"/>
        </w:rPr>
        <w:t xml:space="preserve"> per month</w:t>
      </w:r>
      <w:r>
        <w:rPr>
          <w:rFonts w:ascii="Times New Roman" w:hAnsi="Times New Roman"/>
          <w:sz w:val="28"/>
          <w:szCs w:val="28"/>
        </w:rPr>
        <w:t xml:space="preserve">. If we provide the rent for $2000 </w:t>
      </w:r>
      <w:r>
        <w:rPr>
          <w:rFonts w:ascii="Times New Roman" w:hAnsi="Times New Roman"/>
          <w:sz w:val="28"/>
          <w:szCs w:val="28"/>
        </w:rPr>
        <w:t>per month</w:t>
      </w:r>
      <w:r>
        <w:rPr>
          <w:rFonts w:ascii="Times New Roman" w:hAnsi="Times New Roman"/>
          <w:sz w:val="28"/>
          <w:szCs w:val="28"/>
        </w:rPr>
        <w:t>, we can have 312.58$ per month, which is 3,750.96$ per year. Excluding the income tax 10%, we get 3,375.87$ income per year.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If </w:t>
      </w:r>
      <w:r>
        <w:rPr>
          <w:rFonts w:ascii="Times New Roman" w:hAnsi="Times New Roman"/>
          <w:sz w:val="28"/>
          <w:szCs w:val="28"/>
        </w:rPr>
        <w:t xml:space="preserve">we pay 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years, we have 1</w:t>
      </w:r>
      <w:r>
        <w:rPr>
          <w:rFonts w:ascii="Times New Roman" w:hAnsi="Times New Roman"/>
          <w:sz w:val="28"/>
          <w:szCs w:val="28"/>
        </w:rPr>
        <w:t>448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09</w:t>
      </w:r>
      <w:r>
        <w:rPr>
          <w:rFonts w:ascii="Times New Roman" w:hAnsi="Times New Roman"/>
          <w:sz w:val="28"/>
          <w:szCs w:val="28"/>
        </w:rPr>
        <w:t xml:space="preserve">$  </w:t>
      </w:r>
      <w:r>
        <w:rPr>
          <w:rFonts w:ascii="Times New Roman" w:hAnsi="Times New Roman"/>
          <w:sz w:val="28"/>
          <w:szCs w:val="28"/>
        </w:rPr>
        <w:t xml:space="preserve">to </w:t>
      </w:r>
      <w:r>
        <w:rPr>
          <w:rFonts w:ascii="Times New Roman" w:hAnsi="Times New Roman"/>
          <w:sz w:val="28"/>
          <w:szCs w:val="28"/>
        </w:rPr>
        <w:t>spend</w:t>
      </w:r>
      <w:r>
        <w:rPr>
          <w:rFonts w:ascii="Times New Roman" w:hAnsi="Times New Roman"/>
          <w:sz w:val="28"/>
          <w:szCs w:val="28"/>
        </w:rPr>
        <w:t xml:space="preserve"> per month</w:t>
      </w:r>
      <w:r>
        <w:rPr>
          <w:rFonts w:ascii="Times New Roman" w:hAnsi="Times New Roman"/>
          <w:sz w:val="28"/>
          <w:szCs w:val="28"/>
        </w:rPr>
        <w:t>. If we provide the rent for $2000</w:t>
      </w:r>
      <w:r>
        <w:rPr>
          <w:rFonts w:ascii="Times New Roman" w:hAnsi="Times New Roman"/>
          <w:sz w:val="28"/>
          <w:szCs w:val="28"/>
        </w:rPr>
        <w:t xml:space="preserve"> per month</w:t>
      </w:r>
      <w:r>
        <w:rPr>
          <w:rFonts w:ascii="Times New Roman" w:hAnsi="Times New Roman"/>
          <w:sz w:val="28"/>
          <w:szCs w:val="28"/>
        </w:rPr>
        <w:t>, we can have 551.91$ per month, which is 6,622.92$ per year. Excluding the income tax 10%, we get 5,960.6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$ income per year.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If </w:t>
      </w:r>
      <w:r>
        <w:rPr>
          <w:rFonts w:ascii="Times New Roman" w:hAnsi="Times New Roman"/>
          <w:sz w:val="28"/>
          <w:szCs w:val="28"/>
        </w:rPr>
        <w:t xml:space="preserve">we pay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years, we have </w:t>
      </w:r>
      <w:r>
        <w:rPr>
          <w:rFonts w:ascii="Times New Roman" w:hAnsi="Times New Roman"/>
          <w:sz w:val="28"/>
          <w:szCs w:val="28"/>
        </w:rPr>
        <w:t>1214.02</w:t>
      </w:r>
      <w:r>
        <w:rPr>
          <w:rFonts w:ascii="Times New Roman" w:hAnsi="Times New Roman"/>
          <w:sz w:val="28"/>
          <w:szCs w:val="28"/>
        </w:rPr>
        <w:t xml:space="preserve">$  </w:t>
      </w:r>
      <w:r>
        <w:rPr>
          <w:rFonts w:ascii="Times New Roman" w:hAnsi="Times New Roman"/>
          <w:sz w:val="28"/>
          <w:szCs w:val="28"/>
        </w:rPr>
        <w:t xml:space="preserve">to </w:t>
      </w:r>
      <w:r>
        <w:rPr>
          <w:rFonts w:ascii="Times New Roman" w:hAnsi="Times New Roman"/>
          <w:sz w:val="28"/>
          <w:szCs w:val="28"/>
        </w:rPr>
        <w:t>spend</w:t>
      </w:r>
      <w:r>
        <w:rPr>
          <w:rFonts w:ascii="Times New Roman" w:hAnsi="Times New Roman"/>
          <w:sz w:val="28"/>
          <w:szCs w:val="28"/>
        </w:rPr>
        <w:t xml:space="preserve"> per month</w:t>
      </w:r>
      <w:r>
        <w:rPr>
          <w:rFonts w:ascii="Times New Roman" w:hAnsi="Times New Roman"/>
          <w:sz w:val="28"/>
          <w:szCs w:val="28"/>
        </w:rPr>
        <w:t>. If we provide the rent for $2000</w:t>
      </w:r>
      <w:r>
        <w:rPr>
          <w:rFonts w:ascii="Times New Roman" w:hAnsi="Times New Roman"/>
          <w:sz w:val="28"/>
          <w:szCs w:val="28"/>
        </w:rPr>
        <w:t xml:space="preserve"> per month</w:t>
      </w:r>
      <w:r>
        <w:rPr>
          <w:rFonts w:ascii="Times New Roman" w:hAnsi="Times New Roman"/>
          <w:sz w:val="28"/>
          <w:szCs w:val="28"/>
        </w:rPr>
        <w:t>, we can have 785.98$ per month, which is 9,431.76$ per year. Excluding the income tax 1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%, we get </w:t>
      </w:r>
      <w:r>
        <w:rPr>
          <w:rFonts w:ascii="Times New Roman" w:hAnsi="Times New Roman"/>
          <w:sz w:val="28"/>
          <w:szCs w:val="28"/>
        </w:rPr>
        <w:t>8,488.58</w:t>
      </w:r>
      <w:r>
        <w:rPr>
          <w:rFonts w:ascii="Times New Roman" w:hAnsi="Times New Roman"/>
          <w:sz w:val="28"/>
          <w:szCs w:val="28"/>
        </w:rPr>
        <w:t>$ income per year.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 xml:space="preserve">ther possible pros and cons </w:t>
      </w:r>
      <w:r>
        <w:rPr>
          <w:rFonts w:ascii="Times New Roman" w:hAnsi="Times New Roman"/>
          <w:sz w:val="28"/>
          <w:szCs w:val="28"/>
        </w:rPr>
        <w:t>from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general analysis of having real estate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Pros: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Unlike stocks, the owner of the real estate has the physical asset;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Your income is passive, which allows to focus on other things;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The increase of real estate value also increases the </w:t>
      </w:r>
      <w:r>
        <w:rPr>
          <w:rFonts w:ascii="Times New Roman" w:hAnsi="Times New Roman"/>
          <w:sz w:val="28"/>
          <w:szCs w:val="28"/>
        </w:rPr>
        <w:t>investment.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Possible problems with tenants;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b) A possible surtax in the huge incomes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) Sometimes, it is impossible to cover mortgage rates with rental income;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It is impossible to se</w:t>
      </w:r>
      <w:r>
        <w:rPr>
          <w:rFonts w:ascii="Times New Roman" w:hAnsi="Times New Roman"/>
          <w:sz w:val="28"/>
          <w:szCs w:val="28"/>
        </w:rPr>
        <w:t>ll the real estate immediately;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LibreOffice/7.0.0.3$Windows_X86_64 LibreOffice_project/8061b3e9204bef6b321a21033174034a5e2ea88e</Application>
  <Pages>3</Pages>
  <Words>439</Words>
  <Characters>2116</Characters>
  <CharactersWithSpaces>2537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2020-10-30T18:10:00Z</dcterms:modified>
  <cp:revision>50</cp:revision>
  <dc:subject/>
  <dc:title/>
</cp:coreProperties>
</file>