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IT0010</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2022-04-28 11:22:18.751026</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dsffsd</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345</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2022-04-28 00:00:00</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30 dysbefore</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345</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657567567</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sdfsdf</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allahverdiulvidj@gmail.com</w:t>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Pr>
                <w:sz w:val="24"/>
                <w:szCs w:val="24"/>
                <w:highlight w:val="yellow"/>
                <w:lang w:val="de-DE"/>
              </w:rPr>
              <w:t>345345</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dfsd</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567567567</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sdfsdf</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sdfsdf</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Pr>
                <w:b/>
                <w:sz w:val="24"/>
                <w:szCs w:val="24"/>
                <w:highlight w:val="yellow"/>
                <w:lang w:val="az-Latn-AZ"/>
              </w:rPr>
              <w:t>sdfsdf</w:t>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az-Latn-AZ"/>
              </w:rPr>
              <w:t>sdfsdf</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dsffsd</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E" w:rsidRDefault="00525B5E">
      <w:r>
        <w:separator/>
      </w:r>
    </w:p>
  </w:endnote>
  <w:endnote w:type="continuationSeparator" w:id="0">
    <w:p w:rsidR="00525B5E" w:rsidRDefault="0052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E" w:rsidRDefault="00525B5E">
      <w:r>
        <w:separator/>
      </w:r>
    </w:p>
  </w:footnote>
  <w:footnote w:type="continuationSeparator" w:id="0">
    <w:p w:rsidR="00525B5E" w:rsidRDefault="0052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6E958"/>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D806-06A2-4B9F-B377-6A784C30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2153</Words>
  <Characters>12274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6</cp:revision>
  <cp:lastPrinted>2021-05-08T11:31:00Z</cp:lastPrinted>
  <dcterms:created xsi:type="dcterms:W3CDTF">2022-04-26T11:21:00Z</dcterms:created>
  <dcterms:modified xsi:type="dcterms:W3CDTF">2022-04-28T13:14:00Z</dcterms:modified>
</cp:coreProperties>
</file>