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D9827" w14:textId="5379452E" w:rsidR="001B04BC" w:rsidRPr="001B04BC" w:rsidRDefault="00C158DC" w:rsidP="001B04BC">
      <w:pPr>
        <w:spacing w:after="200" w:line="276" w:lineRule="auto"/>
        <w:jc w:val="center"/>
        <w:rPr>
          <w:rFonts w:ascii="Times New Roman" w:eastAsia="MS Mincho" w:hAnsi="Times New Roman" w:cs="Times New Roman"/>
          <w:b/>
          <w:kern w:val="0"/>
          <w:sz w:val="28"/>
          <w:szCs w:val="28"/>
          <w:lang w:val="az-Latn-AZ"/>
          <w14:ligatures w14:val="none"/>
        </w:rPr>
      </w:pPr>
      <w:bookmarkStart w:id="0" w:name="_Toc55210296"/>
      <w:bookmarkStart w:id="1" w:name="_Toc72790540"/>
      <w:r>
        <w:rPr>
          <w:rFonts w:ascii="Times New Roman" w:eastAsia="MS Mincho" w:hAnsi="Times New Roman" w:cs="Times New Roman"/>
          <w:b/>
          <w:kern w:val="0"/>
          <w:sz w:val="28"/>
          <w:szCs w:val="28"/>
          <w14:ligatures w14:val="none"/>
        </w:rPr>
        <w:t xml:space="preserve"> </w:t>
      </w:r>
      <w:r w:rsidR="00751371" w:rsidRPr="00751371">
        <w:rPr>
          <w:rFonts w:ascii="Times New Roman" w:eastAsia="MS Mincho" w:hAnsi="Times New Roman" w:cs="Times New Roman"/>
          <w:b/>
          <w:kern w:val="0"/>
          <w:sz w:val="28"/>
          <w:szCs w:val="28"/>
          <w14:ligatures w14:val="none"/>
        </w:rPr>
        <w:t>MINISTRY OF SCIENCE AND EDUCATION OF THE REPUBLIC OF AZERBAIJAN</w:t>
      </w:r>
    </w:p>
    <w:p w14:paraId="3FA00299" w14:textId="77777777" w:rsidR="00B70178" w:rsidRDefault="00B70178" w:rsidP="001B04BC">
      <w:pPr>
        <w:spacing w:after="200" w:line="276" w:lineRule="auto"/>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AZERBAIJAN STATE UNIVERSITY OF ECONOMICS</w:t>
      </w:r>
    </w:p>
    <w:p w14:paraId="5440886C" w14:textId="77777777" w:rsidR="00B70178" w:rsidRPr="00B70178" w:rsidRDefault="00B70178" w:rsidP="00B70178">
      <w:pPr>
        <w:widowControl w:val="0"/>
        <w:autoSpaceDE w:val="0"/>
        <w:autoSpaceDN w:val="0"/>
        <w:spacing w:after="200" w:line="360" w:lineRule="auto"/>
        <w:contextualSpacing/>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UNEC BUSINESS SCHOOL</w:t>
      </w:r>
    </w:p>
    <w:p w14:paraId="29959758" w14:textId="77777777" w:rsidR="001B04BC" w:rsidRPr="001B04BC" w:rsidRDefault="001B04BC" w:rsidP="001B04BC">
      <w:pPr>
        <w:widowControl w:val="0"/>
        <w:autoSpaceDE w:val="0"/>
        <w:autoSpaceDN w:val="0"/>
        <w:spacing w:after="200" w:line="360" w:lineRule="auto"/>
        <w:contextualSpacing/>
        <w:jc w:val="center"/>
        <w:rPr>
          <w:rFonts w:ascii="Times New Roman" w:eastAsia="MS Mincho" w:hAnsi="Times New Roman" w:cs="Times New Roman"/>
          <w:b/>
          <w:kern w:val="0"/>
          <w:sz w:val="28"/>
          <w:szCs w:val="28"/>
          <w:lang w:val="az-Latn-AZ"/>
          <w14:ligatures w14:val="none"/>
        </w:rPr>
      </w:pPr>
    </w:p>
    <w:p w14:paraId="3F611304" w14:textId="581BF370" w:rsidR="00B70178" w:rsidRDefault="000F5C7D" w:rsidP="001B04BC">
      <w:pPr>
        <w:spacing w:before="120" w:after="200" w:line="240" w:lineRule="auto"/>
        <w:ind w:left="4536" w:firstLine="142"/>
        <w:jc w:val="right"/>
        <w:rPr>
          <w:rFonts w:ascii="Times New Roman" w:eastAsia="MS Mincho" w:hAnsi="Times New Roman" w:cs="Times New Roman"/>
          <w:b/>
          <w:kern w:val="0"/>
          <w:sz w:val="28"/>
          <w:szCs w:val="28"/>
          <w14:ligatures w14:val="none"/>
        </w:rPr>
      </w:pPr>
      <w:r>
        <w:rPr>
          <w:rFonts w:ascii="Times New Roman" w:eastAsia="MS Mincho" w:hAnsi="Times New Roman" w:cs="Times New Roman"/>
          <w:b/>
          <w:kern w:val="0"/>
          <w:sz w:val="28"/>
          <w:szCs w:val="28"/>
          <w14:ligatures w14:val="none"/>
        </w:rPr>
        <w:t>Director of UNEC Business School</w:t>
      </w:r>
      <w:r w:rsidR="00B70178" w:rsidRPr="00B70178">
        <w:rPr>
          <w:rFonts w:ascii="Times New Roman" w:eastAsia="MS Mincho" w:hAnsi="Times New Roman" w:cs="Times New Roman"/>
          <w:b/>
          <w:kern w:val="0"/>
          <w:sz w:val="28"/>
          <w:szCs w:val="28"/>
          <w14:ligatures w14:val="none"/>
        </w:rPr>
        <w:t>:</w:t>
      </w:r>
    </w:p>
    <w:p w14:paraId="26FC81CD" w14:textId="1A870D95" w:rsidR="001B04BC" w:rsidRPr="001B04BC" w:rsidRDefault="00B70178" w:rsidP="001B04BC">
      <w:pPr>
        <w:spacing w:before="120" w:after="200" w:line="240" w:lineRule="auto"/>
        <w:ind w:left="4536"/>
        <w:jc w:val="right"/>
        <w:rPr>
          <w:rFonts w:ascii="Times New Roman" w:eastAsia="Times New Roman" w:hAnsi="Times New Roman" w:cs="Times New Roman"/>
          <w:b/>
          <w:kern w:val="0"/>
          <w:sz w:val="28"/>
          <w:szCs w:val="28"/>
          <w:lang w:val="az-Latn-AZ"/>
          <w14:ligatures w14:val="none"/>
        </w:rPr>
      </w:pPr>
      <w:r w:rsidRPr="00B70178">
        <w:rPr>
          <w:rFonts w:ascii="Times New Roman" w:eastAsia="MS Mincho" w:hAnsi="Times New Roman" w:cs="Times New Roman"/>
          <w:b/>
          <w:kern w:val="0"/>
          <w:sz w:val="28"/>
          <w:szCs w:val="28"/>
          <w14:ligatures w14:val="none"/>
        </w:rPr>
        <w:t xml:space="preserve">PhD., </w:t>
      </w:r>
      <w:r w:rsidR="000F5C7D">
        <w:rPr>
          <w:rFonts w:ascii="Times New Roman" w:eastAsia="MS Mincho" w:hAnsi="Times New Roman" w:cs="Times New Roman"/>
          <w:b/>
          <w:kern w:val="0"/>
          <w:sz w:val="28"/>
          <w:szCs w:val="28"/>
          <w14:ligatures w14:val="none"/>
        </w:rPr>
        <w:t>Prof</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M</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G</w:t>
      </w:r>
      <w:r w:rsidRPr="00B70178">
        <w:rPr>
          <w:rFonts w:ascii="Times New Roman" w:eastAsia="MS Mincho" w:hAnsi="Times New Roman" w:cs="Times New Roman"/>
          <w:b/>
          <w:kern w:val="0"/>
          <w:sz w:val="28"/>
          <w:szCs w:val="28"/>
          <w14:ligatures w14:val="none"/>
        </w:rPr>
        <w:t xml:space="preserve">. </w:t>
      </w:r>
      <w:proofErr w:type="spellStart"/>
      <w:r w:rsidR="00DD42DA">
        <w:rPr>
          <w:rFonts w:ascii="Times New Roman" w:eastAsia="MS Mincho" w:hAnsi="Times New Roman" w:cs="Times New Roman"/>
          <w:b/>
          <w:kern w:val="0"/>
          <w:sz w:val="28"/>
          <w:szCs w:val="28"/>
          <w14:ligatures w14:val="none"/>
        </w:rPr>
        <w:t>Cumshud</w:t>
      </w:r>
      <w:proofErr w:type="spellEnd"/>
      <w:r w:rsidRPr="00B70178">
        <w:rPr>
          <w:rFonts w:ascii="Times New Roman" w:eastAsia="MS Mincho" w:hAnsi="Times New Roman" w:cs="Times New Roman"/>
          <w:b/>
          <w:kern w:val="0"/>
          <w:sz w:val="28"/>
          <w:szCs w:val="28"/>
          <w:lang w:val="az-Latn-AZ"/>
          <w14:ligatures w14:val="none"/>
        </w:rPr>
        <w:t xml:space="preserve"> </w:t>
      </w:r>
      <w:r w:rsidR="001B04BC" w:rsidRPr="001B04BC">
        <w:rPr>
          <w:rFonts w:ascii="Times New Roman" w:eastAsia="Times New Roman" w:hAnsi="Times New Roman" w:cs="Times New Roman"/>
          <w:b/>
          <w:kern w:val="0"/>
          <w:sz w:val="28"/>
          <w:szCs w:val="28"/>
          <w:lang w:val="az-Latn-AZ"/>
          <w14:ligatures w14:val="none"/>
        </w:rPr>
        <w:t xml:space="preserve">“____________________” </w:t>
      </w:r>
    </w:p>
    <w:p w14:paraId="400C6040" w14:textId="7A90361F" w:rsidR="001B04BC" w:rsidRPr="001B04BC" w:rsidRDefault="001B04BC" w:rsidP="001B04BC">
      <w:pPr>
        <w:spacing w:before="120" w:after="200" w:line="240" w:lineRule="auto"/>
        <w:ind w:left="4536"/>
        <w:jc w:val="right"/>
        <w:rPr>
          <w:rFonts w:ascii="Times New Roman" w:eastAsia="MS Mincho" w:hAnsi="Times New Roman" w:cs="Times New Roman"/>
          <w:b/>
          <w:kern w:val="0"/>
          <w:sz w:val="28"/>
          <w:szCs w:val="28"/>
          <w:lang w:val="az-Latn-AZ"/>
          <w14:ligatures w14:val="none"/>
        </w:rPr>
      </w:pPr>
      <w:r w:rsidRPr="001B04BC">
        <w:rPr>
          <w:rFonts w:ascii="Times New Roman" w:eastAsia="MS Mincho" w:hAnsi="Times New Roman" w:cs="Times New Roman"/>
          <w:b/>
          <w:kern w:val="0"/>
          <w:sz w:val="28"/>
          <w:szCs w:val="28"/>
          <w:lang w:val="az-Latn-AZ"/>
          <w14:ligatures w14:val="none"/>
        </w:rPr>
        <w:t xml:space="preserve"> “___” ____________ 202</w:t>
      </w:r>
      <w:r w:rsidR="00B70178">
        <w:rPr>
          <w:rFonts w:ascii="Times New Roman" w:eastAsia="MS Mincho" w:hAnsi="Times New Roman" w:cs="Times New Roman"/>
          <w:b/>
          <w:kern w:val="0"/>
          <w:sz w:val="28"/>
          <w:szCs w:val="28"/>
          <w:lang w:val="az-Latn-AZ"/>
          <w14:ligatures w14:val="none"/>
        </w:rPr>
        <w:t>6</w:t>
      </w:r>
    </w:p>
    <w:p w14:paraId="35D55BBB" w14:textId="77777777" w:rsidR="001B04BC" w:rsidRPr="001B04BC" w:rsidRDefault="001B04BC" w:rsidP="001B04BC">
      <w:pPr>
        <w:keepNext/>
        <w:keepLines/>
        <w:tabs>
          <w:tab w:val="left" w:pos="810"/>
          <w:tab w:val="left" w:pos="900"/>
        </w:tabs>
        <w:spacing w:after="0" w:line="360" w:lineRule="auto"/>
        <w:outlineLvl w:val="0"/>
        <w:rPr>
          <w:rFonts w:ascii="Times New Roman" w:eastAsia="MS Mincho" w:hAnsi="Times New Roman" w:cs="Times New Roman"/>
          <w:b/>
          <w:kern w:val="0"/>
          <w:sz w:val="28"/>
          <w:szCs w:val="28"/>
          <w:lang w:val="az-Latn-AZ"/>
          <w14:ligatures w14:val="none"/>
        </w:rPr>
      </w:pPr>
    </w:p>
    <w:p w14:paraId="15D0C3B9" w14:textId="7E678B41" w:rsidR="00B70178" w:rsidRDefault="00B70178" w:rsidP="001B04BC">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MASTER DISSERTATION</w:t>
      </w:r>
    </w:p>
    <w:p w14:paraId="03A839A1" w14:textId="0327E8E4" w:rsidR="00B70178" w:rsidRDefault="00301CDE" w:rsidP="001B04BC">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on the topic</w:t>
      </w:r>
    </w:p>
    <w:p w14:paraId="3DFA2126" w14:textId="77777777" w:rsidR="00182D82" w:rsidRDefault="00B70178" w:rsidP="00182D82">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w:t>
      </w:r>
      <w:bookmarkStart w:id="2" w:name="OLE_LINK4"/>
      <w:r w:rsidR="00182D82" w:rsidRPr="00182D82">
        <w:rPr>
          <w:rFonts w:ascii="Times New Roman" w:eastAsia="Times New Roman" w:hAnsi="Times New Roman" w:cs="Times New Roman"/>
          <w:b/>
          <w:kern w:val="0"/>
          <w:sz w:val="28"/>
          <w:szCs w:val="28"/>
          <w14:ligatures w14:val="none"/>
        </w:rPr>
        <w:t>DESIGN AND DEVELOPMENT OF A RULE-BASED</w:t>
      </w:r>
      <w:r w:rsidR="00182D82">
        <w:rPr>
          <w:rFonts w:ascii="Times New Roman" w:eastAsia="Times New Roman" w:hAnsi="Times New Roman" w:cs="Times New Roman"/>
          <w:b/>
          <w:kern w:val="0"/>
          <w:sz w:val="28"/>
          <w:szCs w:val="28"/>
          <w14:ligatures w14:val="none"/>
        </w:rPr>
        <w:t xml:space="preserve"> </w:t>
      </w:r>
    </w:p>
    <w:p w14:paraId="14E6E067" w14:textId="3FD69096" w:rsidR="00B70178" w:rsidRPr="00182D82" w:rsidRDefault="00182D82" w:rsidP="00182D82">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bookmarkEnd w:id="2"/>
      <w:r w:rsidR="00B70178" w:rsidRPr="00B70178">
        <w:rPr>
          <w:rFonts w:ascii="Times New Roman" w:eastAsia="Times New Roman" w:hAnsi="Times New Roman" w:cs="Times New Roman"/>
          <w:b/>
          <w:kern w:val="0"/>
          <w:sz w:val="28"/>
          <w:szCs w:val="28"/>
          <w14:ligatures w14:val="none"/>
        </w:rPr>
        <w:t>”</w:t>
      </w:r>
    </w:p>
    <w:p w14:paraId="6AB339DF" w14:textId="77777777" w:rsidR="001B04BC" w:rsidRPr="001B04BC" w:rsidRDefault="001B04BC" w:rsidP="001B04BC">
      <w:pPr>
        <w:spacing w:after="0" w:line="360" w:lineRule="auto"/>
        <w:ind w:left="10"/>
        <w:rPr>
          <w:rFonts w:ascii="Times New Roman" w:eastAsia="Times New Roman" w:hAnsi="Times New Roman" w:cs="Times New Roman"/>
          <w:b/>
          <w:kern w:val="0"/>
          <w:sz w:val="28"/>
          <w:szCs w:val="28"/>
          <w:lang w:val="az-Latn-AZ"/>
          <w14:ligatures w14:val="none"/>
        </w:rPr>
      </w:pPr>
    </w:p>
    <w:p w14:paraId="78C00802" w14:textId="64472D52" w:rsidR="001B04BC"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Code and Name of Programme</w:t>
      </w:r>
      <w:r w:rsidR="001B04BC" w:rsidRPr="001B04BC">
        <w:rPr>
          <w:rFonts w:ascii="Times New Roman" w:eastAsia="Times New Roman" w:hAnsi="Times New Roman" w:cs="Times New Roman"/>
          <w:b/>
          <w:kern w:val="0"/>
          <w:sz w:val="28"/>
          <w:szCs w:val="28"/>
          <w:lang w:val="az-Latn-AZ"/>
          <w14:ligatures w14:val="none"/>
        </w:rPr>
        <w:t xml:space="preserve">: </w:t>
      </w:r>
      <w:r w:rsidRPr="00B70178">
        <w:rPr>
          <w:rFonts w:ascii="Times New Roman" w:eastAsia="Times New Roman" w:hAnsi="Times New Roman" w:cs="Times New Roman"/>
          <w:b/>
          <w:kern w:val="0"/>
          <w:sz w:val="28"/>
          <w:szCs w:val="28"/>
          <w14:ligatures w14:val="none"/>
        </w:rPr>
        <w:t>060409 Master of Business Administration</w:t>
      </w:r>
    </w:p>
    <w:p w14:paraId="35CE0C04" w14:textId="25C60CD4" w:rsidR="00B70178"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Specialization: </w:t>
      </w:r>
      <w:r>
        <w:rPr>
          <w:rFonts w:ascii="Times New Roman" w:eastAsia="Times New Roman" w:hAnsi="Times New Roman" w:cs="Times New Roman"/>
          <w:b/>
          <w:kern w:val="0"/>
          <w:sz w:val="28"/>
          <w:szCs w:val="28"/>
          <w14:ligatures w14:val="none"/>
        </w:rPr>
        <w:t>Artificial intelligence</w:t>
      </w:r>
    </w:p>
    <w:p w14:paraId="43278320" w14:textId="0B793F28" w:rsidR="001B04BC"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Group: E</w:t>
      </w:r>
      <w:r>
        <w:rPr>
          <w:rFonts w:ascii="Times New Roman" w:eastAsia="Times New Roman" w:hAnsi="Times New Roman" w:cs="Times New Roman"/>
          <w:b/>
          <w:kern w:val="0"/>
          <w:sz w:val="28"/>
          <w:szCs w:val="28"/>
          <w14:ligatures w14:val="none"/>
        </w:rPr>
        <w:t>27</w:t>
      </w:r>
      <w:r w:rsidRPr="00B70178">
        <w:rPr>
          <w:rFonts w:ascii="Times New Roman" w:eastAsia="Times New Roman" w:hAnsi="Times New Roman" w:cs="Times New Roman"/>
          <w:b/>
          <w:kern w:val="0"/>
          <w:sz w:val="28"/>
          <w:szCs w:val="28"/>
          <w14:ligatures w14:val="none"/>
        </w:rPr>
        <w:t>-2</w:t>
      </w:r>
      <w:r>
        <w:rPr>
          <w:rFonts w:ascii="Times New Roman" w:eastAsia="Times New Roman" w:hAnsi="Times New Roman" w:cs="Times New Roman"/>
          <w:b/>
          <w:kern w:val="0"/>
          <w:sz w:val="28"/>
          <w:szCs w:val="28"/>
          <w14:ligatures w14:val="none"/>
        </w:rPr>
        <w:t>4</w:t>
      </w:r>
    </w:p>
    <w:p w14:paraId="771DD946" w14:textId="77777777" w:rsidR="00B70178"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DDE4A40"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sectPr w:rsidR="001B04BC" w:rsidRPr="001B04BC" w:rsidSect="001B04BC">
          <w:pgSz w:w="11906" w:h="16838"/>
          <w:pgMar w:top="1134" w:right="851" w:bottom="1134" w:left="1701" w:header="709" w:footer="709" w:gutter="0"/>
          <w:cols w:space="708"/>
          <w:docGrid w:linePitch="360"/>
        </w:sectPr>
      </w:pPr>
    </w:p>
    <w:p w14:paraId="33D35B1B" w14:textId="2B6649B1"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Master’s student </w:t>
      </w:r>
    </w:p>
    <w:p w14:paraId="4E5AFD30" w14:textId="6EA67A4C"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Bashirov</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Ulvi</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Samir</w:t>
      </w:r>
    </w:p>
    <w:p w14:paraId="13B0073D" w14:textId="623BCB56"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631258BE"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55ACEAD2"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Program Supervisor:</w:t>
      </w:r>
    </w:p>
    <w:p w14:paraId="1C64BC4A" w14:textId="7234A420" w:rsidR="001B04BC" w:rsidRPr="001B04BC" w:rsidRDefault="00C52C35" w:rsidP="001B04BC">
      <w:pPr>
        <w:spacing w:after="0" w:line="360" w:lineRule="auto"/>
        <w:ind w:left="10"/>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PhD. </w:t>
      </w:r>
      <w:r w:rsidR="00301CDE">
        <w:rPr>
          <w:rFonts w:ascii="Times New Roman" w:eastAsia="Times New Roman" w:hAnsi="Times New Roman" w:cs="Times New Roman"/>
          <w:b/>
          <w:kern w:val="0"/>
          <w:sz w:val="28"/>
          <w:szCs w:val="28"/>
          <w:lang w:val="az-Latn-AZ"/>
          <w14:ligatures w14:val="none"/>
        </w:rPr>
        <w:t>G</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z</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nf</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 xml:space="preserve">rli Mirvari </w:t>
      </w:r>
      <w:r w:rsidR="00301CDE">
        <w:rPr>
          <w:rFonts w:ascii="Times New Roman" w:eastAsia="Times New Roman" w:hAnsi="Times New Roman" w:cs="Times New Roman"/>
          <w:b/>
          <w:kern w:val="0"/>
          <w:sz w:val="28"/>
          <w:szCs w:val="28"/>
          <w:lang w:val="az-Latn-AZ"/>
          <w14:ligatures w14:val="none"/>
        </w:rPr>
        <w:t>Kh</w:t>
      </w:r>
      <w:r>
        <w:rPr>
          <w:rFonts w:ascii="Times New Roman" w:eastAsia="Times New Roman" w:hAnsi="Times New Roman" w:cs="Times New Roman"/>
          <w:b/>
          <w:kern w:val="0"/>
          <w:sz w:val="28"/>
          <w:szCs w:val="28"/>
          <w:lang w:val="az-Latn-AZ"/>
          <w14:ligatures w14:val="none"/>
        </w:rPr>
        <w:t>a</w:t>
      </w:r>
      <w:r w:rsidR="00301CDE">
        <w:rPr>
          <w:rFonts w:ascii="Times New Roman" w:eastAsia="Times New Roman" w:hAnsi="Times New Roman" w:cs="Times New Roman"/>
          <w:b/>
          <w:kern w:val="0"/>
          <w:sz w:val="28"/>
          <w:szCs w:val="28"/>
          <w:lang w:val="az-Latn-AZ"/>
          <w14:ligatures w14:val="none"/>
        </w:rPr>
        <w:t>g</w:t>
      </w:r>
      <w:r w:rsidR="001B04BC" w:rsidRPr="001B04BC">
        <w:rPr>
          <w:rFonts w:ascii="Times New Roman" w:eastAsia="Times New Roman" w:hAnsi="Times New Roman" w:cs="Times New Roman"/>
          <w:b/>
          <w:kern w:val="0"/>
          <w:sz w:val="28"/>
          <w:szCs w:val="28"/>
          <w:lang w:val="az-Latn-AZ"/>
          <w14:ligatures w14:val="none"/>
        </w:rPr>
        <w:t xml:space="preserve">ani  </w:t>
      </w:r>
    </w:p>
    <w:p w14:paraId="5F982604"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6AF75E10" w14:textId="056A86B2"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2EE07A42"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74BF05EC"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                                        </w:t>
      </w:r>
    </w:p>
    <w:p w14:paraId="1425AB8F" w14:textId="33D20770" w:rsidR="001B04BC" w:rsidRPr="001B04BC" w:rsidRDefault="001B04BC" w:rsidP="009F7386">
      <w:pPr>
        <w:spacing w:after="0" w:line="360" w:lineRule="auto"/>
        <w:ind w:left="720"/>
        <w:jc w:val="right"/>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BAK</w:t>
      </w:r>
      <w:r w:rsidR="009F7386">
        <w:rPr>
          <w:rFonts w:ascii="Times New Roman" w:eastAsia="Times New Roman" w:hAnsi="Times New Roman" w:cs="Times New Roman"/>
          <w:b/>
          <w:kern w:val="0"/>
          <w:sz w:val="28"/>
          <w:szCs w:val="28"/>
          <w:lang w:val="az-Latn-AZ"/>
          <w14:ligatures w14:val="none"/>
        </w:rPr>
        <w:t>U</w:t>
      </w:r>
      <w:r w:rsidRPr="001B04BC">
        <w:rPr>
          <w:rFonts w:ascii="Times New Roman" w:eastAsia="Times New Roman" w:hAnsi="Times New Roman" w:cs="Times New Roman"/>
          <w:b/>
          <w:kern w:val="0"/>
          <w:sz w:val="28"/>
          <w:szCs w:val="28"/>
          <w:lang w:val="az-Latn-AZ"/>
          <w14:ligatures w14:val="none"/>
        </w:rPr>
        <w:t xml:space="preserve"> - 202</w:t>
      </w:r>
      <w:r w:rsidR="00C65907">
        <w:rPr>
          <w:rFonts w:ascii="Times New Roman" w:eastAsia="Times New Roman" w:hAnsi="Times New Roman" w:cs="Times New Roman"/>
          <w:b/>
          <w:kern w:val="0"/>
          <w:sz w:val="28"/>
          <w:szCs w:val="28"/>
          <w:lang w:val="az-Latn-AZ"/>
          <w14:ligatures w14:val="none"/>
        </w:rPr>
        <w:t>6</w:t>
      </w:r>
      <w:r w:rsidR="009F7386">
        <w:rPr>
          <w:rFonts w:ascii="Times New Roman" w:eastAsia="Times New Roman" w:hAnsi="Times New Roman" w:cs="Times New Roman"/>
          <w:b/>
          <w:kern w:val="0"/>
          <w:sz w:val="28"/>
          <w:szCs w:val="28"/>
          <w:lang w:val="az-Latn-AZ"/>
          <w14:ligatures w14:val="none"/>
        </w:rPr>
        <w:t xml:space="preserve"> </w:t>
      </w:r>
    </w:p>
    <w:p w14:paraId="043337AA" w14:textId="14D97F9C"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Scientific Supervisor</w:t>
      </w:r>
    </w:p>
    <w:p w14:paraId="3BEB1667" w14:textId="12013807"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Pashayeva</w:t>
      </w:r>
      <w:r w:rsidR="009F7386">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Khanim</w:t>
      </w:r>
    </w:p>
    <w:p w14:paraId="44C73640" w14:textId="62856A0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2978FE02"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E0322C0"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Head of the Department: </w:t>
      </w:r>
    </w:p>
    <w:p w14:paraId="447811DC" w14:textId="3B267871" w:rsidR="001B04BC" w:rsidRPr="009F7386" w:rsidRDefault="00722A18"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9F7386">
        <w:rPr>
          <w:rFonts w:ascii="Times New Roman" w:eastAsia="Times New Roman" w:hAnsi="Times New Roman" w:cs="Times New Roman"/>
          <w:b/>
          <w:kern w:val="0"/>
          <w:sz w:val="28"/>
          <w:szCs w:val="28"/>
          <w:lang w:val="az-Latn-AZ"/>
          <w14:ligatures w14:val="none"/>
        </w:rPr>
        <w:t>PhD. Mammadova Sevar Momin</w:t>
      </w:r>
    </w:p>
    <w:p w14:paraId="4D5210D1" w14:textId="77777777" w:rsidR="001B04BC" w:rsidRPr="001B04BC" w:rsidRDefault="001B04BC" w:rsidP="001B04BC">
      <w:pPr>
        <w:spacing w:after="0" w:line="360" w:lineRule="auto"/>
        <w:rPr>
          <w:rFonts w:ascii="Times New Roman" w:eastAsia="Times New Roman" w:hAnsi="Times New Roman" w:cs="Times New Roman"/>
          <w:b/>
          <w:kern w:val="0"/>
          <w:sz w:val="28"/>
          <w:szCs w:val="28"/>
          <w:lang w:val="az-Latn-AZ"/>
          <w14:ligatures w14:val="none"/>
        </w:rPr>
      </w:pPr>
    </w:p>
    <w:p w14:paraId="605C1158" w14:textId="339DE470"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47123AA1"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21600E47"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sectPr w:rsidR="001B04BC" w:rsidRPr="001B04BC" w:rsidSect="001B04BC">
          <w:type w:val="continuous"/>
          <w:pgSz w:w="11906" w:h="16838"/>
          <w:pgMar w:top="1134" w:right="851" w:bottom="1134" w:left="1701" w:header="709" w:footer="709" w:gutter="0"/>
          <w:cols w:num="2" w:space="284"/>
          <w:docGrid w:linePitch="360"/>
        </w:sectPr>
      </w:pPr>
    </w:p>
    <w:p w14:paraId="384C1172" w14:textId="77777777" w:rsidR="00903E5F" w:rsidRDefault="001B04BC" w:rsidP="00903E5F">
      <w:pPr>
        <w:spacing w:after="0" w:line="360" w:lineRule="auto"/>
        <w:jc w:val="center"/>
        <w:rPr>
          <w:rFonts w:ascii="Times New Roman" w:eastAsia="Times New Roman" w:hAnsi="Times New Roman" w:cs="Times New Roman"/>
          <w:b/>
          <w:kern w:val="0"/>
          <w:sz w:val="28"/>
          <w:szCs w:val="28"/>
          <w14:ligatures w14:val="none"/>
        </w:rPr>
      </w:pPr>
      <w:r w:rsidRPr="001B04BC">
        <w:rPr>
          <w:rFonts w:ascii="Times New Roman" w:eastAsia="MS Mincho" w:hAnsi="Times New Roman" w:cs="Times New Roman"/>
          <w:b/>
          <w:iCs/>
          <w:kern w:val="0"/>
          <w:sz w:val="28"/>
          <w:szCs w:val="28"/>
          <w:lang w:val="az-Latn-AZ"/>
          <w14:ligatures w14:val="none"/>
        </w:rPr>
        <w:lastRenderedPageBreak/>
        <w:t>“</w:t>
      </w:r>
      <w:r w:rsidR="00903E5F" w:rsidRPr="00182D82">
        <w:rPr>
          <w:rFonts w:ascii="Times New Roman" w:eastAsia="Times New Roman" w:hAnsi="Times New Roman" w:cs="Times New Roman"/>
          <w:b/>
          <w:kern w:val="0"/>
          <w:sz w:val="28"/>
          <w:szCs w:val="28"/>
          <w14:ligatures w14:val="none"/>
        </w:rPr>
        <w:t>DESIGN AND DEVELOPMENT OF A RULE-BASED</w:t>
      </w:r>
      <w:r w:rsidR="00903E5F">
        <w:rPr>
          <w:rFonts w:ascii="Times New Roman" w:eastAsia="Times New Roman" w:hAnsi="Times New Roman" w:cs="Times New Roman"/>
          <w:b/>
          <w:kern w:val="0"/>
          <w:sz w:val="28"/>
          <w:szCs w:val="28"/>
          <w14:ligatures w14:val="none"/>
        </w:rPr>
        <w:t xml:space="preserve"> </w:t>
      </w:r>
    </w:p>
    <w:p w14:paraId="7D1080D2" w14:textId="59460147" w:rsidR="001B04BC" w:rsidRPr="001B04BC" w:rsidRDefault="00903E5F" w:rsidP="00903E5F">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r w:rsidR="001B04BC" w:rsidRPr="001B04BC">
        <w:rPr>
          <w:rFonts w:ascii="Times New Roman" w:eastAsia="Times New Roman" w:hAnsi="Times New Roman" w:cs="Times New Roman"/>
          <w:b/>
          <w:kern w:val="0"/>
          <w:sz w:val="28"/>
          <w:szCs w:val="28"/>
          <w:lang w:val="az-Latn-AZ"/>
          <w14:ligatures w14:val="none"/>
        </w:rPr>
        <w:t>”</w:t>
      </w:r>
    </w:p>
    <w:p w14:paraId="7D2AFFFB" w14:textId="77777777" w:rsidR="001B04BC" w:rsidRPr="001B04BC" w:rsidRDefault="001B04BC" w:rsidP="001B04BC">
      <w:pPr>
        <w:spacing w:after="0" w:line="240" w:lineRule="auto"/>
        <w:jc w:val="center"/>
        <w:rPr>
          <w:rFonts w:ascii="Times New Roman" w:eastAsia="MS Mincho" w:hAnsi="Times New Roman" w:cs="Times New Roman"/>
          <w:b/>
          <w:kern w:val="0"/>
          <w:sz w:val="32"/>
          <w:szCs w:val="32"/>
          <w:lang w:val="az-Latn-AZ"/>
          <w14:ligatures w14:val="none"/>
        </w:rPr>
      </w:pPr>
    </w:p>
    <w:p w14:paraId="1914FB6F" w14:textId="6819CBAD" w:rsidR="00CD573B" w:rsidRDefault="00C65907" w:rsidP="00CD573B">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kern w:val="0"/>
          <w:sz w:val="28"/>
          <w:szCs w:val="28"/>
          <w:lang w:val="az-Latn-AZ"/>
          <w14:ligatures w14:val="none"/>
        </w:rPr>
        <w:t>ABSTRACT</w:t>
      </w:r>
    </w:p>
    <w:p w14:paraId="1603EB95" w14:textId="77777777" w:rsidR="00CD573B" w:rsidRPr="00CD573B" w:rsidRDefault="00CD573B" w:rsidP="00CD573B">
      <w:pPr>
        <w:spacing w:after="0" w:line="240" w:lineRule="auto"/>
        <w:jc w:val="center"/>
        <w:rPr>
          <w:rFonts w:ascii="Times New Roman" w:eastAsia="MS Mincho" w:hAnsi="Times New Roman" w:cs="Times New Roman"/>
          <w:b/>
          <w:kern w:val="0"/>
          <w:sz w:val="28"/>
          <w:szCs w:val="28"/>
          <w:lang w:val="az-Latn-AZ"/>
          <w14:ligatures w14:val="none"/>
        </w:rPr>
      </w:pPr>
    </w:p>
    <w:p w14:paraId="2E84E44D"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Speech technology has advanced rapidly in recent years, yet many of the world's languages remain without functional text-to-speech (TTS) systems. Azerbaijani, spoken by over 35 million people worldwide, is one such language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significantly underrepresented in speech technology research despite its widespread use. The absence of large annotated speech corpora and the substantial computational resources demanded by modern neural approaches</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present serious barriers to developing data-driven TTS systems for Azerbaijani at its current stage of technological development. This creates a practical need for alternative approaches that can produce intelligible,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natural-sounding speech without relying on training data.</w:t>
      </w:r>
    </w:p>
    <w:p w14:paraId="3BE070F6"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Pr>
          <w:rFonts w:ascii="Times New Roman" w:eastAsia="MS Mincho" w:hAnsi="Times New Roman" w:cs="Times New Roman"/>
          <w:bCs/>
          <w:kern w:val="0"/>
          <w:lang w:val="az-Latn-AZ"/>
          <w14:ligatures w14:val="none"/>
        </w:rPr>
        <w:t>T</w:t>
      </w:r>
      <w:r w:rsidRPr="00CD573B">
        <w:rPr>
          <w:rFonts w:ascii="Times New Roman" w:eastAsia="MS Mincho" w:hAnsi="Times New Roman" w:cs="Times New Roman"/>
          <w:bCs/>
          <w:kern w:val="0"/>
          <w:lang w:val="az-Latn-AZ"/>
          <w14:ligatures w14:val="none"/>
        </w:rPr>
        <w:t>his dissertation presents the design and implementation of a rule-based TTS system for the North Azerbaijani language. The proposed system follows a modular pipeline architecture consisting of five sequential stages: text</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normalization, grapheme-to-phoneme conversion, stress assignment, prosody generation, and acoustic synthesis. Each stage is governed by explicitly formulated linguistic rules derived from established analyses of Azerbaijani</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phonology and prosody. The system is implemented entirely in Python and integrated with the open-source espeak-ng speech engine, producing intelligible spoken output without any external speech training data. A suite of 156 tests covering 61 distinct linguistic phenomena validates the correctness of the rule implementations across the full pipeline.</w:t>
      </w:r>
    </w:p>
    <w:p w14:paraId="1739D00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While the rule-based approach offers transparency, low resource requirements, and linguistic explainability, it also carries inherent limitations. The naturalness of synthesized speech remains below that of modern neural</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systems, and coverage of loanword phonology represents an area for further development. These limitations are acknowledged and addressed through a set of clearly defined directions for future research, including corpus and hybrid neural-rule architectures</w:t>
      </w:r>
      <w:r>
        <w:rPr>
          <w:rFonts w:ascii="Times New Roman" w:eastAsia="MS Mincho" w:hAnsi="Times New Roman" w:cs="Times New Roman"/>
          <w:bCs/>
          <w:kern w:val="0"/>
          <w:lang w:val="az-Latn-AZ"/>
          <w14:ligatures w14:val="none"/>
        </w:rPr>
        <w:t xml:space="preserve">. </w:t>
      </w:r>
    </w:p>
    <w:p w14:paraId="25013EA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Cs/>
          <w:kern w:val="0"/>
          <w:lang w:val="az-Latn-AZ"/>
          <w14:ligatures w14:val="none"/>
        </w:rPr>
        <w:t>The system is evaluated on 50 phonetically balanced Azerbaijani sentences using Mean Opinion Score (MOS) for naturalness and Word Error Rate (WER) for intelligibility. The proposed system achieved MOS 3.2 against a baseline</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of 2.8, and WER 12.4% against a baseline of 18.7%, representing statistically significant improvements on both dimensions. This work contributes a functional open-source TTS system and a documented linguistic rule base that</w:t>
      </w:r>
      <w:r>
        <w:rPr>
          <w:rFonts w:ascii="Times New Roman" w:eastAsia="MS Mincho" w:hAnsi="Times New Roman" w:cs="Times New Roman"/>
          <w:bCs/>
          <w:kern w:val="0"/>
          <w:lang w:val="az-Latn-AZ"/>
          <w14:ligatures w14:val="none"/>
        </w:rPr>
        <w:t xml:space="preserve"> </w:t>
      </w:r>
      <w:r w:rsidRPr="00CD573B">
        <w:rPr>
          <w:rFonts w:ascii="Times New Roman" w:eastAsia="MS Mincho" w:hAnsi="Times New Roman" w:cs="Times New Roman"/>
          <w:bCs/>
          <w:kern w:val="0"/>
          <w:lang w:val="az-Latn-AZ"/>
          <w14:ligatures w14:val="none"/>
        </w:rPr>
        <w:t>serve as a foundation for future data-driven approaches to Azerbaijani speech synthesis.</w:t>
      </w:r>
    </w:p>
    <w:p w14:paraId="0FA4CFD0" w14:textId="77777777" w:rsidR="00CD573B"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p>
    <w:p w14:paraId="417A3EFD" w14:textId="7F715EDC" w:rsidR="00CD573B" w:rsidRDefault="00CD573B" w:rsidP="009F7386">
      <w:pPr>
        <w:spacing w:after="0" w:line="240" w:lineRule="auto"/>
        <w:ind w:firstLine="567"/>
        <w:contextualSpacing/>
        <w:jc w:val="both"/>
        <w:rPr>
          <w:rFonts w:ascii="Times New Roman" w:eastAsia="MS Mincho" w:hAnsi="Times New Roman" w:cs="Times New Roman"/>
          <w:bCs/>
          <w:kern w:val="0"/>
          <w:lang w:val="az-Latn-AZ"/>
          <w14:ligatures w14:val="none"/>
        </w:rPr>
      </w:pPr>
      <w:r w:rsidRPr="00CD573B">
        <w:rPr>
          <w:rFonts w:ascii="Times New Roman" w:eastAsia="MS Mincho" w:hAnsi="Times New Roman" w:cs="Times New Roman"/>
          <w:b/>
          <w:i/>
          <w:iCs/>
          <w:kern w:val="0"/>
          <w:lang w:val="az-Latn-AZ"/>
          <w14:ligatures w14:val="none"/>
        </w:rPr>
        <w:t>Key</w:t>
      </w:r>
      <w:r w:rsidRPr="00CD573B">
        <w:rPr>
          <w:rFonts w:ascii="Times New Roman" w:eastAsia="MS Mincho" w:hAnsi="Times New Roman" w:cs="Times New Roman"/>
          <w:b/>
          <w:i/>
          <w:iCs/>
          <w:kern w:val="0"/>
          <w:lang w:val="az-Latn-AZ"/>
          <w14:ligatures w14:val="none"/>
        </w:rPr>
        <w:t xml:space="preserve"> </w:t>
      </w:r>
      <w:r w:rsidRPr="00CD573B">
        <w:rPr>
          <w:rFonts w:ascii="Times New Roman" w:eastAsia="MS Mincho" w:hAnsi="Times New Roman" w:cs="Times New Roman"/>
          <w:b/>
          <w:i/>
          <w:iCs/>
          <w:kern w:val="0"/>
          <w:lang w:val="az-Latn-AZ"/>
          <w14:ligatures w14:val="none"/>
        </w:rPr>
        <w:t>words:</w:t>
      </w:r>
      <w:r w:rsidRPr="00CD573B">
        <w:rPr>
          <w:rFonts w:ascii="Times New Roman" w:eastAsia="MS Mincho" w:hAnsi="Times New Roman" w:cs="Times New Roman"/>
          <w:bCs/>
          <w:kern w:val="0"/>
          <w:lang w:val="az-Latn-AZ"/>
          <w14:ligatures w14:val="none"/>
        </w:rPr>
        <w:t xml:space="preserve"> text-to-speech synthesis, Azerbaijani language, rule-based systems, grapheme-to-phoneme conversion, low-resource languages</w:t>
      </w:r>
    </w:p>
    <w:p w14:paraId="6425210A" w14:textId="32BE1AA2" w:rsidR="00CD573B" w:rsidRDefault="00CD573B" w:rsidP="00CD573B">
      <w:pPr>
        <w:rPr>
          <w:rFonts w:ascii="Times New Roman" w:eastAsia="MS Mincho" w:hAnsi="Times New Roman" w:cs="Times New Roman"/>
          <w:bCs/>
          <w:kern w:val="0"/>
          <w:lang w:val="az-Latn-AZ"/>
          <w14:ligatures w14:val="none"/>
        </w:rPr>
      </w:pPr>
      <w:r>
        <w:rPr>
          <w:rFonts w:ascii="Times New Roman" w:eastAsia="MS Mincho" w:hAnsi="Times New Roman" w:cs="Times New Roman"/>
          <w:bCs/>
          <w:kern w:val="0"/>
          <w:lang w:val="az-Latn-AZ"/>
          <w14:ligatures w14:val="none"/>
        </w:rPr>
        <w:br w:type="page"/>
      </w:r>
    </w:p>
    <w:p w14:paraId="6798F2BA" w14:textId="0BD2E8D4" w:rsidR="001B04BC" w:rsidRPr="001B04BC" w:rsidRDefault="00935442" w:rsidP="001B04BC">
      <w:pPr>
        <w:widowControl w:val="0"/>
        <w:tabs>
          <w:tab w:val="left" w:pos="810"/>
          <w:tab w:val="left" w:pos="900"/>
          <w:tab w:val="left" w:pos="6540"/>
        </w:tabs>
        <w:autoSpaceDE w:val="0"/>
        <w:autoSpaceDN w:val="0"/>
        <w:spacing w:after="0" w:line="360" w:lineRule="auto"/>
        <w:jc w:val="center"/>
        <w:rPr>
          <w:rFonts w:ascii="Times New Roman" w:eastAsia="Calibri" w:hAnsi="Times New Roman" w:cs="Times New Roman"/>
          <w:b/>
          <w:kern w:val="0"/>
          <w:sz w:val="28"/>
          <w:szCs w:val="28"/>
          <w:lang w:val="az-Latn-AZ" w:eastAsia="ru-RU" w:bidi="ru-RU"/>
          <w14:ligatures w14:val="none"/>
        </w:rPr>
      </w:pPr>
      <w:r>
        <w:rPr>
          <w:rFonts w:ascii="Times New Roman" w:eastAsia="Times New Roman" w:hAnsi="Times New Roman" w:cs="Times New Roman"/>
          <w:b/>
          <w:kern w:val="0"/>
          <w:sz w:val="28"/>
          <w:szCs w:val="28"/>
          <w:lang w:val="az-Latn-AZ" w:eastAsia="ru-RU" w:bidi="ru-RU"/>
          <w14:ligatures w14:val="none"/>
        </w:rPr>
        <w:lastRenderedPageBreak/>
        <w:t>A</w:t>
      </w:r>
      <w:r w:rsidR="00E70F9D">
        <w:rPr>
          <w:rFonts w:ascii="Times New Roman" w:eastAsia="Times New Roman" w:hAnsi="Times New Roman" w:cs="Times New Roman"/>
          <w:b/>
          <w:kern w:val="0"/>
          <w:sz w:val="28"/>
          <w:szCs w:val="28"/>
          <w:lang w:val="az-Latn-AZ" w:eastAsia="ru-RU" w:bidi="ru-RU"/>
          <w14:ligatures w14:val="none"/>
        </w:rPr>
        <w:t>CKN</w:t>
      </w:r>
      <w:r>
        <w:rPr>
          <w:rFonts w:ascii="Times New Roman" w:eastAsia="Times New Roman" w:hAnsi="Times New Roman" w:cs="Times New Roman"/>
          <w:b/>
          <w:kern w:val="0"/>
          <w:sz w:val="28"/>
          <w:szCs w:val="28"/>
          <w:lang w:val="az-Latn-AZ" w:eastAsia="ru-RU" w:bidi="ru-RU"/>
          <w14:ligatures w14:val="none"/>
        </w:rPr>
        <w:t>OWLEDGEMENT</w:t>
      </w:r>
    </w:p>
    <w:p w14:paraId="576DBEAA" w14:textId="0A85B359" w:rsidR="001B04BC" w:rsidRPr="001D3824" w:rsidRDefault="00935442" w:rsidP="001D3824">
      <w:pPr>
        <w:widowControl w:val="0"/>
        <w:tabs>
          <w:tab w:val="left" w:pos="6540"/>
        </w:tabs>
        <w:autoSpaceDE w:val="0"/>
        <w:autoSpaceDN w:val="0"/>
        <w:spacing w:after="0" w:line="360" w:lineRule="auto"/>
        <w:ind w:left="119" w:right="561"/>
        <w:jc w:val="both"/>
        <w:rPr>
          <w:rFonts w:ascii="Times New Roman" w:eastAsia="Calibri" w:hAnsi="Times New Roman" w:cs="Times New Roman"/>
          <w:kern w:val="0"/>
          <w:sz w:val="28"/>
          <w:szCs w:val="28"/>
          <w14:ligatures w14:val="none"/>
        </w:rPr>
      </w:pPr>
      <w:r>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I would like to express my sincere gratitude to my dissertation supervisor,</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Khanim Pashayeva, for her guidance, constructive feedback, and continued</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support throughout the research and writing process of this dissertation</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entitled "Design and Development of a Rule-Based Text-to-Speech System</w:t>
      </w:r>
      <w:r w:rsidR="001D3824">
        <w:rPr>
          <w:rFonts w:ascii="Times New Roman" w:eastAsia="Calibri" w:hAnsi="Times New Roman" w:cs="Times New Roman"/>
          <w:kern w:val="0"/>
          <w:sz w:val="28"/>
          <w:szCs w:val="28"/>
          <w14:ligatures w14:val="none"/>
        </w:rPr>
        <w:t xml:space="preserve"> </w:t>
      </w:r>
      <w:r w:rsidR="001D3824" w:rsidRPr="001D3824">
        <w:rPr>
          <w:rFonts w:ascii="Times New Roman" w:eastAsia="Calibri" w:hAnsi="Times New Roman" w:cs="Times New Roman"/>
          <w:kern w:val="0"/>
          <w:sz w:val="28"/>
          <w:szCs w:val="28"/>
          <w14:ligatures w14:val="none"/>
        </w:rPr>
        <w:t>for the Azerbaijani Language."</w:t>
      </w:r>
    </w:p>
    <w:p w14:paraId="28386523"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68CC05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0BB8E2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2649C2D1"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C3926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47D5833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6518AFF9"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23C41C"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A277284"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60EDA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8AB06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069E6638"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CB51F76" w14:textId="77777777" w:rsidR="001B04BC" w:rsidRDefault="001B04BC"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E15B80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21B7973" w14:textId="77777777" w:rsidR="00935442" w:rsidRDefault="00935442"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0E9AA9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3257E69A"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0DBCF57"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08EA5D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648DA9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8D38F30"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CAF6473"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4366F14"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871986E" w14:textId="77777777" w:rsidR="009F7386" w:rsidRPr="001B04BC"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7754ED4" w14:textId="77777777" w:rsidR="00935442" w:rsidRDefault="00935442" w:rsidP="00935442">
      <w:pPr>
        <w:spacing w:after="200" w:line="276" w:lineRule="auto"/>
        <w:ind w:left="2160" w:firstLine="720"/>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kern w:val="0"/>
          <w:sz w:val="28"/>
          <w:szCs w:val="28"/>
          <w14:ligatures w14:val="none"/>
        </w:rPr>
        <w:lastRenderedPageBreak/>
        <w:t>ABBREVIATIONS</w:t>
      </w:r>
    </w:p>
    <w:p w14:paraId="12A75F04" w14:textId="0B1CF94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sidRPr="00B56AD1">
        <w:rPr>
          <w:rFonts w:ascii="Times New Roman" w:eastAsia="MS Mincho" w:hAnsi="Times New Roman" w:cs="Times New Roman"/>
          <w:b/>
          <w:bCs/>
          <w:kern w:val="0"/>
          <w:sz w:val="28"/>
          <w:szCs w:val="28"/>
          <w14:ligatures w14:val="none"/>
        </w:rPr>
        <w:t>TTS</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Text-to-Speech</w:t>
      </w:r>
    </w:p>
    <w:p w14:paraId="39F4D2C7" w14:textId="196F0F8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AI</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Artificial Intelligence</w:t>
      </w:r>
    </w:p>
    <w:p w14:paraId="0046EA39" w14:textId="42C2984C"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bookmarkStart w:id="3" w:name="OLE_LINK18"/>
      <w:r>
        <w:rPr>
          <w:rFonts w:ascii="Times New Roman" w:eastAsia="MS Mincho" w:hAnsi="Times New Roman" w:cs="Times New Roman"/>
          <w:b/>
          <w:bCs/>
          <w:kern w:val="0"/>
          <w:sz w:val="28"/>
          <w:szCs w:val="28"/>
          <w14:ligatures w14:val="none"/>
        </w:rPr>
        <w:t>G2P</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Grapheme-to-Phoneme</w:t>
      </w:r>
    </w:p>
    <w:p w14:paraId="3B943C96" w14:textId="78FF29F5"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IPA</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Cs/>
          <w:kern w:val="0"/>
          <w:sz w:val="28"/>
          <w:szCs w:val="28"/>
          <w14:ligatures w14:val="none"/>
        </w:rPr>
        <w:tab/>
      </w:r>
      <w:r w:rsidRPr="00B56AD1">
        <w:rPr>
          <w:rFonts w:ascii="Times New Roman" w:eastAsia="MS Mincho" w:hAnsi="Times New Roman" w:cs="Times New Roman"/>
          <w:bCs/>
          <w:kern w:val="0"/>
          <w:sz w:val="28"/>
          <w:szCs w:val="28"/>
          <w14:ligatures w14:val="none"/>
        </w:rPr>
        <w:t>International Phonetic Alphabet</w:t>
      </w:r>
    </w:p>
    <w:p w14:paraId="40E522F5" w14:textId="5BFAFA3F" w:rsidR="00935442" w:rsidRPr="001E7F89" w:rsidRDefault="00B56AD1" w:rsidP="00935442">
      <w:pPr>
        <w:spacing w:after="200" w:line="276" w:lineRule="auto"/>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bCs/>
          <w:kern w:val="0"/>
          <w:sz w:val="28"/>
          <w:szCs w:val="28"/>
          <w14:ligatures w14:val="none"/>
        </w:rPr>
        <w:t>NLP</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Natural Language Processing</w:t>
      </w:r>
    </w:p>
    <w:p w14:paraId="317AD869" w14:textId="2ACBB9F3"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ASR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Automatic Speech Recognition</w:t>
      </w:r>
    </w:p>
    <w:p w14:paraId="50CD11F4" w14:textId="1A88B00E"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MOS</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Mean Opinion Score</w:t>
      </w:r>
    </w:p>
    <w:p w14:paraId="6636A75D" w14:textId="4838E3C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WER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Word Error Rate</w:t>
      </w:r>
    </w:p>
    <w:p w14:paraId="59BF7FF0" w14:textId="1EC707E0" w:rsidR="00935442" w:rsidRPr="00935442" w:rsidRDefault="00B56AD1" w:rsidP="00935442">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CER</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Character Error Rate</w:t>
      </w:r>
    </w:p>
    <w:p w14:paraId="655C1BD0" w14:textId="390B1286" w:rsidR="001B04BC" w:rsidRDefault="00B56AD1" w:rsidP="001B04BC">
      <w:pPr>
        <w:spacing w:after="200" w:line="276" w:lineRule="auto"/>
        <w:rPr>
          <w:rFonts w:ascii="Times New Roman" w:eastAsia="MS Mincho" w:hAnsi="Times New Roman" w:cs="Times New Roman"/>
          <w:bCs/>
          <w:kern w:val="0"/>
          <w:sz w:val="28"/>
          <w:szCs w:val="28"/>
          <w14:ligatures w14:val="none"/>
        </w:rPr>
      </w:pPr>
      <w:r>
        <w:rPr>
          <w:rFonts w:ascii="Times New Roman" w:eastAsia="MS Mincho" w:hAnsi="Times New Roman" w:cs="Times New Roman"/>
          <w:b/>
          <w:bCs/>
          <w:kern w:val="0"/>
          <w:sz w:val="28"/>
          <w:szCs w:val="28"/>
          <w14:ligatures w14:val="none"/>
        </w:rPr>
        <w:t>SSML</w:t>
      </w:r>
      <w:r w:rsidR="00935442" w:rsidRPr="00935442">
        <w:rPr>
          <w:rFonts w:ascii="Times New Roman" w:eastAsia="MS Mincho" w:hAnsi="Times New Roman" w:cs="Times New Roman"/>
          <w:b/>
          <w:kern w:val="0"/>
          <w:sz w:val="28"/>
          <w:szCs w:val="28"/>
          <w14:ligatures w14:val="none"/>
        </w:rPr>
        <w:t xml:space="preserve"> </w:t>
      </w:r>
      <w:r w:rsidR="00935442">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Speech Synthesis Markup Language</w:t>
      </w:r>
    </w:p>
    <w:p w14:paraId="0AF38265" w14:textId="45FAF127"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proofErr w:type="spellStart"/>
      <w:r>
        <w:rPr>
          <w:rFonts w:ascii="Times New Roman" w:eastAsia="MS Mincho" w:hAnsi="Times New Roman" w:cs="Times New Roman"/>
          <w:b/>
          <w:bCs/>
          <w:kern w:val="0"/>
          <w:sz w:val="28"/>
          <w:szCs w:val="28"/>
          <w14:ligatures w14:val="none"/>
        </w:rPr>
        <w:t>T</w:t>
      </w:r>
      <w:r w:rsidR="002B61CE">
        <w:rPr>
          <w:rFonts w:ascii="Times New Roman" w:eastAsia="MS Mincho" w:hAnsi="Times New Roman" w:cs="Times New Roman"/>
          <w:b/>
          <w:bCs/>
          <w:kern w:val="0"/>
          <w:sz w:val="28"/>
          <w:szCs w:val="28"/>
          <w14:ligatures w14:val="none"/>
        </w:rPr>
        <w:t>o</w:t>
      </w:r>
      <w:r>
        <w:rPr>
          <w:rFonts w:ascii="Times New Roman" w:eastAsia="MS Mincho" w:hAnsi="Times New Roman" w:cs="Times New Roman"/>
          <w:b/>
          <w:bCs/>
          <w:kern w:val="0"/>
          <w:sz w:val="28"/>
          <w:szCs w:val="28"/>
          <w14:ligatures w14:val="none"/>
        </w:rPr>
        <w:t>BI</w:t>
      </w:r>
      <w:proofErr w:type="spellEnd"/>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bookmarkStart w:id="4" w:name="OLE_LINK19"/>
      <w:r w:rsidRPr="00B56AD1">
        <w:rPr>
          <w:rFonts w:ascii="Times New Roman" w:eastAsia="MS Mincho" w:hAnsi="Times New Roman" w:cs="Times New Roman"/>
          <w:bCs/>
          <w:kern w:val="0"/>
          <w:sz w:val="28"/>
          <w:szCs w:val="28"/>
          <w14:ligatures w14:val="none"/>
        </w:rPr>
        <w:t>Tones and Break Indices</w:t>
      </w:r>
      <w:bookmarkEnd w:id="4"/>
    </w:p>
    <w:p w14:paraId="3ADE065A" w14:textId="65E2DF77"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HMM</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Hidden Markov Model</w:t>
      </w:r>
    </w:p>
    <w:p w14:paraId="72A6843B" w14:textId="164EC4FB" w:rsidR="00B56AD1" w:rsidRPr="001E7F89" w:rsidRDefault="00B56AD1" w:rsidP="00B56AD1">
      <w:pPr>
        <w:spacing w:after="200" w:line="276" w:lineRule="auto"/>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bCs/>
          <w:kern w:val="0"/>
          <w:sz w:val="28"/>
          <w:szCs w:val="28"/>
          <w14:ligatures w14:val="none"/>
        </w:rPr>
        <w:t>DNN</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Deep Neural Network</w:t>
      </w:r>
    </w:p>
    <w:p w14:paraId="792BCDF5" w14:textId="10F3B7F2"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NSW</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Non-Standard Words</w:t>
      </w:r>
    </w:p>
    <w:p w14:paraId="208919E1" w14:textId="0A01EAA8"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CI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Confidence Interval</w:t>
      </w:r>
    </w:p>
    <w:p w14:paraId="46B2998A" w14:textId="3FBF6AD4" w:rsidR="00B56AD1" w:rsidRPr="00935442" w:rsidRDefault="00B56AD1" w:rsidP="00B56AD1">
      <w:pPr>
        <w:spacing w:after="200" w:line="276" w:lineRule="auto"/>
        <w:rPr>
          <w:rFonts w:ascii="Times New Roman" w:eastAsia="MS Mincho" w:hAnsi="Times New Roman" w:cs="Times New Roman"/>
          <w:b/>
          <w:kern w:val="0"/>
          <w:sz w:val="28"/>
          <w:szCs w:val="28"/>
          <w14:ligatures w14:val="none"/>
        </w:rPr>
      </w:pPr>
      <w:r>
        <w:rPr>
          <w:rFonts w:ascii="Times New Roman" w:eastAsia="MS Mincho" w:hAnsi="Times New Roman" w:cs="Times New Roman"/>
          <w:b/>
          <w:bCs/>
          <w:kern w:val="0"/>
          <w:sz w:val="28"/>
          <w:szCs w:val="28"/>
          <w14:ligatures w14:val="none"/>
        </w:rPr>
        <w:t>API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Application Programming Interface</w:t>
      </w:r>
    </w:p>
    <w:p w14:paraId="75A4A219" w14:textId="22701C2E" w:rsidR="00B56AD1" w:rsidRPr="001B04BC" w:rsidRDefault="00B56AD1" w:rsidP="00B56AD1">
      <w:pPr>
        <w:spacing w:after="200" w:line="276" w:lineRule="auto"/>
        <w:rPr>
          <w:rFonts w:ascii="Times New Roman" w:eastAsia="MS Mincho" w:hAnsi="Times New Roman" w:cs="Times New Roman"/>
          <w:kern w:val="0"/>
          <w:sz w:val="22"/>
          <w:szCs w:val="22"/>
          <w:lang w:val="az-Latn-AZ"/>
          <w14:ligatures w14:val="none"/>
        </w:rPr>
      </w:pPr>
      <w:r>
        <w:rPr>
          <w:rFonts w:ascii="Times New Roman" w:eastAsia="MS Mincho" w:hAnsi="Times New Roman" w:cs="Times New Roman"/>
          <w:b/>
          <w:bCs/>
          <w:kern w:val="0"/>
          <w:sz w:val="28"/>
          <w:szCs w:val="28"/>
          <w14:ligatures w14:val="none"/>
        </w:rPr>
        <w:t>CLI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B56AD1">
        <w:rPr>
          <w:rFonts w:ascii="Times New Roman" w:eastAsia="MS Mincho" w:hAnsi="Times New Roman" w:cs="Times New Roman"/>
          <w:bCs/>
          <w:kern w:val="0"/>
          <w:sz w:val="28"/>
          <w:szCs w:val="28"/>
          <w14:ligatures w14:val="none"/>
        </w:rPr>
        <w:t>Command Line Interface</w:t>
      </w:r>
    </w:p>
    <w:p w14:paraId="1DB557A1" w14:textId="77777777" w:rsidR="00B56AD1" w:rsidRPr="001B04BC" w:rsidRDefault="00B56AD1" w:rsidP="001B04BC">
      <w:pPr>
        <w:spacing w:after="200" w:line="276" w:lineRule="auto"/>
        <w:rPr>
          <w:rFonts w:ascii="Times New Roman" w:eastAsia="MS Mincho" w:hAnsi="Times New Roman" w:cs="Times New Roman"/>
          <w:kern w:val="0"/>
          <w:sz w:val="22"/>
          <w:szCs w:val="22"/>
          <w:lang w:val="az-Latn-AZ"/>
          <w14:ligatures w14:val="none"/>
        </w:rPr>
      </w:pPr>
    </w:p>
    <w:bookmarkEnd w:id="3"/>
    <w:p w14:paraId="19A3ECA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0BB9B30"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783D6151"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65CB5B4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57ABB58" w14:textId="77777777" w:rsid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2ADEA97D"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44710706"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64BFDC57" w14:textId="117361CD" w:rsidR="001B04BC" w:rsidRPr="001B04BC" w:rsidRDefault="001B04BC" w:rsidP="009F7386">
      <w:pPr>
        <w:spacing w:line="259" w:lineRule="auto"/>
        <w:rPr>
          <w:rFonts w:ascii="Times New Roman" w:eastAsia="MS Mincho" w:hAnsi="Times New Roman" w:cs="Times New Roman"/>
          <w:kern w:val="0"/>
          <w:sz w:val="22"/>
          <w:szCs w:val="22"/>
          <w:lang w:val="az-Latn-AZ"/>
          <w14:ligatures w14:val="none"/>
        </w:rPr>
      </w:pPr>
      <w:r w:rsidRPr="001B04BC">
        <w:rPr>
          <w:rFonts w:ascii="Times New Roman" w:eastAsia="MS Mincho" w:hAnsi="Times New Roman" w:cs="Times New Roman"/>
          <w:noProof/>
          <w:kern w:val="0"/>
          <w:sz w:val="22"/>
          <w:szCs w:val="22"/>
          <w:lang w:val="az-Latn-AZ"/>
          <w14:ligatures w14:val="none"/>
        </w:rPr>
        <mc:AlternateContent>
          <mc:Choice Requires="wps">
            <w:drawing>
              <wp:anchor distT="0" distB="0" distL="114300" distR="114300" simplePos="0" relativeHeight="251659264" behindDoc="0" locked="0" layoutInCell="1" allowOverlap="1" wp14:anchorId="068F4820" wp14:editId="41CEB530">
                <wp:simplePos x="0" y="0"/>
                <wp:positionH relativeFrom="column">
                  <wp:posOffset>5263515</wp:posOffset>
                </wp:positionH>
                <wp:positionV relativeFrom="paragraph">
                  <wp:posOffset>479425</wp:posOffset>
                </wp:positionV>
                <wp:extent cx="942975" cy="647700"/>
                <wp:effectExtent l="0" t="0" r="9525" b="0"/>
                <wp:wrapNone/>
                <wp:docPr id="4" name="Rectangle 4"/>
                <wp:cNvGraphicFramePr/>
                <a:graphic xmlns:a="http://schemas.openxmlformats.org/drawingml/2006/main">
                  <a:graphicData uri="http://schemas.microsoft.com/office/word/2010/wordprocessingShape">
                    <wps:wsp>
                      <wps:cNvSpPr/>
                      <wps:spPr>
                        <a:xfrm>
                          <a:off x="0" y="0"/>
                          <a:ext cx="942975" cy="647700"/>
                        </a:xfrm>
                        <a:prstGeom prst="rect">
                          <a:avLst/>
                        </a:prstGeom>
                        <a:solidFill>
                          <a:sysClr val="window" lastClr="FFFFFF"/>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A3CBBE" id="Rectangle 4" o:spid="_x0000_s1026" style="position:absolute;margin-left:414.45pt;margin-top:37.75pt;width:74.25pt;height: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" fillcolor="window" stroked="f" strokeweight="1pt"/>
            </w:pict>
          </mc:Fallback>
        </mc:AlternateContent>
      </w:r>
    </w:p>
    <w:p w14:paraId="2F74E314" w14:textId="45D3901D" w:rsidR="001B04BC"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r w:rsidRPr="00CE6EEE">
        <w:rPr>
          <w:rFonts w:ascii="Times New Roman" w:eastAsia="Times New Roman" w:hAnsi="Times New Roman" w:cs="Times New Roman"/>
          <w:b/>
          <w:kern w:val="0"/>
          <w:sz w:val="36"/>
          <w:szCs w:val="36"/>
          <w:lang w:val="az-Latn-AZ"/>
          <w14:ligatures w14:val="none"/>
        </w:rPr>
        <w:lastRenderedPageBreak/>
        <w:t>Contents</w:t>
      </w:r>
    </w:p>
    <w:p w14:paraId="70274615" w14:textId="77777777" w:rsidR="00CE6EEE" w:rsidRPr="00CE6EEE"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p>
    <w:p w14:paraId="033569A7" w14:textId="7FC229F3" w:rsidR="008C7207" w:rsidRDefault="001B04BC">
      <w:pPr>
        <w:pStyle w:val="TOC1"/>
        <w:rPr>
          <w:rFonts w:asciiTheme="minorHAnsi" w:eastAsiaTheme="minorEastAsia" w:hAnsiTheme="minorHAnsi" w:cstheme="minorBidi"/>
          <w:bCs w:val="0"/>
          <w:kern w:val="2"/>
          <w:sz w:val="24"/>
          <w:szCs w:val="24"/>
          <w:lang w:val="en-AZ"/>
          <w14:ligatures w14:val="standardContextual"/>
        </w:rPr>
      </w:pPr>
      <w:r w:rsidRPr="001B04BC">
        <w:rPr>
          <w:b/>
          <w:bCs w:val="0"/>
        </w:rPr>
        <w:fldChar w:fldCharType="begin"/>
      </w:r>
      <w:r w:rsidRPr="001B04BC">
        <w:instrText xml:space="preserve"> TOC \o "1-3" \h \z \u </w:instrText>
      </w:r>
      <w:r w:rsidRPr="001B04BC">
        <w:rPr>
          <w:b/>
          <w:bCs w:val="0"/>
        </w:rPr>
        <w:fldChar w:fldCharType="separate"/>
      </w:r>
      <w:hyperlink w:anchor="_Toc230623248" w:history="1">
        <w:r w:rsidR="008C7207" w:rsidRPr="009B3558">
          <w:rPr>
            <w:rStyle w:val="Hyperlink"/>
            <w:rFonts w:eastAsia="Times New Roman"/>
            <w:b/>
          </w:rPr>
          <w:t>INTRODUCTION</w:t>
        </w:r>
        <w:r w:rsidR="008C7207">
          <w:rPr>
            <w:webHidden/>
          </w:rPr>
          <w:tab/>
        </w:r>
        <w:r w:rsidR="008C7207">
          <w:rPr>
            <w:webHidden/>
          </w:rPr>
          <w:fldChar w:fldCharType="begin"/>
        </w:r>
        <w:r w:rsidR="008C7207">
          <w:rPr>
            <w:webHidden/>
          </w:rPr>
          <w:instrText xml:space="preserve"> PAGEREF _Toc230623248 \h </w:instrText>
        </w:r>
        <w:r w:rsidR="008C7207">
          <w:rPr>
            <w:webHidden/>
          </w:rPr>
        </w:r>
        <w:r w:rsidR="008C7207">
          <w:rPr>
            <w:webHidden/>
          </w:rPr>
          <w:fldChar w:fldCharType="separate"/>
        </w:r>
        <w:r w:rsidR="008C7207">
          <w:rPr>
            <w:webHidden/>
          </w:rPr>
          <w:t>6</w:t>
        </w:r>
        <w:r w:rsidR="008C7207">
          <w:rPr>
            <w:webHidden/>
          </w:rPr>
          <w:fldChar w:fldCharType="end"/>
        </w:r>
      </w:hyperlink>
    </w:p>
    <w:p w14:paraId="3322D5A1" w14:textId="11D3646F"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49" w:history="1">
        <w:r w:rsidRPr="009B3558">
          <w:rPr>
            <w:rStyle w:val="Hyperlink"/>
            <w:rFonts w:eastAsia="Times New Roman"/>
            <w:b/>
          </w:rPr>
          <w:t>CHAPTER I. THEORETICAL FOUNDATIONS OF TEXT-TO-SPEECH SYSTEMS</w:t>
        </w:r>
        <w:r>
          <w:rPr>
            <w:webHidden/>
          </w:rPr>
          <w:tab/>
        </w:r>
        <w:r>
          <w:rPr>
            <w:webHidden/>
          </w:rPr>
          <w:fldChar w:fldCharType="begin"/>
        </w:r>
        <w:r>
          <w:rPr>
            <w:webHidden/>
          </w:rPr>
          <w:instrText xml:space="preserve"> PAGEREF _Toc230623249 \h </w:instrText>
        </w:r>
        <w:r>
          <w:rPr>
            <w:webHidden/>
          </w:rPr>
        </w:r>
        <w:r>
          <w:rPr>
            <w:webHidden/>
          </w:rPr>
          <w:fldChar w:fldCharType="separate"/>
        </w:r>
        <w:r>
          <w:rPr>
            <w:webHidden/>
          </w:rPr>
          <w:t>9</w:t>
        </w:r>
        <w:r>
          <w:rPr>
            <w:webHidden/>
          </w:rPr>
          <w:fldChar w:fldCharType="end"/>
        </w:r>
      </w:hyperlink>
    </w:p>
    <w:p w14:paraId="5A6A508A" w14:textId="7992A269"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0" w:history="1">
        <w:r w:rsidRPr="009B3558">
          <w:rPr>
            <w:rStyle w:val="Hyperlink"/>
            <w:rFonts w:eastAsia="Times New Roman"/>
            <w:b/>
          </w:rPr>
          <w:t>1.1. General overview of text-to-speech systems</w:t>
        </w:r>
        <w:r>
          <w:rPr>
            <w:webHidden/>
          </w:rPr>
          <w:tab/>
        </w:r>
        <w:r>
          <w:rPr>
            <w:webHidden/>
          </w:rPr>
          <w:fldChar w:fldCharType="begin"/>
        </w:r>
        <w:r>
          <w:rPr>
            <w:webHidden/>
          </w:rPr>
          <w:instrText xml:space="preserve"> PAGEREF _Toc230623250 \h </w:instrText>
        </w:r>
        <w:r>
          <w:rPr>
            <w:webHidden/>
          </w:rPr>
        </w:r>
        <w:r>
          <w:rPr>
            <w:webHidden/>
          </w:rPr>
          <w:fldChar w:fldCharType="separate"/>
        </w:r>
        <w:r>
          <w:rPr>
            <w:webHidden/>
          </w:rPr>
          <w:t>9</w:t>
        </w:r>
        <w:r>
          <w:rPr>
            <w:webHidden/>
          </w:rPr>
          <w:fldChar w:fldCharType="end"/>
        </w:r>
      </w:hyperlink>
    </w:p>
    <w:p w14:paraId="3BA0A0D0" w14:textId="4C27E656"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1" w:history="1">
        <w:r w:rsidRPr="009B3558">
          <w:rPr>
            <w:rStyle w:val="Hyperlink"/>
            <w:rFonts w:eastAsia="Times New Roman"/>
            <w:b/>
          </w:rPr>
          <w:t>1.2. Rule-based text-to-speech systems</w:t>
        </w:r>
        <w:r>
          <w:rPr>
            <w:webHidden/>
          </w:rPr>
          <w:tab/>
        </w:r>
        <w:r>
          <w:rPr>
            <w:webHidden/>
          </w:rPr>
          <w:fldChar w:fldCharType="begin"/>
        </w:r>
        <w:r>
          <w:rPr>
            <w:webHidden/>
          </w:rPr>
          <w:instrText xml:space="preserve"> PAGEREF _Toc230623251 \h </w:instrText>
        </w:r>
        <w:r>
          <w:rPr>
            <w:webHidden/>
          </w:rPr>
        </w:r>
        <w:r>
          <w:rPr>
            <w:webHidden/>
          </w:rPr>
          <w:fldChar w:fldCharType="separate"/>
        </w:r>
        <w:r>
          <w:rPr>
            <w:webHidden/>
          </w:rPr>
          <w:t>12</w:t>
        </w:r>
        <w:r>
          <w:rPr>
            <w:webHidden/>
          </w:rPr>
          <w:fldChar w:fldCharType="end"/>
        </w:r>
      </w:hyperlink>
    </w:p>
    <w:p w14:paraId="1C462DDF" w14:textId="21CF7CD3"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2" w:history="1">
        <w:r w:rsidRPr="009B3558">
          <w:rPr>
            <w:rStyle w:val="Hyperlink"/>
            <w:rFonts w:eastAsia="Times New Roman"/>
            <w:b/>
          </w:rPr>
          <w:t xml:space="preserve">1.3. Advantages and limitations of rule-based TTS systems: a SWOT </w:t>
        </w:r>
        <w:r w:rsidRPr="009B3558">
          <w:rPr>
            <w:rStyle w:val="Hyperlink"/>
            <w:rFonts w:eastAsia="Times New Roman"/>
            <w:b/>
          </w:rPr>
          <w:t>a</w:t>
        </w:r>
        <w:r w:rsidRPr="009B3558">
          <w:rPr>
            <w:rStyle w:val="Hyperlink"/>
            <w:rFonts w:eastAsia="Times New Roman"/>
            <w:b/>
          </w:rPr>
          <w:t>nalysis</w:t>
        </w:r>
        <w:r>
          <w:rPr>
            <w:webHidden/>
          </w:rPr>
          <w:tab/>
        </w:r>
        <w:r>
          <w:rPr>
            <w:webHidden/>
          </w:rPr>
          <w:fldChar w:fldCharType="begin"/>
        </w:r>
        <w:r>
          <w:rPr>
            <w:webHidden/>
          </w:rPr>
          <w:instrText xml:space="preserve"> PAGEREF _Toc230623252 \h </w:instrText>
        </w:r>
        <w:r>
          <w:rPr>
            <w:webHidden/>
          </w:rPr>
        </w:r>
        <w:r>
          <w:rPr>
            <w:webHidden/>
          </w:rPr>
          <w:fldChar w:fldCharType="separate"/>
        </w:r>
        <w:r>
          <w:rPr>
            <w:webHidden/>
          </w:rPr>
          <w:t>16</w:t>
        </w:r>
        <w:r>
          <w:rPr>
            <w:webHidden/>
          </w:rPr>
          <w:fldChar w:fldCharType="end"/>
        </w:r>
      </w:hyperlink>
    </w:p>
    <w:p w14:paraId="4B5A837A" w14:textId="518BD2F4"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3" w:history="1">
        <w:r w:rsidRPr="009B3558">
          <w:rPr>
            <w:rStyle w:val="Hyperlink"/>
            <w:rFonts w:eastAsia="Times New Roman"/>
            <w:b/>
          </w:rPr>
          <w:t>CHAPTER II. AI-BASED ASSESSMENT TOOLS AND THEIR APPLICATION IN EDUCATION</w:t>
        </w:r>
        <w:r>
          <w:rPr>
            <w:webHidden/>
          </w:rPr>
          <w:tab/>
        </w:r>
        <w:r>
          <w:rPr>
            <w:webHidden/>
          </w:rPr>
          <w:fldChar w:fldCharType="begin"/>
        </w:r>
        <w:r>
          <w:rPr>
            <w:webHidden/>
          </w:rPr>
          <w:instrText xml:space="preserve"> PAGEREF _Toc230623253 \h </w:instrText>
        </w:r>
        <w:r>
          <w:rPr>
            <w:webHidden/>
          </w:rPr>
        </w:r>
        <w:r>
          <w:rPr>
            <w:webHidden/>
          </w:rPr>
          <w:fldChar w:fldCharType="separate"/>
        </w:r>
        <w:r>
          <w:rPr>
            <w:webHidden/>
          </w:rPr>
          <w:t>20</w:t>
        </w:r>
        <w:r>
          <w:rPr>
            <w:webHidden/>
          </w:rPr>
          <w:fldChar w:fldCharType="end"/>
        </w:r>
      </w:hyperlink>
    </w:p>
    <w:p w14:paraId="6A72B363" w14:textId="43C86004"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4" w:history="1">
        <w:r w:rsidRPr="009B3558">
          <w:rPr>
            <w:rStyle w:val="Hyperlink"/>
            <w:rFonts w:eastAsia="Times New Roman"/>
            <w:b/>
          </w:rPr>
          <w:t>2.1. Types of AI-based assessment tools</w:t>
        </w:r>
        <w:r>
          <w:rPr>
            <w:webHidden/>
          </w:rPr>
          <w:tab/>
        </w:r>
        <w:r>
          <w:rPr>
            <w:webHidden/>
          </w:rPr>
          <w:fldChar w:fldCharType="begin"/>
        </w:r>
        <w:r>
          <w:rPr>
            <w:webHidden/>
          </w:rPr>
          <w:instrText xml:space="preserve"> PAGEREF _Toc230623254 \h </w:instrText>
        </w:r>
        <w:r>
          <w:rPr>
            <w:webHidden/>
          </w:rPr>
        </w:r>
        <w:r>
          <w:rPr>
            <w:webHidden/>
          </w:rPr>
          <w:fldChar w:fldCharType="separate"/>
        </w:r>
        <w:r>
          <w:rPr>
            <w:webHidden/>
          </w:rPr>
          <w:t>20</w:t>
        </w:r>
        <w:r>
          <w:rPr>
            <w:webHidden/>
          </w:rPr>
          <w:fldChar w:fldCharType="end"/>
        </w:r>
      </w:hyperlink>
    </w:p>
    <w:p w14:paraId="4D58D586" w14:textId="3420C2DA"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5" w:history="1">
        <w:r w:rsidRPr="009B3558">
          <w:rPr>
            <w:rStyle w:val="Hyperlink"/>
            <w:rFonts w:eastAsia="Times New Roman"/>
            <w:b/>
          </w:rPr>
          <w:t>2.2. Technologies and algorithms behind AI assessment systems</w:t>
        </w:r>
        <w:r>
          <w:rPr>
            <w:webHidden/>
          </w:rPr>
          <w:tab/>
        </w:r>
        <w:r>
          <w:rPr>
            <w:webHidden/>
          </w:rPr>
          <w:fldChar w:fldCharType="begin"/>
        </w:r>
        <w:r>
          <w:rPr>
            <w:webHidden/>
          </w:rPr>
          <w:instrText xml:space="preserve"> PAGEREF _Toc230623255 \h </w:instrText>
        </w:r>
        <w:r>
          <w:rPr>
            <w:webHidden/>
          </w:rPr>
        </w:r>
        <w:r>
          <w:rPr>
            <w:webHidden/>
          </w:rPr>
          <w:fldChar w:fldCharType="separate"/>
        </w:r>
        <w:r>
          <w:rPr>
            <w:webHidden/>
          </w:rPr>
          <w:t>26</w:t>
        </w:r>
        <w:r>
          <w:rPr>
            <w:webHidden/>
          </w:rPr>
          <w:fldChar w:fldCharType="end"/>
        </w:r>
      </w:hyperlink>
    </w:p>
    <w:p w14:paraId="6404597B" w14:textId="15BB1FCB"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6" w:history="1">
        <w:r w:rsidRPr="009B3558">
          <w:rPr>
            <w:rStyle w:val="Hyperlink"/>
            <w:rFonts w:eastAsia="Times New Roman"/>
            <w:b/>
          </w:rPr>
          <w:t>2.3. Advantages and challenges of AI-based continuous evaluation systems</w:t>
        </w:r>
        <w:r>
          <w:rPr>
            <w:webHidden/>
          </w:rPr>
          <w:tab/>
        </w:r>
        <w:r>
          <w:rPr>
            <w:webHidden/>
          </w:rPr>
          <w:fldChar w:fldCharType="begin"/>
        </w:r>
        <w:r>
          <w:rPr>
            <w:webHidden/>
          </w:rPr>
          <w:instrText xml:space="preserve"> PAGEREF _Toc230623256 \h </w:instrText>
        </w:r>
        <w:r>
          <w:rPr>
            <w:webHidden/>
          </w:rPr>
        </w:r>
        <w:r>
          <w:rPr>
            <w:webHidden/>
          </w:rPr>
          <w:fldChar w:fldCharType="separate"/>
        </w:r>
        <w:r>
          <w:rPr>
            <w:webHidden/>
          </w:rPr>
          <w:t>31</w:t>
        </w:r>
        <w:r>
          <w:rPr>
            <w:webHidden/>
          </w:rPr>
          <w:fldChar w:fldCharType="end"/>
        </w:r>
      </w:hyperlink>
    </w:p>
    <w:p w14:paraId="15E9C1CA" w14:textId="361402CC"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7" w:history="1">
        <w:r w:rsidRPr="009B3558">
          <w:rPr>
            <w:rStyle w:val="Hyperlink"/>
            <w:rFonts w:eastAsia="Times New Roman"/>
            <w:b/>
          </w:rPr>
          <w:t>CHAPTER III. THE IMPACT AND FUTURE OF AI-BASED CONTINUOUS EVALUATION IN EDUCATION</w:t>
        </w:r>
        <w:r>
          <w:rPr>
            <w:webHidden/>
          </w:rPr>
          <w:tab/>
        </w:r>
        <w:r>
          <w:rPr>
            <w:webHidden/>
          </w:rPr>
          <w:fldChar w:fldCharType="begin"/>
        </w:r>
        <w:r>
          <w:rPr>
            <w:webHidden/>
          </w:rPr>
          <w:instrText xml:space="preserve"> PAGEREF _Toc230623257 \h </w:instrText>
        </w:r>
        <w:r>
          <w:rPr>
            <w:webHidden/>
          </w:rPr>
        </w:r>
        <w:r>
          <w:rPr>
            <w:webHidden/>
          </w:rPr>
          <w:fldChar w:fldCharType="separate"/>
        </w:r>
        <w:r>
          <w:rPr>
            <w:webHidden/>
          </w:rPr>
          <w:t>40</w:t>
        </w:r>
        <w:r>
          <w:rPr>
            <w:webHidden/>
          </w:rPr>
          <w:fldChar w:fldCharType="end"/>
        </w:r>
      </w:hyperlink>
    </w:p>
    <w:p w14:paraId="43BC30C2" w14:textId="21039B40"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8" w:history="1">
        <w:r w:rsidRPr="009B3558">
          <w:rPr>
            <w:rStyle w:val="Hyperlink"/>
            <w:rFonts w:eastAsia="Times New Roman"/>
            <w:b/>
          </w:rPr>
          <w:t>3.1. Case studies of AI-based assessment tools</w:t>
        </w:r>
        <w:r>
          <w:rPr>
            <w:webHidden/>
          </w:rPr>
          <w:tab/>
        </w:r>
        <w:r>
          <w:rPr>
            <w:webHidden/>
          </w:rPr>
          <w:fldChar w:fldCharType="begin"/>
        </w:r>
        <w:r>
          <w:rPr>
            <w:webHidden/>
          </w:rPr>
          <w:instrText xml:space="preserve"> PAGEREF _Toc230623258 \h </w:instrText>
        </w:r>
        <w:r>
          <w:rPr>
            <w:webHidden/>
          </w:rPr>
        </w:r>
        <w:r>
          <w:rPr>
            <w:webHidden/>
          </w:rPr>
          <w:fldChar w:fldCharType="separate"/>
        </w:r>
        <w:r>
          <w:rPr>
            <w:webHidden/>
          </w:rPr>
          <w:t>40</w:t>
        </w:r>
        <w:r>
          <w:rPr>
            <w:webHidden/>
          </w:rPr>
          <w:fldChar w:fldCharType="end"/>
        </w:r>
      </w:hyperlink>
    </w:p>
    <w:p w14:paraId="25A75C2B" w14:textId="7E10A8C1"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59" w:history="1">
        <w:r w:rsidRPr="009B3558">
          <w:rPr>
            <w:rStyle w:val="Hyperlink"/>
            <w:rFonts w:eastAsia="Times New Roman"/>
            <w:b/>
          </w:rPr>
          <w:t>3.2. Design and Implementation of a Proposed AI-based Continuous Evaluation System</w:t>
        </w:r>
        <w:r>
          <w:rPr>
            <w:webHidden/>
          </w:rPr>
          <w:tab/>
        </w:r>
        <w:r>
          <w:rPr>
            <w:webHidden/>
          </w:rPr>
          <w:fldChar w:fldCharType="begin"/>
        </w:r>
        <w:r>
          <w:rPr>
            <w:webHidden/>
          </w:rPr>
          <w:instrText xml:space="preserve"> PAGEREF _Toc230623259 \h </w:instrText>
        </w:r>
        <w:r>
          <w:rPr>
            <w:webHidden/>
          </w:rPr>
        </w:r>
        <w:r>
          <w:rPr>
            <w:webHidden/>
          </w:rPr>
          <w:fldChar w:fldCharType="separate"/>
        </w:r>
        <w:r>
          <w:rPr>
            <w:webHidden/>
          </w:rPr>
          <w:t>50</w:t>
        </w:r>
        <w:r>
          <w:rPr>
            <w:webHidden/>
          </w:rPr>
          <w:fldChar w:fldCharType="end"/>
        </w:r>
      </w:hyperlink>
    </w:p>
    <w:p w14:paraId="2087A15C" w14:textId="4E91FA8A"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60" w:history="1">
        <w:r w:rsidRPr="009B3558">
          <w:rPr>
            <w:rStyle w:val="Hyperlink"/>
            <w:rFonts w:eastAsia="Times New Roman"/>
            <w:b/>
          </w:rPr>
          <w:t>3.3. Evaluation and Performance Analysis of the Proposed AI-Based Continuous Evaluation System</w:t>
        </w:r>
        <w:r>
          <w:rPr>
            <w:webHidden/>
          </w:rPr>
          <w:tab/>
        </w:r>
        <w:r>
          <w:rPr>
            <w:webHidden/>
          </w:rPr>
          <w:fldChar w:fldCharType="begin"/>
        </w:r>
        <w:r>
          <w:rPr>
            <w:webHidden/>
          </w:rPr>
          <w:instrText xml:space="preserve"> PAGEREF _Toc230623260 \h </w:instrText>
        </w:r>
        <w:r>
          <w:rPr>
            <w:webHidden/>
          </w:rPr>
        </w:r>
        <w:r>
          <w:rPr>
            <w:webHidden/>
          </w:rPr>
          <w:fldChar w:fldCharType="separate"/>
        </w:r>
        <w:r>
          <w:rPr>
            <w:webHidden/>
          </w:rPr>
          <w:t>55</w:t>
        </w:r>
        <w:r>
          <w:rPr>
            <w:webHidden/>
          </w:rPr>
          <w:fldChar w:fldCharType="end"/>
        </w:r>
      </w:hyperlink>
    </w:p>
    <w:p w14:paraId="0E4601B2" w14:textId="6BEFDEC2"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61" w:history="1">
        <w:r w:rsidRPr="009B3558">
          <w:rPr>
            <w:rStyle w:val="Hyperlink"/>
            <w:rFonts w:eastAsia="Times New Roman"/>
            <w:b/>
          </w:rPr>
          <w:t>CONCLUSION</w:t>
        </w:r>
        <w:r>
          <w:rPr>
            <w:webHidden/>
          </w:rPr>
          <w:tab/>
        </w:r>
        <w:r>
          <w:rPr>
            <w:webHidden/>
          </w:rPr>
          <w:fldChar w:fldCharType="begin"/>
        </w:r>
        <w:r>
          <w:rPr>
            <w:webHidden/>
          </w:rPr>
          <w:instrText xml:space="preserve"> PAGEREF _Toc230623261 \h </w:instrText>
        </w:r>
        <w:r>
          <w:rPr>
            <w:webHidden/>
          </w:rPr>
        </w:r>
        <w:r>
          <w:rPr>
            <w:webHidden/>
          </w:rPr>
          <w:fldChar w:fldCharType="separate"/>
        </w:r>
        <w:r>
          <w:rPr>
            <w:webHidden/>
          </w:rPr>
          <w:t>61</w:t>
        </w:r>
        <w:r>
          <w:rPr>
            <w:webHidden/>
          </w:rPr>
          <w:fldChar w:fldCharType="end"/>
        </w:r>
      </w:hyperlink>
    </w:p>
    <w:p w14:paraId="2EBBB0C7" w14:textId="2C770980"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62" w:history="1">
        <w:r w:rsidRPr="009B3558">
          <w:rPr>
            <w:rStyle w:val="Hyperlink"/>
            <w:rFonts w:eastAsia="Times New Roman"/>
            <w:b/>
          </w:rPr>
          <w:t>REFERENCES</w:t>
        </w:r>
        <w:r>
          <w:rPr>
            <w:webHidden/>
          </w:rPr>
          <w:tab/>
        </w:r>
        <w:r>
          <w:rPr>
            <w:webHidden/>
          </w:rPr>
          <w:fldChar w:fldCharType="begin"/>
        </w:r>
        <w:r>
          <w:rPr>
            <w:webHidden/>
          </w:rPr>
          <w:instrText xml:space="preserve"> PAGEREF _Toc230623262 \h </w:instrText>
        </w:r>
        <w:r>
          <w:rPr>
            <w:webHidden/>
          </w:rPr>
        </w:r>
        <w:r>
          <w:rPr>
            <w:webHidden/>
          </w:rPr>
          <w:fldChar w:fldCharType="separate"/>
        </w:r>
        <w:r>
          <w:rPr>
            <w:webHidden/>
          </w:rPr>
          <w:t>63</w:t>
        </w:r>
        <w:r>
          <w:rPr>
            <w:webHidden/>
          </w:rPr>
          <w:fldChar w:fldCharType="end"/>
        </w:r>
      </w:hyperlink>
    </w:p>
    <w:p w14:paraId="71799516" w14:textId="395290EA"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63" w:history="1">
        <w:r w:rsidRPr="009B3558">
          <w:rPr>
            <w:rStyle w:val="Hyperlink"/>
            <w:rFonts w:eastAsia="Times New Roman"/>
          </w:rPr>
          <w:t>ITU-T Recommendation P.800 (1996). Methods for subjective determination of transmission quality. International Telecommunication Union, Geneva.</w:t>
        </w:r>
        <w:r>
          <w:rPr>
            <w:webHidden/>
          </w:rPr>
          <w:tab/>
        </w:r>
        <w:r>
          <w:rPr>
            <w:webHidden/>
          </w:rPr>
          <w:fldChar w:fldCharType="begin"/>
        </w:r>
        <w:r>
          <w:rPr>
            <w:webHidden/>
          </w:rPr>
          <w:instrText xml:space="preserve"> PAGEREF _Toc230623263 \h </w:instrText>
        </w:r>
        <w:r>
          <w:rPr>
            <w:webHidden/>
          </w:rPr>
        </w:r>
        <w:r>
          <w:rPr>
            <w:webHidden/>
          </w:rPr>
          <w:fldChar w:fldCharType="separate"/>
        </w:r>
        <w:r>
          <w:rPr>
            <w:webHidden/>
          </w:rPr>
          <w:t>63</w:t>
        </w:r>
        <w:r>
          <w:rPr>
            <w:webHidden/>
          </w:rPr>
          <w:fldChar w:fldCharType="end"/>
        </w:r>
      </w:hyperlink>
    </w:p>
    <w:p w14:paraId="6059622E" w14:textId="7F93DB91"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64" w:history="1">
        <w:r w:rsidRPr="009B3558">
          <w:rPr>
            <w:rStyle w:val="Hyperlink"/>
            <w:rFonts w:eastAsia="Times New Roman"/>
            <w:b/>
          </w:rPr>
          <w:t>LIST OF TABLES</w:t>
        </w:r>
        <w:r>
          <w:rPr>
            <w:webHidden/>
          </w:rPr>
          <w:tab/>
        </w:r>
        <w:r>
          <w:rPr>
            <w:webHidden/>
          </w:rPr>
          <w:fldChar w:fldCharType="begin"/>
        </w:r>
        <w:r>
          <w:rPr>
            <w:webHidden/>
          </w:rPr>
          <w:instrText xml:space="preserve"> PAGEREF _Toc230623264 \h </w:instrText>
        </w:r>
        <w:r>
          <w:rPr>
            <w:webHidden/>
          </w:rPr>
        </w:r>
        <w:r>
          <w:rPr>
            <w:webHidden/>
          </w:rPr>
          <w:fldChar w:fldCharType="separate"/>
        </w:r>
        <w:r>
          <w:rPr>
            <w:webHidden/>
          </w:rPr>
          <w:t>67</w:t>
        </w:r>
        <w:r>
          <w:rPr>
            <w:webHidden/>
          </w:rPr>
          <w:fldChar w:fldCharType="end"/>
        </w:r>
      </w:hyperlink>
    </w:p>
    <w:p w14:paraId="60185BD8" w14:textId="58983E30" w:rsidR="008C7207" w:rsidRDefault="008C7207">
      <w:pPr>
        <w:pStyle w:val="TOC1"/>
        <w:rPr>
          <w:rFonts w:asciiTheme="minorHAnsi" w:eastAsiaTheme="minorEastAsia" w:hAnsiTheme="minorHAnsi" w:cstheme="minorBidi"/>
          <w:bCs w:val="0"/>
          <w:kern w:val="2"/>
          <w:sz w:val="24"/>
          <w:szCs w:val="24"/>
          <w:lang w:val="en-AZ"/>
          <w14:ligatures w14:val="standardContextual"/>
        </w:rPr>
      </w:pPr>
      <w:hyperlink w:anchor="_Toc230623265" w:history="1">
        <w:r w:rsidRPr="009B3558">
          <w:rPr>
            <w:rStyle w:val="Hyperlink"/>
            <w:rFonts w:eastAsia="Times New Roman"/>
            <w:b/>
          </w:rPr>
          <w:t>LIST OF FIGURES</w:t>
        </w:r>
        <w:r>
          <w:rPr>
            <w:webHidden/>
          </w:rPr>
          <w:tab/>
        </w:r>
        <w:r>
          <w:rPr>
            <w:webHidden/>
          </w:rPr>
          <w:fldChar w:fldCharType="begin"/>
        </w:r>
        <w:r>
          <w:rPr>
            <w:webHidden/>
          </w:rPr>
          <w:instrText xml:space="preserve"> PAGEREF _Toc230623265 \h </w:instrText>
        </w:r>
        <w:r>
          <w:rPr>
            <w:webHidden/>
          </w:rPr>
        </w:r>
        <w:r>
          <w:rPr>
            <w:webHidden/>
          </w:rPr>
          <w:fldChar w:fldCharType="separate"/>
        </w:r>
        <w:r>
          <w:rPr>
            <w:webHidden/>
          </w:rPr>
          <w:t>67</w:t>
        </w:r>
        <w:r>
          <w:rPr>
            <w:webHidden/>
          </w:rPr>
          <w:fldChar w:fldCharType="end"/>
        </w:r>
      </w:hyperlink>
    </w:p>
    <w:p w14:paraId="77DF8895" w14:textId="21886535" w:rsidR="001B04BC" w:rsidRPr="00274DD3" w:rsidRDefault="001B04BC" w:rsidP="00274DD3">
      <w:pPr>
        <w:tabs>
          <w:tab w:val="right" w:leader="dot" w:pos="9348"/>
        </w:tabs>
        <w:spacing w:after="0" w:line="360" w:lineRule="auto"/>
        <w:jc w:val="both"/>
        <w:rPr>
          <w:rFonts w:ascii="Times New Roman" w:eastAsia="Times New Roman" w:hAnsi="Times New Roman" w:cs="Times New Roman"/>
          <w:b/>
          <w:noProof/>
          <w:kern w:val="0"/>
          <w:sz w:val="22"/>
          <w:szCs w:val="22"/>
          <w:lang w:val="az-Latn-AZ"/>
          <w14:ligatures w14:val="none"/>
        </w:rPr>
        <w:sectPr w:rsidR="001B04BC" w:rsidRPr="00274DD3" w:rsidSect="001B04BC">
          <w:footerReference w:type="default" r:id="rId8"/>
          <w:pgSz w:w="11906" w:h="16838" w:code="9"/>
          <w:pgMar w:top="1134" w:right="851" w:bottom="1134" w:left="1701" w:header="709" w:footer="709" w:gutter="0"/>
          <w:pgNumType w:fmt="lowerRoman" w:start="1"/>
          <w:cols w:space="708"/>
          <w:docGrid w:linePitch="360"/>
        </w:sectPr>
      </w:pPr>
      <w:r w:rsidRPr="001B04BC">
        <w:rPr>
          <w:rFonts w:ascii="Times New Roman" w:eastAsia="MS Mincho" w:hAnsi="Times New Roman" w:cs="Times New Roman"/>
          <w:bCs/>
          <w:noProof/>
          <w:kern w:val="0"/>
          <w:sz w:val="28"/>
          <w:szCs w:val="28"/>
          <w:lang w:val="az-Latn-AZ"/>
          <w14:ligatures w14:val="none"/>
        </w:rPr>
        <w:fldChar w:fldCharType="end"/>
      </w:r>
      <w:bookmarkEnd w:id="0"/>
      <w:bookmarkEnd w:id="1"/>
    </w:p>
    <w:p w14:paraId="5587A148" w14:textId="3161F889" w:rsidR="001B04BC" w:rsidRPr="001B04BC" w:rsidRDefault="00CE6EEE" w:rsidP="001B04BC">
      <w:pPr>
        <w:keepNext/>
        <w:keepLines/>
        <w:spacing w:after="0" w:line="240" w:lineRule="auto"/>
        <w:jc w:val="center"/>
        <w:outlineLvl w:val="0"/>
        <w:rPr>
          <w:rFonts w:ascii="Times New Roman" w:eastAsia="Times New Roman" w:hAnsi="Times New Roman" w:cs="Times New Roman"/>
          <w:b/>
          <w:kern w:val="0"/>
          <w:sz w:val="28"/>
          <w:szCs w:val="28"/>
          <w:lang w:val="az-Latn-AZ"/>
          <w14:ligatures w14:val="none"/>
        </w:rPr>
      </w:pPr>
      <w:bookmarkStart w:id="5" w:name="_Toc230623248"/>
      <w:r>
        <w:rPr>
          <w:rFonts w:ascii="Times New Roman" w:eastAsia="Times New Roman" w:hAnsi="Times New Roman" w:cs="Times New Roman"/>
          <w:b/>
          <w:kern w:val="0"/>
          <w:sz w:val="28"/>
          <w:szCs w:val="28"/>
          <w:lang w:val="az-Latn-AZ"/>
          <w14:ligatures w14:val="none"/>
        </w:rPr>
        <w:lastRenderedPageBreak/>
        <w:t>INTRODUCTION</w:t>
      </w:r>
      <w:bookmarkEnd w:id="5"/>
    </w:p>
    <w:p w14:paraId="4F432963" w14:textId="77777777" w:rsidR="001B04BC" w:rsidRPr="001B04BC" w:rsidRDefault="001B04BC" w:rsidP="001B04BC">
      <w:pPr>
        <w:spacing w:after="0" w:line="240" w:lineRule="auto"/>
        <w:rPr>
          <w:rFonts w:ascii="Times New Roman" w:eastAsia="MS Mincho" w:hAnsi="Times New Roman" w:cs="Times New Roman"/>
          <w:kern w:val="0"/>
          <w:sz w:val="22"/>
          <w:szCs w:val="22"/>
          <w:lang w:val="az-Latn-AZ"/>
          <w14:ligatures w14:val="none"/>
        </w:rPr>
      </w:pPr>
    </w:p>
    <w:p w14:paraId="01DF9DFC" w14:textId="1ACD70CD" w:rsidR="006F12FF"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Relevance and Motivation of the Research</w:t>
      </w:r>
      <w:r w:rsidR="000523BE">
        <w:rPr>
          <w:rFonts w:ascii="Times New Roman" w:eastAsia="MS Mincho" w:hAnsi="Times New Roman" w:cs="Times New Roman"/>
          <w:b/>
          <w:bCs/>
          <w:kern w:val="0"/>
          <w:sz w:val="28"/>
          <w:szCs w:val="28"/>
          <w14:ligatures w14:val="none"/>
        </w:rPr>
        <w:t xml:space="preserve">: </w:t>
      </w:r>
      <w:r w:rsidRPr="006F12FF">
        <w:rPr>
          <w:rFonts w:ascii="Times New Roman" w:eastAsia="MS Mincho" w:hAnsi="Times New Roman" w:cs="Times New Roman"/>
          <w:kern w:val="0"/>
          <w:sz w:val="28"/>
          <w:szCs w:val="28"/>
          <w14:ligatures w14:val="none"/>
        </w:rPr>
        <w:t>Speech is the most natural medium of human communication. Text-to-speech (TTS) synthesis has become a critical component of modern human-computer interaction, enabling accessibility tools for visually impaired users, voice assistants, navigation systems, and language learning applications. As public services and social participation increasingly move to digital platforms, the availability of functional speech technology for a given language has become a matter of digital inclusion.</w:t>
      </w:r>
    </w:p>
    <w:p w14:paraId="3447BFAC" w14:textId="3A0482BD" w:rsidR="00720437"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Problem Statement</w:t>
      </w:r>
      <w:r>
        <w:rPr>
          <w:rFonts w:ascii="Times New Roman" w:eastAsia="MS Mincho" w:hAnsi="Times New Roman" w:cs="Times New Roman"/>
          <w:b/>
          <w:bCs/>
          <w:kern w:val="0"/>
          <w:sz w:val="28"/>
          <w:szCs w:val="28"/>
          <w14:ligatures w14:val="none"/>
        </w:rPr>
        <w:t xml:space="preserve">: </w:t>
      </w:r>
      <w:r w:rsidRPr="006F12FF">
        <w:rPr>
          <w:rFonts w:ascii="Times New Roman" w:eastAsia="MS Mincho" w:hAnsi="Times New Roman" w:cs="Times New Roman"/>
          <w:kern w:val="0"/>
          <w:sz w:val="28"/>
          <w:szCs w:val="28"/>
          <w14:ligatures w14:val="none"/>
        </w:rPr>
        <w:t>Azerbaijani, spoken by over 35 million people, remains significantly underrepresented in speech technology research. While neural TTS systems have achieved near-human quality for major languages, they depend on large, carefully recorded speech corpora that do not exist for Azerbaijani. Existing Azerbaijani TTS solutions are proprietary or multilingual in design and lack an openly published linguistic foundation, leaving a clear gap in accessible, documented speech technology for the language.</w:t>
      </w:r>
    </w:p>
    <w:p w14:paraId="08D2DF57" w14:textId="2D1C3967" w:rsidR="006F12FF"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F12FF">
        <w:rPr>
          <w:rFonts w:ascii="Times New Roman" w:eastAsia="MS Mincho" w:hAnsi="Times New Roman" w:cs="Times New Roman"/>
          <w:b/>
          <w:bCs/>
          <w:kern w:val="0"/>
          <w:sz w:val="28"/>
          <w:szCs w:val="28"/>
          <w14:ligatures w14:val="none"/>
        </w:rPr>
        <w:t>Rationale for Selecting a Rule-Based Approach</w:t>
      </w:r>
      <w:r w:rsidR="00720437" w:rsidRPr="00617D69">
        <w:rPr>
          <w:rFonts w:ascii="Times New Roman" w:eastAsia="MS Mincho" w:hAnsi="Times New Roman" w:cs="Times New Roman"/>
          <w:kern w:val="0"/>
          <w:sz w:val="28"/>
          <w:szCs w:val="28"/>
          <w14:ligatures w14:val="none"/>
        </w:rPr>
        <w:t>:</w:t>
      </w:r>
      <w:r>
        <w:rPr>
          <w:rFonts w:ascii="Times New Roman" w:eastAsia="MS Mincho" w:hAnsi="Times New Roman" w:cs="Times New Roman"/>
          <w:kern w:val="0"/>
          <w:sz w:val="28"/>
          <w:szCs w:val="28"/>
          <w14:ligatures w14:val="none"/>
        </w:rPr>
        <w:t xml:space="preserve"> </w:t>
      </w:r>
      <w:r w:rsidRPr="006F12FF">
        <w:rPr>
          <w:rFonts w:ascii="Times New Roman" w:eastAsia="MS Mincho" w:hAnsi="Times New Roman" w:cs="Times New Roman"/>
          <w:kern w:val="0"/>
          <w:sz w:val="28"/>
          <w:szCs w:val="28"/>
          <w14:ligatures w14:val="none"/>
        </w:rPr>
        <w:t>This dissertation addresses this gap by developing a rule-based TTS system. The rule-based paradigm was selected for three reasons: it requires no speech training data; its workings are fully transparent and linguistically grounded, making it academically valuable as a documented phonological model; and Azerbaijani's phonemic Latin orthography makes it well-suited to rule-based grapheme-to-phoneme conversion.</w:t>
      </w:r>
    </w:p>
    <w:p w14:paraId="3F62CED6" w14:textId="77777777" w:rsidR="00803732"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The Purpose and Objectives of the Dissertation</w:t>
      </w:r>
      <w:r w:rsidR="00B20BAE" w:rsidRPr="00617D69">
        <w:rPr>
          <w:rFonts w:ascii="Times New Roman" w:eastAsia="MS Mincho" w:hAnsi="Times New Roman" w:cs="Times New Roman"/>
          <w:kern w:val="0"/>
          <w:sz w:val="28"/>
          <w:szCs w:val="28"/>
          <w14:ligatures w14:val="none"/>
        </w:rPr>
        <w:t>:</w:t>
      </w:r>
      <w:r w:rsidR="000523BE">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main purpose of this dissertation is to design, implement, and evaluate a rule-based TTS system for North Azerbaijani that achieves acceptable intelligibility and naturalness without speech training data. The following objectives are set to achieve this purpose:</w:t>
      </w:r>
      <w:r w:rsidRPr="00803732">
        <w:rPr>
          <w:rFonts w:ascii="Times New Roman" w:eastAsia="MS Mincho" w:hAnsi="Times New Roman" w:cs="Times New Roman"/>
          <w:kern w:val="0"/>
          <w:sz w:val="28"/>
          <w:szCs w:val="28"/>
          <w14:ligatures w14:val="none"/>
        </w:rPr>
        <w:t xml:space="preserve"> </w:t>
      </w:r>
    </w:p>
    <w:p w14:paraId="2FBD1FC5" w14:textId="40956C26"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conduct a systematic review of TTS technologies and identify the most appropriate paradigm for low-resource Azerbaijani speech synthesis.</w:t>
      </w:r>
    </w:p>
    <w:p w14:paraId="0578832A" w14:textId="036BF752"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analyze the phonological, morphological, and prosodic characteristics of North Azerbaijani as they apply to TTS design.</w:t>
      </w:r>
    </w:p>
    <w:p w14:paraId="7B4C9761" w14:textId="4C8A7042"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lastRenderedPageBreak/>
        <w:t>To design and implement a five-module rule-based TTS pipeline: text normalization, grapheme-to-phoneme (G2P) conversion, stress assignment, prosody generation, and acoustic synthesis.</w:t>
      </w:r>
    </w:p>
    <w:p w14:paraId="44585C20" w14:textId="2DD3B9A1"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 xml:space="preserve">To evaluate the system's intelligibility (WER) and naturalness (MOS) against a phonetically balanced test set and a baseline </w:t>
      </w:r>
      <w:proofErr w:type="spellStart"/>
      <w:r w:rsidRPr="00803732">
        <w:rPr>
          <w:rFonts w:ascii="Times New Roman" w:eastAsia="MS Mincho" w:hAnsi="Times New Roman" w:cs="Times New Roman"/>
          <w:kern w:val="0"/>
          <w:sz w:val="28"/>
          <w:szCs w:val="28"/>
          <w14:ligatures w14:val="none"/>
        </w:rPr>
        <w:t>espeak</w:t>
      </w:r>
      <w:proofErr w:type="spellEnd"/>
      <w:r w:rsidRPr="00803732">
        <w:rPr>
          <w:rFonts w:ascii="Times New Roman" w:eastAsia="MS Mincho" w:hAnsi="Times New Roman" w:cs="Times New Roman"/>
          <w:kern w:val="0"/>
          <w:sz w:val="28"/>
          <w:szCs w:val="28"/>
          <w14:ligatures w14:val="none"/>
        </w:rPr>
        <w:t>-ng system.</w:t>
      </w:r>
    </w:p>
    <w:p w14:paraId="7659BEF0" w14:textId="59546459" w:rsidR="00803732" w:rsidRPr="00803732"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kern w:val="0"/>
          <w:sz w:val="28"/>
          <w:szCs w:val="28"/>
          <w14:ligatures w14:val="none"/>
        </w:rPr>
        <w:t>To document the linguistic rule base as an open, extensible reference for future Azerbaijani speech technology research.</w:t>
      </w:r>
    </w:p>
    <w:p w14:paraId="4C7490D0" w14:textId="78FC790E"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Object and Subject of the Dissertation</w:t>
      </w:r>
      <w:r w:rsidR="00B20BAE"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research object is the text-to-speech synthesis process for the Azerbaijani language. The research subject is the set of phonological, morphological, and prosodic rules of North Azerbaijani and the computational methods by which these rules can be encoded in a functioning TTS system.</w:t>
      </w:r>
    </w:p>
    <w:p w14:paraId="2EE45182" w14:textId="4BC9939B"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Research Methods Used in the Dissertation</w:t>
      </w:r>
      <w:r w:rsidR="00B20BAE" w:rsidRPr="00617D69">
        <w:rPr>
          <w:rFonts w:ascii="Times New Roman" w:eastAsia="MS Mincho" w:hAnsi="Times New Roman" w:cs="Times New Roman"/>
          <w:kern w:val="0"/>
          <w:sz w:val="28"/>
          <w:szCs w:val="28"/>
          <w14:ligatures w14:val="none"/>
        </w:rPr>
        <w:t>:</w:t>
      </w:r>
      <w:r>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This study employs descriptive, analytical, and experimental research methods. A systematic literature review was conducted to examine existing TTS technologies and identify the most appropriate approach for Azerbaijani. Rule design and implementation followed a structured software engineering methodology with modular development and unit testing. Experimental evaluation was carried out using Mean Opinion Score (MOS) and Word Error Rate (WER) metrics applied to 50 phonetically balanced Azerbaijani sentences assessed by native speakers.</w:t>
      </w:r>
    </w:p>
    <w:p w14:paraId="0817A8D2" w14:textId="3F840A53"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Dissertation Database</w:t>
      </w:r>
      <w:r w:rsidR="00B20BAE" w:rsidRPr="00617D69">
        <w:rPr>
          <w:rFonts w:ascii="Times New Roman" w:eastAsia="MS Mincho" w:hAnsi="Times New Roman" w:cs="Times New Roman"/>
          <w:kern w:val="0"/>
          <w:sz w:val="28"/>
          <w:szCs w:val="28"/>
          <w14:ligatures w14:val="none"/>
        </w:rPr>
        <w:t>:</w:t>
      </w:r>
      <w:r w:rsidRPr="00803732">
        <w:rPr>
          <w:rFonts w:ascii="Times New Roman" w:eastAsia="MS Mincho" w:hAnsi="Times New Roman" w:cs="Times New Roman"/>
          <w:kern w:val="0"/>
          <w:sz w:val="28"/>
          <w:szCs w:val="28"/>
          <w14:ligatures w14:val="none"/>
        </w:rPr>
        <w:t xml:space="preserve"> The research draws on both primary and secondary sources. Secondary sources include academic publications on speech synthesis, Azerbaijani phonology, computational linguistics, and low-resource language technology. Primary data consists of the 50-sentence evaluation corpus and MOS ratings collected from five native Azerbaijani speakers during the perceptual evaluation.</w:t>
      </w:r>
    </w:p>
    <w:p w14:paraId="0EB4236F" w14:textId="4586F365" w:rsidR="00617D69" w:rsidRPr="00617D69"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803732">
        <w:rPr>
          <w:rFonts w:ascii="Times New Roman" w:eastAsia="MS Mincho" w:hAnsi="Times New Roman" w:cs="Times New Roman"/>
          <w:b/>
          <w:bCs/>
          <w:kern w:val="0"/>
          <w:sz w:val="28"/>
          <w:szCs w:val="28"/>
          <w14:ligatures w14:val="none"/>
        </w:rPr>
        <w:t>Limitations of the Dissertation Work</w:t>
      </w:r>
      <w:r w:rsidR="00B20BAE"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 xml:space="preserve">The perceptual evaluation was conducted with five native speakers, which limits the statistical generalizability of the MOS results. The system does not fully cover loanword phonology, which follows different patterns from native vocabulary. The rule-based approach also </w:t>
      </w:r>
      <w:r w:rsidRPr="00803732">
        <w:rPr>
          <w:rFonts w:ascii="Times New Roman" w:eastAsia="MS Mincho" w:hAnsi="Times New Roman" w:cs="Times New Roman"/>
          <w:kern w:val="0"/>
          <w:sz w:val="28"/>
          <w:szCs w:val="28"/>
          <w14:ligatures w14:val="none"/>
        </w:rPr>
        <w:lastRenderedPageBreak/>
        <w:t>imposes a ceiling on naturalness that neural systems trained on sufficient data can surpass. These limitations define the primary directions for future research.</w:t>
      </w:r>
    </w:p>
    <w:p w14:paraId="383295E3" w14:textId="2BF595E0" w:rsidR="001B04BC"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bookmarkStart w:id="6" w:name="OLE_LINK22"/>
      <w:r w:rsidRPr="00803732">
        <w:rPr>
          <w:rFonts w:ascii="Times New Roman" w:eastAsia="MS Mincho" w:hAnsi="Times New Roman" w:cs="Times New Roman"/>
          <w:b/>
          <w:bCs/>
          <w:kern w:val="0"/>
          <w:sz w:val="28"/>
          <w:szCs w:val="28"/>
          <w14:ligatures w14:val="none"/>
        </w:rPr>
        <w:t>Scientific Novelty of the Dissertation</w:t>
      </w:r>
      <w:r w:rsidR="00B20BAE" w:rsidRPr="00617D69">
        <w:rPr>
          <w:rFonts w:ascii="Times New Roman" w:eastAsia="MS Mincho" w:hAnsi="Times New Roman" w:cs="Times New Roman"/>
          <w:kern w:val="0"/>
          <w:sz w:val="28"/>
          <w:szCs w:val="28"/>
          <w14:ligatures w14:val="none"/>
        </w:rPr>
        <w:t xml:space="preserve">: </w:t>
      </w:r>
      <w:bookmarkStart w:id="7" w:name="OLE_LINK21"/>
      <w:r w:rsidRPr="00803732">
        <w:rPr>
          <w:rFonts w:ascii="Times New Roman" w:eastAsia="MS Mincho" w:hAnsi="Times New Roman" w:cs="Times New Roman"/>
          <w:kern w:val="0"/>
          <w:sz w:val="28"/>
          <w:szCs w:val="28"/>
          <w14:ligatures w14:val="none"/>
        </w:rPr>
        <w:t>Scientific Novelty of the Dissertation</w:t>
      </w:r>
      <w:bookmarkEnd w:id="7"/>
      <w:r w:rsidRPr="00803732">
        <w:rPr>
          <w:rFonts w:ascii="Times New Roman" w:eastAsia="MS Mincho" w:hAnsi="Times New Roman" w:cs="Times New Roman"/>
          <w:kern w:val="0"/>
          <w:sz w:val="28"/>
          <w:szCs w:val="28"/>
          <w14:ligatures w14:val="none"/>
        </w:rPr>
        <w:t>. This dissertation presents the first openly published, comprehensively documented rule-based TTS system for North Azerbaijani. Its scientific novelty lies in the explicit computational encoding of Azerbaijani phonological rules — validated through a 156-unit test suite covering 61 linguistic phenomena — providing a transparent reference standard for future data-driven approaches to Azerbaijani speech synthesis.</w:t>
      </w:r>
    </w:p>
    <w:p w14:paraId="1C40BCB5" w14:textId="77777777" w:rsidR="00803732" w:rsidRDefault="00803732" w:rsidP="00803732">
      <w:pPr>
        <w:spacing w:after="0" w:line="360" w:lineRule="auto"/>
        <w:ind w:firstLine="360"/>
        <w:jc w:val="both"/>
        <w:rPr>
          <w:rFonts w:ascii="Times New Roman" w:eastAsia="MS Mincho" w:hAnsi="Times New Roman" w:cs="Times New Roman"/>
          <w:kern w:val="0"/>
          <w:sz w:val="28"/>
          <w:szCs w:val="28"/>
          <w:lang w:val="az-Latn-AZ"/>
          <w14:ligatures w14:val="none"/>
        </w:rPr>
      </w:pPr>
      <w:r w:rsidRPr="00803732">
        <w:rPr>
          <w:rFonts w:ascii="Times New Roman" w:eastAsia="MS Mincho" w:hAnsi="Times New Roman" w:cs="Times New Roman"/>
          <w:b/>
          <w:bCs/>
          <w:kern w:val="0"/>
          <w:sz w:val="28"/>
          <w:szCs w:val="28"/>
          <w14:ligatures w14:val="none"/>
        </w:rPr>
        <w:t>Practical Significance and Application Areas</w:t>
      </w:r>
      <w:r w:rsidRPr="00617D69">
        <w:rPr>
          <w:rFonts w:ascii="Times New Roman" w:eastAsia="MS Mincho" w:hAnsi="Times New Roman" w:cs="Times New Roman"/>
          <w:kern w:val="0"/>
          <w:sz w:val="28"/>
          <w:szCs w:val="28"/>
          <w14:ligatures w14:val="none"/>
        </w:rPr>
        <w:t xml:space="preserve">: </w:t>
      </w:r>
      <w:r w:rsidRPr="00803732">
        <w:rPr>
          <w:rFonts w:ascii="Times New Roman" w:eastAsia="MS Mincho" w:hAnsi="Times New Roman" w:cs="Times New Roman"/>
          <w:kern w:val="0"/>
          <w:sz w:val="28"/>
          <w:szCs w:val="28"/>
          <w14:ligatures w14:val="none"/>
        </w:rPr>
        <w:t>The system provides deployable Azerbaijani TTS functionality for accessibility applications, e-government services, navigation systems, and language learning tools. The documented rule base reduces the entry barrier for future Azerbaijani speech technology development by providing pre-built linguistic infrastructure. Educational institutions and technology companies working on Azerbaijani digital services can apply the findings of this research directly.</w:t>
      </w:r>
    </w:p>
    <w:p w14:paraId="1C919FBE" w14:textId="152A8E04" w:rsidR="00274DD3"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lang w:val="az-Latn-AZ"/>
          <w14:ligatures w14:val="none"/>
        </w:rPr>
        <w:t>T</w:t>
      </w:r>
      <w:r w:rsidRPr="00803732">
        <w:rPr>
          <w:rFonts w:ascii="Times New Roman" w:eastAsia="MS Mincho" w:hAnsi="Times New Roman" w:cs="Times New Roman"/>
          <w:kern w:val="0"/>
          <w:sz w:val="28"/>
          <w:szCs w:val="28"/>
          <w14:ligatures w14:val="none"/>
        </w:rPr>
        <w:t>his dissertation is comprised of an introduction, three chapters, a conclusion, references, and appendices. Chapter I reviews the theoretical foundations of TTS synthesis, covering rule-based principles, phonetic modeling, and a SWOT analysis of the rule-based approach for Azerbaijani. Chapter II provides the linguistic and technical foundations: phonological analysis of Azerbaijani, linguistic rule design, and system architecture. Chapter III covers implementation and evaluation: the development methodology, pipeline implementation, and experimental results with comparative analysis against existing Azerbaijani TTS systems.</w:t>
      </w:r>
      <w:bookmarkEnd w:id="6"/>
    </w:p>
    <w:p w14:paraId="7CC10D5C" w14:textId="4022A005" w:rsidR="00617D69" w:rsidRPr="00274DD3" w:rsidRDefault="00274DD3" w:rsidP="00274DD3">
      <w:pPr>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br w:type="page"/>
      </w:r>
    </w:p>
    <w:p w14:paraId="26C8A9FF" w14:textId="4F1837B2"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8" w:name="_Toc55210301"/>
      <w:bookmarkStart w:id="9" w:name="_Toc72790554"/>
      <w:bookmarkStart w:id="10" w:name="_Hlk70164111"/>
      <w:bookmarkStart w:id="11" w:name="_Toc230623249"/>
      <w:r w:rsidRPr="00CE6EEE">
        <w:rPr>
          <w:rFonts w:ascii="Times New Roman" w:eastAsia="Times New Roman" w:hAnsi="Times New Roman" w:cs="Times New Roman"/>
          <w:b/>
          <w:kern w:val="0"/>
          <w:sz w:val="28"/>
          <w:szCs w:val="28"/>
          <w14:ligatures w14:val="none"/>
        </w:rPr>
        <w:lastRenderedPageBreak/>
        <w:t xml:space="preserve">CHAPTER I. </w:t>
      </w:r>
      <w:r w:rsidR="00274DD3" w:rsidRPr="00274DD3">
        <w:rPr>
          <w:rFonts w:ascii="Times New Roman" w:eastAsia="Times New Roman" w:hAnsi="Times New Roman" w:cs="Times New Roman"/>
          <w:b/>
          <w:kern w:val="0"/>
          <w:sz w:val="28"/>
          <w:szCs w:val="28"/>
          <w14:ligatures w14:val="none"/>
        </w:rPr>
        <w:t>THEORETICAL FOUNDATIONS OF TEXT-TO-SPEECH SYSTEMS</w:t>
      </w:r>
      <w:bookmarkEnd w:id="11"/>
    </w:p>
    <w:p w14:paraId="0EE2D204" w14:textId="5B35FCB6"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2" w:name="OLE_LINK25"/>
      <w:bookmarkStart w:id="13" w:name="_Toc230623250"/>
      <w:r w:rsidRPr="001B04BC">
        <w:rPr>
          <w:rFonts w:ascii="Times New Roman" w:eastAsia="Times New Roman" w:hAnsi="Times New Roman" w:cs="Times New Roman"/>
          <w:b/>
          <w:kern w:val="0"/>
          <w:sz w:val="28"/>
          <w:szCs w:val="28"/>
          <w:lang w:val="az-Latn-AZ"/>
          <w14:ligatures w14:val="none"/>
        </w:rPr>
        <w:t xml:space="preserve">1.1. </w:t>
      </w:r>
      <w:r w:rsidR="00274DD3" w:rsidRPr="00274DD3">
        <w:rPr>
          <w:rFonts w:ascii="Times New Roman" w:eastAsia="Times New Roman" w:hAnsi="Times New Roman" w:cs="Times New Roman"/>
          <w:b/>
          <w:color w:val="000000"/>
          <w:kern w:val="0"/>
          <w:sz w:val="28"/>
          <w:szCs w:val="28"/>
          <w14:ligatures w14:val="none"/>
        </w:rPr>
        <w:t>General overview of text-to-speech systems</w:t>
      </w:r>
      <w:bookmarkEnd w:id="13"/>
    </w:p>
    <w:bookmarkEnd w:id="12"/>
    <w:p w14:paraId="1A409D38" w14:textId="1BE2FBB3" w:rsidR="00DC70FB" w:rsidRDefault="00DC70FB" w:rsidP="0080314C">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Text-to-speech (TTS) synthesis is the process of automatically converting written text into spoken audio output. The goal is not merely to produce any sound corresponding to the input text, but to generate speech that is simultaneously intelligible — correctly understood by listeners — and natural, resembling the prosodic and phonetic properties of human speech. These two qualities are analytically distinct and are measured by different metrics. Intelligibility is a threshold property that can be measured objectively through Word Error Rate (WER), which compares a transcription of the synthesized audio to the original text. Naturalness, by contrast, is a perceptual quality assessed through listener ratings, most commonly the Mean Opinion Score (MOS).</w:t>
      </w:r>
    </w:p>
    <w:p w14:paraId="7D80346D" w14:textId="7777777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TTS technology has become a critical component of modern human-computer interaction across a broad range of applications. These include accessibility tools for individuals with visual impairments or reading disabilities such as screen readers and navigation aids, voice assistant systems, audiobook generation, e-learning platforms, and customer service automation. The global TTS market has grown substantially over the past decade, driven by the proliferation of artificial intelligence technologies, the spread of smart devices, and growing demand for multilingual content accessibility.</w:t>
      </w:r>
    </w:p>
    <w:p w14:paraId="624293BA" w14:textId="7777777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Beyond its commercial applications, TTS carries direct implications for linguistic equity and digital inclusion. As an increasing share of public services, information, and social participation migrates to digital platforms, languages that lack functional speech interfaces face systematic exclusion from the benefits of digital transformation. For speakers of low-resource languages, the absence of TTS support in navigation systems, screen readers, or voice interfaces effectively imposes a barrier to equal access to digital services. This dimension makes TTS development </w:t>
      </w:r>
      <w:r w:rsidRPr="00DC70FB">
        <w:rPr>
          <w:rFonts w:ascii="Times New Roman" w:hAnsi="Times New Roman" w:cs="Times New Roman"/>
          <w:sz w:val="28"/>
          <w:szCs w:val="28"/>
        </w:rPr>
        <w:lastRenderedPageBreak/>
        <w:t>for underserved languages a matter not only of technical interest but also of social and policy relevance.</w:t>
      </w:r>
    </w:p>
    <w:p w14:paraId="4A585C4A" w14:textId="166E3419" w:rsidR="00DC70FB" w:rsidRP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A modern TTS system consists of two main components: a linguistic front-end and an acoustic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The linguistic front-end processes raw input text through a series of stages. Text normalization converts non-standard words such as numerals, abbreviations, dates, currency symbols, and acronyms into their fully expanded, pronounceable forms. For example, "15.06.2024" must be rendered as the equivalent of "the fifteenth of June, two thousand and twenty-four" in the target language. Grapheme-to-phoneme (G2P) conversion then maps orthographic characters to their phonemic representations, handling context-sensitive pronunciation rules and exceptions. Agglutinative languages such as Azerbaijani present </w:t>
      </w:r>
      <w:r w:rsidRPr="00DC70FB">
        <w:rPr>
          <w:rFonts w:ascii="Times New Roman" w:hAnsi="Times New Roman" w:cs="Times New Roman"/>
          <w:sz w:val="28"/>
          <w:szCs w:val="28"/>
        </w:rPr>
        <w:t>challenges</w:t>
      </w:r>
      <w:r w:rsidRPr="00DC70FB">
        <w:rPr>
          <w:rFonts w:ascii="Times New Roman" w:hAnsi="Times New Roman" w:cs="Times New Roman"/>
          <w:sz w:val="28"/>
          <w:szCs w:val="28"/>
        </w:rPr>
        <w:t xml:space="preserve"> at this stage, since a single word may consist of a root and multiple suffixes, each potentially affecting pronunciation. Stress assignment and prosody prediction generate the suprasegmental properties of speech: lexical stress, phrase-level pitch accents, intonation contours, phone durations, and pause locations. These prosodic features are essential for natural-sounding output and are among the most difficult to model correctly.</w:t>
      </w:r>
    </w:p>
    <w:p w14:paraId="3F511C2E" w14:textId="50BAE32D" w:rsidR="00DC70FB" w:rsidRP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The acoustic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converts the phonemic and prosodic representation produced by the front-end into audible speech. In rule-based and early concatenative systems this involves a formant synthesizer or a unit-selection engine that stitches together pre-recorded phoneme segments. In neural systems, an acoustic model generates a mel-</w:t>
      </w:r>
      <w:r w:rsidRPr="00DC70FB">
        <w:rPr>
          <w:rFonts w:ascii="Times New Roman" w:hAnsi="Times New Roman" w:cs="Times New Roman"/>
          <w:sz w:val="28"/>
          <w:szCs w:val="28"/>
        </w:rPr>
        <w:t>spectrogram,</w:t>
      </w:r>
      <w:r w:rsidRPr="00DC70FB">
        <w:rPr>
          <w:rFonts w:ascii="Times New Roman" w:hAnsi="Times New Roman" w:cs="Times New Roman"/>
          <w:sz w:val="28"/>
          <w:szCs w:val="28"/>
        </w:rPr>
        <w:t xml:space="preserve"> and a neural vocoder converts it to a high-fidelity audio waveform. The </w:t>
      </w:r>
      <w:r w:rsidRPr="00DC70FB">
        <w:rPr>
          <w:rFonts w:ascii="Times New Roman" w:hAnsi="Times New Roman" w:cs="Times New Roman"/>
          <w:sz w:val="28"/>
          <w:szCs w:val="28"/>
        </w:rPr>
        <w:t>back end</w:t>
      </w:r>
      <w:r w:rsidRPr="00DC70FB">
        <w:rPr>
          <w:rFonts w:ascii="Times New Roman" w:hAnsi="Times New Roman" w:cs="Times New Roman"/>
          <w:sz w:val="28"/>
          <w:szCs w:val="28"/>
        </w:rPr>
        <w:t xml:space="preserve"> is the single largest determinant of a system's naturalness ceiling: improvements to the linguistic front-end cannot fully compensate for limitations in the acoustic model.</w:t>
      </w:r>
    </w:p>
    <w:p w14:paraId="0EE2CFAB" w14:textId="050B1BA2" w:rsidR="0080314C" w:rsidRDefault="00DC70FB" w:rsidP="0080314C">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TTS system quality is measured along two primary dimensions. Mean Opinion Score (MOS) involves human listeners rating naturalness on a five-point ITU-T P.800 scale from 1 (bad) to 5 (excellent), reported as a mean with confidence intervals. Word Error Rate (WER) measures intelligibility through transcription </w:t>
      </w:r>
      <w:r w:rsidRPr="00DC70FB">
        <w:rPr>
          <w:rFonts w:ascii="Times New Roman" w:hAnsi="Times New Roman" w:cs="Times New Roman"/>
          <w:sz w:val="28"/>
          <w:szCs w:val="28"/>
        </w:rPr>
        <w:lastRenderedPageBreak/>
        <w:t xml:space="preserve">accuracy, computed as WER = (S + D + I) / N, where S represents substitutions, D deletions, I insertions, and N the total reference words. A third metric increasingly used in recent work is Phoneme Error Rate (PER), which measures pronunciation accuracy at the phoneme level and is especially useful for evaluating front-end G2P quality independently of the acoustic </w:t>
      </w:r>
      <w:r w:rsidR="00286167" w:rsidRPr="00DC70FB">
        <w:rPr>
          <w:rFonts w:ascii="Times New Roman" w:hAnsi="Times New Roman" w:cs="Times New Roman"/>
          <w:sz w:val="28"/>
          <w:szCs w:val="28"/>
        </w:rPr>
        <w:t>back end</w:t>
      </w:r>
      <w:r w:rsidRPr="00DC70FB">
        <w:rPr>
          <w:rFonts w:ascii="Times New Roman" w:hAnsi="Times New Roman" w:cs="Times New Roman"/>
          <w:sz w:val="28"/>
          <w:szCs w:val="28"/>
        </w:rPr>
        <w:t>.</w:t>
      </w:r>
      <w:bookmarkStart w:id="14" w:name="OLE_LINK84"/>
    </w:p>
    <w:p w14:paraId="42E98613" w14:textId="77777777" w:rsidR="0080314C" w:rsidRPr="00DC70FB" w:rsidRDefault="0080314C" w:rsidP="0080314C">
      <w:pPr>
        <w:spacing w:line="360" w:lineRule="auto"/>
        <w:ind w:firstLine="720"/>
        <w:jc w:val="both"/>
        <w:rPr>
          <w:rFonts w:ascii="Times New Roman" w:hAnsi="Times New Roman" w:cs="Times New Roman"/>
          <w:sz w:val="28"/>
          <w:szCs w:val="28"/>
        </w:rPr>
      </w:pPr>
    </w:p>
    <w:p w14:paraId="1C16AB2B" w14:textId="3A42A577" w:rsidR="00DC70FB" w:rsidRPr="00FD5602" w:rsidRDefault="00DC70FB" w:rsidP="00DC70FB">
      <w:pPr>
        <w:spacing w:after="0" w:line="360" w:lineRule="auto"/>
        <w:ind w:firstLine="567"/>
        <w:jc w:val="center"/>
        <w:rPr>
          <w:rFonts w:ascii="Times New Roman" w:eastAsia="MS Mincho" w:hAnsi="Times New Roman" w:cs="Times New Roman"/>
          <w:b/>
          <w:bCs/>
          <w:kern w:val="0"/>
          <w:sz w:val="28"/>
          <w:szCs w:val="28"/>
          <w14:ligatures w14:val="none"/>
        </w:rPr>
      </w:pPr>
      <w:bookmarkStart w:id="15" w:name="OLE_LINK73"/>
      <w:r w:rsidRPr="00FD5602">
        <w:rPr>
          <w:rFonts w:ascii="Times New Roman" w:eastAsia="MS Mincho" w:hAnsi="Times New Roman" w:cs="Times New Roman"/>
          <w:b/>
          <w:bCs/>
          <w:kern w:val="0"/>
          <w:sz w:val="28"/>
          <w:szCs w:val="28"/>
          <w14:ligatures w14:val="none"/>
        </w:rPr>
        <w:t xml:space="preserve">Table 1: </w:t>
      </w:r>
      <w:r w:rsidRPr="00DC70FB">
        <w:rPr>
          <w:rFonts w:ascii="Times New Roman" w:eastAsia="MS Mincho" w:hAnsi="Times New Roman" w:cs="Times New Roman"/>
          <w:b/>
          <w:bCs/>
          <w:kern w:val="0"/>
          <w:sz w:val="28"/>
          <w:szCs w:val="28"/>
          <w14:ligatures w14:val="none"/>
        </w:rPr>
        <w:t>MOS Evaluation Scale (ITU-T P.800)</w:t>
      </w:r>
      <w:bookmarkEnd w:id="15"/>
    </w:p>
    <w:tbl>
      <w:tblPr>
        <w:tblStyle w:val="TableGrid"/>
        <w:tblW w:w="0" w:type="auto"/>
        <w:tblLook w:val="04A0" w:firstRow="1" w:lastRow="0" w:firstColumn="1" w:lastColumn="0" w:noHBand="0" w:noVBand="1"/>
      </w:tblPr>
      <w:tblGrid>
        <w:gridCol w:w="1129"/>
        <w:gridCol w:w="1701"/>
        <w:gridCol w:w="6514"/>
      </w:tblGrid>
      <w:tr w:rsidR="00DC70FB" w14:paraId="154EE6CD" w14:textId="62F83BB0" w:rsidTr="0080314C">
        <w:tc>
          <w:tcPr>
            <w:tcW w:w="1129" w:type="dxa"/>
            <w:shd w:val="clear" w:color="auto" w:fill="BFBFBF" w:themeFill="background1" w:themeFillShade="BF"/>
          </w:tcPr>
          <w:p w14:paraId="2CB15E9F" w14:textId="75AAB40E"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b/>
                <w:bCs/>
                <w:sz w:val="28"/>
                <w:szCs w:val="28"/>
              </w:rPr>
              <w:t>Score</w:t>
            </w:r>
          </w:p>
        </w:tc>
        <w:tc>
          <w:tcPr>
            <w:tcW w:w="1701" w:type="dxa"/>
            <w:shd w:val="clear" w:color="auto" w:fill="BFBFBF" w:themeFill="background1" w:themeFillShade="BF"/>
          </w:tcPr>
          <w:p w14:paraId="2B87D6F9" w14:textId="74DDF633"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Label</w:t>
            </w:r>
          </w:p>
        </w:tc>
        <w:tc>
          <w:tcPr>
            <w:tcW w:w="6514" w:type="dxa"/>
            <w:shd w:val="clear" w:color="auto" w:fill="BFBFBF" w:themeFill="background1" w:themeFillShade="BF"/>
          </w:tcPr>
          <w:p w14:paraId="6816A8C6" w14:textId="719AD480" w:rsidR="00DC70FB" w:rsidRDefault="00DC70FB" w:rsidP="00143720">
            <w:pPr>
              <w:spacing w:line="360" w:lineRule="auto"/>
              <w:jc w:val="center"/>
              <w:rPr>
                <w:rFonts w:ascii="Times New Roman" w:hAnsi="Times New Roman" w:cs="Times New Roman"/>
                <w:b/>
                <w:bCs/>
                <w:sz w:val="28"/>
                <w:szCs w:val="28"/>
              </w:rPr>
            </w:pPr>
            <w:r w:rsidRPr="00DC70FB">
              <w:rPr>
                <w:rFonts w:ascii="Times New Roman" w:hAnsi="Times New Roman" w:cs="Times New Roman"/>
                <w:b/>
                <w:bCs/>
                <w:sz w:val="28"/>
                <w:szCs w:val="28"/>
              </w:rPr>
              <w:t>Description</w:t>
            </w:r>
          </w:p>
        </w:tc>
      </w:tr>
      <w:tr w:rsidR="00DC70FB" w14:paraId="2AE0E108" w14:textId="4855ABF7" w:rsidTr="0080314C">
        <w:tc>
          <w:tcPr>
            <w:tcW w:w="1129" w:type="dxa"/>
          </w:tcPr>
          <w:p w14:paraId="0EF8FFDF" w14:textId="5C12103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1701" w:type="dxa"/>
          </w:tcPr>
          <w:p w14:paraId="017CC6BD" w14:textId="56AC0597"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Excellent</w:t>
            </w:r>
          </w:p>
        </w:tc>
        <w:tc>
          <w:tcPr>
            <w:tcW w:w="6514" w:type="dxa"/>
          </w:tcPr>
          <w:p w14:paraId="19B2FC1F" w14:textId="4580325D"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Completely natural, no synthetic quality</w:t>
            </w:r>
          </w:p>
        </w:tc>
      </w:tr>
      <w:tr w:rsidR="00DC70FB" w14:paraId="00DBB0BB" w14:textId="027EFF7E" w:rsidTr="0080314C">
        <w:tc>
          <w:tcPr>
            <w:tcW w:w="1129" w:type="dxa"/>
          </w:tcPr>
          <w:p w14:paraId="1025B55F" w14:textId="7B05C434"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1701" w:type="dxa"/>
          </w:tcPr>
          <w:p w14:paraId="11ABA4BD" w14:textId="06A17FCA"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Good</w:t>
            </w:r>
          </w:p>
        </w:tc>
        <w:tc>
          <w:tcPr>
            <w:tcW w:w="6514" w:type="dxa"/>
          </w:tcPr>
          <w:p w14:paraId="5D1C2A29" w14:textId="5748EBB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Mostly natural, minor synthetic quality</w:t>
            </w:r>
          </w:p>
        </w:tc>
      </w:tr>
      <w:tr w:rsidR="00DC70FB" w14:paraId="3C1C16EB" w14:textId="1C8A593D" w:rsidTr="0080314C">
        <w:tc>
          <w:tcPr>
            <w:tcW w:w="1129" w:type="dxa"/>
          </w:tcPr>
          <w:p w14:paraId="0717AB66" w14:textId="37EC0DB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3</w:t>
            </w:r>
          </w:p>
        </w:tc>
        <w:tc>
          <w:tcPr>
            <w:tcW w:w="1701" w:type="dxa"/>
          </w:tcPr>
          <w:p w14:paraId="32171F64" w14:textId="742B09B9" w:rsidR="00DC70FB"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Fair</w:t>
            </w:r>
          </w:p>
        </w:tc>
        <w:tc>
          <w:tcPr>
            <w:tcW w:w="6514" w:type="dxa"/>
          </w:tcPr>
          <w:p w14:paraId="028E4AB0" w14:textId="57F2A86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Noticeable synthetic quality, fully intelligible</w:t>
            </w:r>
          </w:p>
        </w:tc>
      </w:tr>
      <w:tr w:rsidR="00DC70FB" w14:paraId="369BD643" w14:textId="77777777" w:rsidTr="0080314C">
        <w:tc>
          <w:tcPr>
            <w:tcW w:w="1129" w:type="dxa"/>
          </w:tcPr>
          <w:p w14:paraId="162F2452" w14:textId="2D6D7B58"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2</w:t>
            </w:r>
          </w:p>
        </w:tc>
        <w:tc>
          <w:tcPr>
            <w:tcW w:w="1701" w:type="dxa"/>
          </w:tcPr>
          <w:p w14:paraId="29910C79" w14:textId="6CA8A019"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Poor</w:t>
            </w:r>
          </w:p>
        </w:tc>
        <w:tc>
          <w:tcPr>
            <w:tcW w:w="6514" w:type="dxa"/>
          </w:tcPr>
          <w:p w14:paraId="3C9837A7" w14:textId="649E5D14"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Clearly synthetic, somewhat difficult to follow</w:t>
            </w:r>
          </w:p>
        </w:tc>
      </w:tr>
      <w:tr w:rsidR="00DC70FB" w14:paraId="7A2D0473" w14:textId="77777777" w:rsidTr="0080314C">
        <w:tc>
          <w:tcPr>
            <w:tcW w:w="1129" w:type="dxa"/>
          </w:tcPr>
          <w:p w14:paraId="7C28EDFF" w14:textId="11F88EB0" w:rsidR="00DC70FB"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1</w:t>
            </w:r>
          </w:p>
        </w:tc>
        <w:tc>
          <w:tcPr>
            <w:tcW w:w="1701" w:type="dxa"/>
          </w:tcPr>
          <w:p w14:paraId="493F58E8" w14:textId="4941DB68" w:rsidR="00DC70FB" w:rsidRPr="00B13D97" w:rsidRDefault="00DC70FB" w:rsidP="00143720">
            <w:pPr>
              <w:spacing w:line="360" w:lineRule="auto"/>
              <w:jc w:val="center"/>
              <w:rPr>
                <w:rFonts w:ascii="Times New Roman" w:hAnsi="Times New Roman" w:cs="Times New Roman"/>
                <w:sz w:val="28"/>
                <w:szCs w:val="28"/>
              </w:rPr>
            </w:pPr>
            <w:r>
              <w:rPr>
                <w:rFonts w:ascii="Times New Roman" w:hAnsi="Times New Roman" w:cs="Times New Roman"/>
                <w:sz w:val="28"/>
                <w:szCs w:val="28"/>
              </w:rPr>
              <w:t>Bad</w:t>
            </w:r>
          </w:p>
        </w:tc>
        <w:tc>
          <w:tcPr>
            <w:tcW w:w="6514" w:type="dxa"/>
          </w:tcPr>
          <w:p w14:paraId="1E428D22" w14:textId="074BCA8C" w:rsidR="00DC70FB" w:rsidRPr="00B13D97" w:rsidRDefault="00DC70FB" w:rsidP="00143720">
            <w:pPr>
              <w:spacing w:line="360" w:lineRule="auto"/>
              <w:jc w:val="center"/>
              <w:rPr>
                <w:rFonts w:ascii="Times New Roman" w:hAnsi="Times New Roman" w:cs="Times New Roman"/>
                <w:sz w:val="28"/>
                <w:szCs w:val="28"/>
              </w:rPr>
            </w:pPr>
            <w:r w:rsidRPr="00DC70FB">
              <w:rPr>
                <w:rFonts w:ascii="Times New Roman" w:hAnsi="Times New Roman" w:cs="Times New Roman"/>
                <w:sz w:val="28"/>
                <w:szCs w:val="28"/>
              </w:rPr>
              <w:t>Completely unnatural, very difficult to follow</w:t>
            </w:r>
          </w:p>
        </w:tc>
      </w:tr>
    </w:tbl>
    <w:p w14:paraId="1CA81C2D" w14:textId="7FF93C46" w:rsidR="00DC70FB" w:rsidRDefault="00DC70FB" w:rsidP="00DC70FB">
      <w:pPr>
        <w:spacing w:after="0" w:line="360" w:lineRule="auto"/>
        <w:ind w:firstLine="567"/>
        <w:jc w:val="both"/>
        <w:rPr>
          <w:rFonts w:ascii="Times New Roman" w:eastAsia="MS Mincho" w:hAnsi="Times New Roman" w:cs="Times New Roman"/>
          <w:kern w:val="0"/>
          <w:sz w:val="28"/>
          <w:szCs w:val="28"/>
          <w14:ligatures w14:val="none"/>
        </w:rPr>
      </w:pPr>
      <w:r w:rsidRPr="008D6DA0">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hyperlink r:id="rId9" w:history="1">
        <w:r>
          <w:rPr>
            <w:rStyle w:val="Hyperlink"/>
            <w:rFonts w:ascii="Times New Roman" w:eastAsia="MS Mincho" w:hAnsi="Times New Roman" w:cs="Times New Roman"/>
            <w:kern w:val="0"/>
            <w:sz w:val="28"/>
            <w:szCs w:val="28"/>
            <w14:ligatures w14:val="none"/>
          </w:rPr>
          <w:t>https://www.itu.int/rec/T-REC-P.800/en</w:t>
        </w:r>
      </w:hyperlink>
    </w:p>
    <w:p w14:paraId="7670FC2D" w14:textId="77777777" w:rsidR="00DC70FB" w:rsidRDefault="00DC70FB" w:rsidP="00DC70FB">
      <w:pPr>
        <w:spacing w:line="360" w:lineRule="auto"/>
        <w:ind w:firstLine="720"/>
        <w:jc w:val="both"/>
        <w:rPr>
          <w:rFonts w:ascii="Times New Roman" w:hAnsi="Times New Roman" w:cs="Times New Roman"/>
          <w:sz w:val="28"/>
          <w:szCs w:val="28"/>
        </w:rPr>
      </w:pPr>
    </w:p>
    <w:bookmarkEnd w:id="14"/>
    <w:p w14:paraId="4FC2E919" w14:textId="4A95F8A7" w:rsidR="00DC70FB" w:rsidRDefault="00DC70FB" w:rsidP="00DC70FB">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For reference, natural human speech consistently achieves MOS 4.4–4.7. Current neural TTS systems for major languages reach MOS 4.2–4.5, while rule-based systems typically achieve MOS 3.0–3.8 depending on the language and evaluator population (Kim et al., 2021; </w:t>
      </w:r>
      <w:proofErr w:type="spellStart"/>
      <w:r w:rsidRPr="00DC70FB">
        <w:rPr>
          <w:rFonts w:ascii="Times New Roman" w:hAnsi="Times New Roman" w:cs="Times New Roman"/>
          <w:sz w:val="28"/>
          <w:szCs w:val="28"/>
        </w:rPr>
        <w:t>Oyucu</w:t>
      </w:r>
      <w:proofErr w:type="spellEnd"/>
      <w:r w:rsidRPr="00DC70FB">
        <w:rPr>
          <w:rFonts w:ascii="Times New Roman" w:hAnsi="Times New Roman" w:cs="Times New Roman"/>
          <w:sz w:val="28"/>
          <w:szCs w:val="28"/>
        </w:rPr>
        <w:t xml:space="preserve">, 2023). The present Azerbaijani system achieved MOS 3.2 against a baseline </w:t>
      </w:r>
      <w:proofErr w:type="spellStart"/>
      <w:r w:rsidRPr="00DC70FB">
        <w:rPr>
          <w:rFonts w:ascii="Times New Roman" w:hAnsi="Times New Roman" w:cs="Times New Roman"/>
          <w:sz w:val="28"/>
          <w:szCs w:val="28"/>
        </w:rPr>
        <w:t>espeak</w:t>
      </w:r>
      <w:proofErr w:type="spellEnd"/>
      <w:r w:rsidRPr="00DC70FB">
        <w:rPr>
          <w:rFonts w:ascii="Times New Roman" w:hAnsi="Times New Roman" w:cs="Times New Roman"/>
          <w:sz w:val="28"/>
          <w:szCs w:val="28"/>
        </w:rPr>
        <w:t>-ng score of 2.8, representing a statistically significant improvement of 0.4 MOS points, as reported in Chapter III.</w:t>
      </w:r>
    </w:p>
    <w:p w14:paraId="5DC5F5AB" w14:textId="4F5CC814" w:rsidR="00DC70FB" w:rsidRDefault="00DC70FB" w:rsidP="00286167">
      <w:pPr>
        <w:spacing w:line="360" w:lineRule="auto"/>
        <w:ind w:firstLine="720"/>
        <w:jc w:val="both"/>
        <w:rPr>
          <w:rFonts w:ascii="Times New Roman" w:hAnsi="Times New Roman" w:cs="Times New Roman"/>
          <w:sz w:val="28"/>
          <w:szCs w:val="28"/>
        </w:rPr>
      </w:pPr>
      <w:r w:rsidRPr="00DC70FB">
        <w:rPr>
          <w:rFonts w:ascii="Times New Roman" w:hAnsi="Times New Roman" w:cs="Times New Roman"/>
          <w:sz w:val="28"/>
          <w:szCs w:val="28"/>
        </w:rPr>
        <w:t xml:space="preserve">Regarding the current state of Azerbaijani speech technology, the existing landscape is limited. A proprietary commercial TTS service exists but lacks published technical documentation. The IS2AI multilingual Turkic TTS system covers Azerbaijani among ten Turkic languages but is designed for a multilingual setting rather than a linguistically grounded Azerbaijani-specific architecture. A </w:t>
      </w:r>
      <w:proofErr w:type="spellStart"/>
      <w:r w:rsidRPr="00DC70FB">
        <w:rPr>
          <w:rFonts w:ascii="Times New Roman" w:hAnsi="Times New Roman" w:cs="Times New Roman"/>
          <w:sz w:val="28"/>
          <w:szCs w:val="28"/>
        </w:rPr>
        <w:t>Tacotron</w:t>
      </w:r>
      <w:proofErr w:type="spellEnd"/>
      <w:r w:rsidRPr="00DC70FB">
        <w:rPr>
          <w:rFonts w:ascii="Times New Roman" w:hAnsi="Times New Roman" w:cs="Times New Roman"/>
          <w:sz w:val="28"/>
          <w:szCs w:val="28"/>
        </w:rPr>
        <w:t xml:space="preserve"> 2-based neural TTS research prototype was trained on approximately 19 hours of proprietary data without a published model or open-source release </w:t>
      </w:r>
      <w:r w:rsidRPr="00DC70FB">
        <w:rPr>
          <w:rFonts w:ascii="Times New Roman" w:hAnsi="Times New Roman" w:cs="Times New Roman"/>
          <w:sz w:val="28"/>
          <w:szCs w:val="28"/>
        </w:rPr>
        <w:lastRenderedPageBreak/>
        <w:t>(Rustamov, 2020). No openly available, well-documented system with a transparent linguistic foundation and published rule base currently exists for Azerbaijani. Addressing this gap and producing a documented reference architecture for Azerbaijani speech synthesis is the principal motivation of this dissertation.</w:t>
      </w:r>
    </w:p>
    <w:p w14:paraId="4D286E90" w14:textId="77777777" w:rsidR="006F33B3" w:rsidRDefault="006F33B3" w:rsidP="00286167">
      <w:pPr>
        <w:spacing w:line="360" w:lineRule="auto"/>
        <w:ind w:firstLine="720"/>
        <w:jc w:val="both"/>
        <w:rPr>
          <w:rFonts w:ascii="Times New Roman" w:hAnsi="Times New Roman" w:cs="Times New Roman"/>
          <w:sz w:val="28"/>
          <w:szCs w:val="28"/>
        </w:rPr>
      </w:pPr>
    </w:p>
    <w:p w14:paraId="2320D375" w14:textId="7A6E056A" w:rsidR="006F33B3" w:rsidRPr="001B04BC" w:rsidRDefault="006F33B3" w:rsidP="006F33B3">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6" w:name="_Toc230623251"/>
      <w:r w:rsidRPr="001B04BC">
        <w:rPr>
          <w:rFonts w:ascii="Times New Roman" w:eastAsia="Times New Roman" w:hAnsi="Times New Roman" w:cs="Times New Roman"/>
          <w:b/>
          <w:kern w:val="0"/>
          <w:sz w:val="28"/>
          <w:szCs w:val="28"/>
          <w:lang w:val="az-Latn-AZ"/>
          <w14:ligatures w14:val="none"/>
        </w:rPr>
        <w:t>1.</w:t>
      </w:r>
      <w:r>
        <w:rPr>
          <w:rFonts w:ascii="Times New Roman" w:eastAsia="Times New Roman" w:hAnsi="Times New Roman" w:cs="Times New Roman"/>
          <w:b/>
          <w:kern w:val="0"/>
          <w:sz w:val="28"/>
          <w:szCs w:val="28"/>
          <w:lang w:val="az-Latn-AZ"/>
          <w14:ligatures w14:val="none"/>
        </w:rPr>
        <w:t>2</w:t>
      </w:r>
      <w:r w:rsidRPr="001B04BC">
        <w:rPr>
          <w:rFonts w:ascii="Times New Roman" w:eastAsia="Times New Roman" w:hAnsi="Times New Roman" w:cs="Times New Roman"/>
          <w:b/>
          <w:kern w:val="0"/>
          <w:sz w:val="28"/>
          <w:szCs w:val="28"/>
          <w:lang w:val="az-Latn-AZ"/>
          <w14:ligatures w14:val="none"/>
        </w:rPr>
        <w:t xml:space="preserve">. </w:t>
      </w:r>
      <w:r w:rsidRPr="00E23DE7">
        <w:rPr>
          <w:rFonts w:ascii="Times New Roman" w:eastAsia="Times New Roman" w:hAnsi="Times New Roman" w:cs="Times New Roman"/>
          <w:b/>
          <w:color w:val="000000"/>
          <w:kern w:val="0"/>
          <w:sz w:val="28"/>
          <w:szCs w:val="28"/>
          <w14:ligatures w14:val="none"/>
        </w:rPr>
        <w:t>Rule-based text-to-speech systems</w:t>
      </w:r>
      <w:bookmarkEnd w:id="16"/>
    </w:p>
    <w:p w14:paraId="1F7ABA08" w14:textId="481D146D"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bookmarkStart w:id="17" w:name="OLE_LINK74"/>
      <w:r w:rsidRPr="00E23DE7">
        <w:rPr>
          <w:rFonts w:ascii="Times New Roman" w:eastAsia="MS Mincho" w:hAnsi="Times New Roman" w:cs="Times New Roman"/>
          <w:kern w:val="0"/>
          <w:sz w:val="28"/>
          <w:szCs w:val="28"/>
          <w14:ligatures w14:val="none"/>
        </w:rPr>
        <w:t>A rule-based TTS system is one in which every decision in the conversion from text to speech is made by an explicitly programmed rule encoding human linguistic knowledge. This contrasts with data-driven approaches: statistical systems learn acoustic patterns from annotated corpora, while neural systems learn end-to-end mappings from raw audio-text pairs without explicit encoding of phonological principles. The rule-based paradigm is historically the oldest approach to automated speech synthesis and remains the most appropriate choice for languages where annotated speech corpora do not exist.</w:t>
      </w:r>
    </w:p>
    <w:p w14:paraId="18813333" w14:textId="1EA58220"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For TTS purposes, linguistic rules govern three categories of mapping. Normalization rules convert written non-standard words — numerals, abbreviations, symbols, dates, and currency amounts — into their fully expanded spoken forms. Grapheme-to-phoneme rules map orthographic characters to their IPA phoneme representations, handling context-sensitive pronunciation and exceptions. Prosodic rules assign lexical stress, pitch accents, phone durations, and pause locations to the resulting phoneme string. For languages with a phonemic orthography — such as Azerbaijani, Finnish, Spanish, and Turkish — rule-based grapheme-to-phoneme conversion is highly tractable. For languages with irregular orthographic traditions such as English or French, the task is significantly more complex (Survey of G2P Methods, 2024).</w:t>
      </w:r>
    </w:p>
    <w:p w14:paraId="233FDF0C" w14:textId="4E7DC803"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Rule-based TTS systems are characterized by four foundational properties that make them particularly valuable in a research and low-resource context. First, explicit knowledge encoding means the complete rule set constitutes an auditable model of the language's phonological system — the rule base is itself a research </w:t>
      </w:r>
      <w:r w:rsidRPr="00E23DE7">
        <w:rPr>
          <w:rFonts w:ascii="Times New Roman" w:eastAsia="MS Mincho" w:hAnsi="Times New Roman" w:cs="Times New Roman"/>
          <w:kern w:val="0"/>
          <w:sz w:val="28"/>
          <w:szCs w:val="28"/>
          <w14:ligatures w14:val="none"/>
        </w:rPr>
        <w:lastRenderedPageBreak/>
        <w:t>contribution that can be extended, critiqued, and built upon by subsequent researchers. Second, deterministic output ensures that the same input always produces the same audio, which is valuable in deployment contexts requiring reproducibility such as accessibility applications and standardized testing tools. Third, a modular architecture — established as a reference standard by the Festival Speech Synthesis System (Taylor et al., 1998) — means that each component can be developed, tested, and improved independently without retraining the entire system. Fourth, full transparency and debuggability means that when the system produces an error, the responsible rule can be identified by inspecting intermediate representations and corrected directly, a property that neural systems fundamentally cannot offer.</w:t>
      </w:r>
    </w:p>
    <w:p w14:paraId="4DE8A855" w14:textId="6FFE8175"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The acoustic </w:t>
      </w:r>
      <w:r w:rsidRPr="00E23DE7">
        <w:rPr>
          <w:rFonts w:ascii="Times New Roman" w:eastAsia="MS Mincho" w:hAnsi="Times New Roman" w:cs="Times New Roman"/>
          <w:kern w:val="0"/>
          <w:sz w:val="28"/>
          <w:szCs w:val="28"/>
          <w14:ligatures w14:val="none"/>
        </w:rPr>
        <w:t>back end</w:t>
      </w:r>
      <w:r w:rsidRPr="00E23DE7">
        <w:rPr>
          <w:rFonts w:ascii="Times New Roman" w:eastAsia="MS Mincho" w:hAnsi="Times New Roman" w:cs="Times New Roman"/>
          <w:kern w:val="0"/>
          <w:sz w:val="28"/>
          <w:szCs w:val="28"/>
          <w14:ligatures w14:val="none"/>
        </w:rPr>
        <w:t xml:space="preserve"> of a rule-based system can take different forms. Formant synthesis generates speech by mathematically modeling the resonant properties of the human vocal tract, producing intelligible output without requiring any recorded speech data. The </w:t>
      </w:r>
      <w:proofErr w:type="spellStart"/>
      <w:r w:rsidRPr="00E23DE7">
        <w:rPr>
          <w:rFonts w:ascii="Times New Roman" w:eastAsia="MS Mincho" w:hAnsi="Times New Roman" w:cs="Times New Roman"/>
          <w:kern w:val="0"/>
          <w:sz w:val="28"/>
          <w:szCs w:val="28"/>
          <w14:ligatures w14:val="none"/>
        </w:rPr>
        <w:t>espeak</w:t>
      </w:r>
      <w:proofErr w:type="spellEnd"/>
      <w:r w:rsidRPr="00E23DE7">
        <w:rPr>
          <w:rFonts w:ascii="Times New Roman" w:eastAsia="MS Mincho" w:hAnsi="Times New Roman" w:cs="Times New Roman"/>
          <w:kern w:val="0"/>
          <w:sz w:val="28"/>
          <w:szCs w:val="28"/>
          <w14:ligatures w14:val="none"/>
        </w:rPr>
        <w:t>-ng engine used in this dissertation is a formant synthesizer that supports Azerbaijani through a built-in voice profile and accepts phoneme-level input from the rule-based front-end. An alternative approach, used in systems such as MBROLA, stitches together pre-recorded phoneme-length segments (Dutoit et al., 1993). While concatenative synthesis can achieve more natural phoneme quality, it requires a recorded phoneme inventory for each target language, which does not currently exist for Azerbaijani.</w:t>
      </w:r>
    </w:p>
    <w:p w14:paraId="718EB113" w14:textId="77777777" w:rsid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Grapheme-to-phoneme conversion is the most linguistically complex component of the front-end. A comprehensive survey of G2P methods demonstrates that rule-based, statistical, and transformer-based approaches each suit different resource contexts (Survey of G2P Methods, 2024). For Azerbaijani, the rule-based approach is both sufficient and appropriate: the Latin orthography adopted in 1992 is largely phonemic, with a small number of context-sensitive rules governing velar palatalization, the allophonic behavior of ğ, final obstruent devoicing, and nasal assimilation. These rules are fully documented in Chapter II.</w:t>
      </w:r>
    </w:p>
    <w:p w14:paraId="1BDF38D0" w14:textId="77777777" w:rsidR="00122CA8" w:rsidRDefault="00122CA8" w:rsidP="00E23DE7">
      <w:pPr>
        <w:spacing w:after="0" w:line="360" w:lineRule="auto"/>
        <w:ind w:firstLine="567"/>
        <w:jc w:val="both"/>
        <w:rPr>
          <w:rFonts w:ascii="Times New Roman" w:eastAsia="MS Mincho" w:hAnsi="Times New Roman" w:cs="Times New Roman"/>
          <w:kern w:val="0"/>
          <w:sz w:val="28"/>
          <w:szCs w:val="28"/>
          <w14:ligatures w14:val="none"/>
        </w:rPr>
      </w:pPr>
    </w:p>
    <w:p w14:paraId="0A2C0AD6" w14:textId="6F02590F" w:rsidR="00E23DE7" w:rsidRPr="00122CA8" w:rsidRDefault="00122CA8" w:rsidP="00C70641">
      <w:pPr>
        <w:spacing w:line="360" w:lineRule="auto"/>
        <w:jc w:val="center"/>
        <w:rPr>
          <w:rFonts w:ascii="Times New Roman" w:hAnsi="Times New Roman" w:cs="Times New Roman"/>
          <w:b/>
          <w:bCs/>
          <w:sz w:val="28"/>
          <w:szCs w:val="28"/>
        </w:rPr>
      </w:pPr>
      <w:bookmarkStart w:id="18" w:name="OLE_LINK177"/>
      <w:r w:rsidRPr="000D3050">
        <w:rPr>
          <w:rFonts w:ascii="Times New Roman" w:hAnsi="Times New Roman" w:cs="Times New Roman"/>
          <w:b/>
          <w:bCs/>
          <w:sz w:val="28"/>
          <w:szCs w:val="28"/>
        </w:rPr>
        <w:lastRenderedPageBreak/>
        <w:t xml:space="preserve">Figure 1. </w:t>
      </w:r>
      <w:bookmarkStart w:id="19" w:name="OLE_LINK81"/>
      <w:r w:rsidRPr="00122CA8">
        <w:rPr>
          <w:rFonts w:ascii="Times New Roman" w:hAnsi="Times New Roman" w:cs="Times New Roman"/>
          <w:b/>
          <w:bCs/>
          <w:sz w:val="28"/>
          <w:szCs w:val="28"/>
        </w:rPr>
        <w:t>G2P conversion process flow diagram</w:t>
      </w:r>
      <w:bookmarkEnd w:id="19"/>
    </w:p>
    <w:p w14:paraId="285E6B3E" w14:textId="77777777" w:rsidR="00E23DE7" w:rsidRDefault="00E23DE7" w:rsidP="00E23DE7">
      <w:r>
        <w:rPr>
          <w:noProof/>
        </w:rPr>
        <w:drawing>
          <wp:inline distT="0" distB="0" distL="0" distR="0" wp14:anchorId="75C48DCB" wp14:editId="3039F8B6">
            <wp:extent cx="5894962" cy="958372"/>
            <wp:effectExtent l="0" t="0" r="0" b="0"/>
            <wp:docPr id="12486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6734" name="Picture 1248696734"/>
                    <pic:cNvPicPr/>
                  </pic:nvPicPr>
                  <pic:blipFill>
                    <a:blip r:embed="rId10"/>
                    <a:stretch>
                      <a:fillRect/>
                    </a:stretch>
                  </pic:blipFill>
                  <pic:spPr>
                    <a:xfrm>
                      <a:off x="0" y="0"/>
                      <a:ext cx="5937417" cy="965274"/>
                    </a:xfrm>
                    <a:prstGeom prst="rect">
                      <a:avLst/>
                    </a:prstGeom>
                  </pic:spPr>
                </pic:pic>
              </a:graphicData>
            </a:graphic>
          </wp:inline>
        </w:drawing>
      </w:r>
    </w:p>
    <w:p w14:paraId="4944F700" w14:textId="77777777" w:rsidR="00E23DE7" w:rsidRDefault="00E23DE7" w:rsidP="00E23DE7">
      <w:r>
        <w:rPr>
          <w:noProof/>
        </w:rPr>
        <w:drawing>
          <wp:inline distT="0" distB="0" distL="0" distR="0" wp14:anchorId="309E42F6" wp14:editId="5836A6F9">
            <wp:extent cx="5894705" cy="1028259"/>
            <wp:effectExtent l="0" t="0" r="0" b="635"/>
            <wp:docPr id="2096358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8025" name="Picture 2096358025"/>
                    <pic:cNvPicPr/>
                  </pic:nvPicPr>
                  <pic:blipFill>
                    <a:blip r:embed="rId11"/>
                    <a:stretch>
                      <a:fillRect/>
                    </a:stretch>
                  </pic:blipFill>
                  <pic:spPr>
                    <a:xfrm>
                      <a:off x="0" y="0"/>
                      <a:ext cx="5924526" cy="1033461"/>
                    </a:xfrm>
                    <a:prstGeom prst="rect">
                      <a:avLst/>
                    </a:prstGeom>
                  </pic:spPr>
                </pic:pic>
              </a:graphicData>
            </a:graphic>
          </wp:inline>
        </w:drawing>
      </w:r>
    </w:p>
    <w:p w14:paraId="13A9B6BF" w14:textId="5A2944C3" w:rsidR="00E23DE7" w:rsidRDefault="00122CA8" w:rsidP="00122CA8">
      <w:pPr>
        <w:rPr>
          <w:rFonts w:ascii="Times New Roman" w:hAnsi="Times New Roman" w:cs="Times New Roman"/>
        </w:rPr>
      </w:pPr>
      <w:r w:rsidRPr="000D3050">
        <w:rPr>
          <w:rFonts w:ascii="Times New Roman" w:hAnsi="Times New Roman" w:cs="Times New Roman"/>
          <w:b/>
          <w:bCs/>
        </w:rPr>
        <w:t>Source</w:t>
      </w:r>
      <w:r>
        <w:rPr>
          <w:rFonts w:ascii="Times New Roman" w:hAnsi="Times New Roman" w:cs="Times New Roman"/>
        </w:rPr>
        <w:t xml:space="preserve">: </w:t>
      </w:r>
      <w:r w:rsidRPr="00122CA8">
        <w:rPr>
          <w:rFonts w:ascii="Times New Roman" w:hAnsi="Times New Roman" w:cs="Times New Roman"/>
        </w:rPr>
        <w:t>Author's own elaboration</w:t>
      </w:r>
    </w:p>
    <w:bookmarkEnd w:id="18"/>
    <w:p w14:paraId="39EBC263" w14:textId="77777777" w:rsidR="00122CA8" w:rsidRPr="00E23DE7" w:rsidRDefault="00122CA8" w:rsidP="00122CA8">
      <w:pPr>
        <w:rPr>
          <w:rFonts w:ascii="Times New Roman" w:eastAsia="MS Mincho" w:hAnsi="Times New Roman" w:cs="Times New Roman"/>
          <w:kern w:val="0"/>
          <w:sz w:val="28"/>
          <w:szCs w:val="28"/>
          <w14:ligatures w14:val="none"/>
        </w:rPr>
      </w:pPr>
    </w:p>
    <w:p w14:paraId="212E5DA2" w14:textId="543FB9A0" w:rsidR="00E23DE7" w:rsidRPr="00E23DE7" w:rsidRDefault="00E23DE7" w:rsidP="0080314C">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Prosodic modeling governs pitch, duration, intensity, and rhythm. The present system employs the </w:t>
      </w:r>
      <w:proofErr w:type="spellStart"/>
      <w:r w:rsidRPr="00E23DE7">
        <w:rPr>
          <w:rFonts w:ascii="Times New Roman" w:eastAsia="MS Mincho" w:hAnsi="Times New Roman" w:cs="Times New Roman"/>
          <w:kern w:val="0"/>
          <w:sz w:val="28"/>
          <w:szCs w:val="28"/>
          <w14:ligatures w14:val="none"/>
        </w:rPr>
        <w:t>ToBI</w:t>
      </w:r>
      <w:proofErr w:type="spellEnd"/>
      <w:r w:rsidRPr="00E23DE7">
        <w:rPr>
          <w:rFonts w:ascii="Times New Roman" w:eastAsia="MS Mincho" w:hAnsi="Times New Roman" w:cs="Times New Roman"/>
          <w:kern w:val="0"/>
          <w:sz w:val="28"/>
          <w:szCs w:val="28"/>
          <w14:ligatures w14:val="none"/>
        </w:rPr>
        <w:t xml:space="preserve"> framework (Tones and Break Indices) for prosodic annotation, specifying pitch accents and boundary tones for each sentence type — declarative, interrogative, exclamatory, and imperative. Recent research on prosody modeling includes flow-matching-based pitch control approaches (</w:t>
      </w:r>
      <w:proofErr w:type="spellStart"/>
      <w:r w:rsidRPr="00E23DE7">
        <w:rPr>
          <w:rFonts w:ascii="Times New Roman" w:eastAsia="MS Mincho" w:hAnsi="Times New Roman" w:cs="Times New Roman"/>
          <w:kern w:val="0"/>
          <w:sz w:val="28"/>
          <w:szCs w:val="28"/>
          <w14:ligatures w14:val="none"/>
        </w:rPr>
        <w:t>Sadekova</w:t>
      </w:r>
      <w:proofErr w:type="spellEnd"/>
      <w:r w:rsidRPr="00E23DE7">
        <w:rPr>
          <w:rFonts w:ascii="Times New Roman" w:eastAsia="MS Mincho" w:hAnsi="Times New Roman" w:cs="Times New Roman"/>
          <w:kern w:val="0"/>
          <w:sz w:val="28"/>
          <w:szCs w:val="28"/>
          <w14:ligatures w14:val="none"/>
        </w:rPr>
        <w:t xml:space="preserve"> et al., 2024) and machine learning of natural prosody for agglutinative languages (Voice Synthesis Improvement, 2024), which validate the general prosodic framework adopted in this work.</w:t>
      </w:r>
    </w:p>
    <w:p w14:paraId="0ACAC56E" w14:textId="77777777"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 xml:space="preserve">The three major TTS paradigms — rule-based, statistical parametric, and neural — present distinct trade-offs across quality, data requirements, interpretability, and computational cost. Statistical parametric systems, most fully realized in the HMM-based HTS framework, learn acoustic feature distributions from labelled training data and can interpolate smoothly to unseen phonetic contexts, but require 5–20 hours of annotated speech and produce a characteristic over-smoothed quality due to statistical averaging (IEEE Signal Processing Magazine, 2015). Neural TTS systems — including </w:t>
      </w:r>
      <w:proofErr w:type="spellStart"/>
      <w:r w:rsidRPr="00E23DE7">
        <w:rPr>
          <w:rFonts w:ascii="Times New Roman" w:eastAsia="MS Mincho" w:hAnsi="Times New Roman" w:cs="Times New Roman"/>
          <w:kern w:val="0"/>
          <w:sz w:val="28"/>
          <w:szCs w:val="28"/>
          <w14:ligatures w14:val="none"/>
        </w:rPr>
        <w:t>Tacotron</w:t>
      </w:r>
      <w:proofErr w:type="spellEnd"/>
      <w:r w:rsidRPr="00E23DE7">
        <w:rPr>
          <w:rFonts w:ascii="Times New Roman" w:eastAsia="MS Mincho" w:hAnsi="Times New Roman" w:cs="Times New Roman"/>
          <w:kern w:val="0"/>
          <w:sz w:val="28"/>
          <w:szCs w:val="28"/>
          <w14:ligatures w14:val="none"/>
        </w:rPr>
        <w:t xml:space="preserve"> 2, VITS (Kim et al., 2021), and HiFi-GAN vocoders (Kong et al., 2020) — achieve near-human naturalness for well-resourced languages but require large speech corpora and significant computational infrastructure. For Azerbaijani, the only published neural TTS experiment used approximately 19 hours </w:t>
      </w:r>
      <w:r w:rsidRPr="00E23DE7">
        <w:rPr>
          <w:rFonts w:ascii="Times New Roman" w:eastAsia="MS Mincho" w:hAnsi="Times New Roman" w:cs="Times New Roman"/>
          <w:kern w:val="0"/>
          <w:sz w:val="28"/>
          <w:szCs w:val="28"/>
          <w14:ligatures w14:val="none"/>
        </w:rPr>
        <w:lastRenderedPageBreak/>
        <w:t>of proprietary training data and achieved MOS 3.3 (</w:t>
      </w:r>
      <w:proofErr w:type="spellStart"/>
      <w:r w:rsidRPr="00E23DE7">
        <w:rPr>
          <w:rFonts w:ascii="Times New Roman" w:eastAsia="MS Mincho" w:hAnsi="Times New Roman" w:cs="Times New Roman"/>
          <w:kern w:val="0"/>
          <w:sz w:val="28"/>
          <w:szCs w:val="28"/>
          <w14:ligatures w14:val="none"/>
        </w:rPr>
        <w:t>Aghalari</w:t>
      </w:r>
      <w:proofErr w:type="spellEnd"/>
      <w:r w:rsidRPr="00E23DE7">
        <w:rPr>
          <w:rFonts w:ascii="Times New Roman" w:eastAsia="MS Mincho" w:hAnsi="Times New Roman" w:cs="Times New Roman"/>
          <w:kern w:val="0"/>
          <w:sz w:val="28"/>
          <w:szCs w:val="28"/>
          <w14:ligatures w14:val="none"/>
        </w:rPr>
        <w:t>, 2023). Transfer learning approaches have shown that as few as 30 minutes of target language data may suffice with pre-trained multilingual models (Transfer Learning for Low-Resource TTS, 2024), but even this minimum requires dedicated data collection effort that does not currently exist for open Azerbaijani speech resources.</w:t>
      </w:r>
    </w:p>
    <w:p w14:paraId="50542AB2" w14:textId="77777777" w:rsidR="00122CA8" w:rsidRPr="00DC70FB" w:rsidRDefault="00122CA8" w:rsidP="00122CA8">
      <w:pPr>
        <w:spacing w:line="360" w:lineRule="auto"/>
        <w:jc w:val="both"/>
        <w:rPr>
          <w:rFonts w:ascii="Times New Roman" w:hAnsi="Times New Roman" w:cs="Times New Roman"/>
          <w:sz w:val="28"/>
          <w:szCs w:val="28"/>
        </w:rPr>
      </w:pPr>
      <w:bookmarkStart w:id="20" w:name="OLE_LINK132"/>
    </w:p>
    <w:p w14:paraId="47F6D05F" w14:textId="43E74B2F" w:rsidR="00122CA8" w:rsidRPr="00FD5602" w:rsidRDefault="00122CA8" w:rsidP="00122CA8">
      <w:pPr>
        <w:spacing w:after="0" w:line="360" w:lineRule="auto"/>
        <w:ind w:firstLine="567"/>
        <w:jc w:val="center"/>
        <w:rPr>
          <w:rFonts w:ascii="Times New Roman" w:eastAsia="MS Mincho" w:hAnsi="Times New Roman" w:cs="Times New Roman"/>
          <w:b/>
          <w:bCs/>
          <w:kern w:val="0"/>
          <w:sz w:val="28"/>
          <w:szCs w:val="28"/>
          <w14:ligatures w14:val="none"/>
        </w:rPr>
      </w:pPr>
      <w:bookmarkStart w:id="21" w:name="OLE_LINK131"/>
      <w:r w:rsidRPr="00FD5602">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2</w:t>
      </w:r>
      <w:r w:rsidRPr="00FD5602">
        <w:rPr>
          <w:rFonts w:ascii="Times New Roman" w:eastAsia="MS Mincho" w:hAnsi="Times New Roman" w:cs="Times New Roman"/>
          <w:b/>
          <w:bCs/>
          <w:kern w:val="0"/>
          <w:sz w:val="28"/>
          <w:szCs w:val="28"/>
          <w14:ligatures w14:val="none"/>
        </w:rPr>
        <w:t xml:space="preserve">: </w:t>
      </w:r>
      <w:bookmarkStart w:id="22" w:name="OLE_LINK126"/>
      <w:r w:rsidRPr="00122CA8">
        <w:rPr>
          <w:rFonts w:ascii="Times New Roman" w:eastAsia="MS Mincho" w:hAnsi="Times New Roman" w:cs="Times New Roman"/>
          <w:b/>
          <w:bCs/>
          <w:kern w:val="0"/>
          <w:sz w:val="28"/>
          <w:szCs w:val="28"/>
          <w14:ligatures w14:val="none"/>
        </w:rPr>
        <w:t>Detailed Comparison of TTS Paradigms</w:t>
      </w:r>
      <w:bookmarkEnd w:id="22"/>
    </w:p>
    <w:tbl>
      <w:tblPr>
        <w:tblStyle w:val="TableGrid"/>
        <w:tblW w:w="0" w:type="auto"/>
        <w:tblLook w:val="04A0" w:firstRow="1" w:lastRow="0" w:firstColumn="1" w:lastColumn="0" w:noHBand="0" w:noVBand="1"/>
      </w:tblPr>
      <w:tblGrid>
        <w:gridCol w:w="2603"/>
        <w:gridCol w:w="2212"/>
        <w:gridCol w:w="2551"/>
        <w:gridCol w:w="1978"/>
      </w:tblGrid>
      <w:tr w:rsidR="00122CA8" w14:paraId="4C123CC2" w14:textId="29CEE4CC" w:rsidTr="0080314C">
        <w:tc>
          <w:tcPr>
            <w:tcW w:w="2603" w:type="dxa"/>
            <w:shd w:val="clear" w:color="auto" w:fill="BFBFBF" w:themeFill="background1" w:themeFillShade="BF"/>
          </w:tcPr>
          <w:bookmarkEnd w:id="21"/>
          <w:p w14:paraId="62A4A0F4" w14:textId="0AA2EF5E"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
                <w:bCs/>
                <w:sz w:val="28"/>
                <w:szCs w:val="28"/>
              </w:rPr>
              <w:t>Criterion</w:t>
            </w:r>
          </w:p>
        </w:tc>
        <w:tc>
          <w:tcPr>
            <w:tcW w:w="2212" w:type="dxa"/>
            <w:shd w:val="clear" w:color="auto" w:fill="BFBFBF" w:themeFill="background1" w:themeFillShade="BF"/>
          </w:tcPr>
          <w:p w14:paraId="60BFA5AD" w14:textId="254582FB"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
                <w:bCs/>
                <w:sz w:val="28"/>
                <w:szCs w:val="28"/>
              </w:rPr>
              <w:t>Rule-Based</w:t>
            </w:r>
          </w:p>
        </w:tc>
        <w:tc>
          <w:tcPr>
            <w:tcW w:w="2551" w:type="dxa"/>
            <w:shd w:val="clear" w:color="auto" w:fill="BFBFBF" w:themeFill="background1" w:themeFillShade="BF"/>
          </w:tcPr>
          <w:p w14:paraId="3343D369" w14:textId="6EB487DA" w:rsidR="00122CA8" w:rsidRDefault="00122CA8" w:rsidP="00143720">
            <w:pPr>
              <w:spacing w:line="360" w:lineRule="auto"/>
              <w:jc w:val="center"/>
              <w:rPr>
                <w:rFonts w:ascii="Times New Roman" w:hAnsi="Times New Roman" w:cs="Times New Roman"/>
                <w:b/>
                <w:bCs/>
                <w:sz w:val="28"/>
                <w:szCs w:val="28"/>
              </w:rPr>
            </w:pPr>
            <w:r w:rsidRPr="00122CA8">
              <w:rPr>
                <w:rFonts w:ascii="Times New Roman" w:hAnsi="Times New Roman" w:cs="Times New Roman"/>
                <w:b/>
                <w:bCs/>
                <w:sz w:val="28"/>
                <w:szCs w:val="28"/>
              </w:rPr>
              <w:t>HMM / Statistical</w:t>
            </w:r>
          </w:p>
        </w:tc>
        <w:tc>
          <w:tcPr>
            <w:tcW w:w="1978" w:type="dxa"/>
            <w:shd w:val="clear" w:color="auto" w:fill="BFBFBF" w:themeFill="background1" w:themeFillShade="BF"/>
          </w:tcPr>
          <w:p w14:paraId="012C4246" w14:textId="3DF928F5" w:rsidR="00122CA8" w:rsidRPr="00122CA8" w:rsidRDefault="00122CA8" w:rsidP="00143720">
            <w:pPr>
              <w:spacing w:line="360" w:lineRule="auto"/>
              <w:jc w:val="center"/>
              <w:rPr>
                <w:rFonts w:ascii="Times New Roman" w:hAnsi="Times New Roman" w:cs="Times New Roman"/>
                <w:b/>
                <w:bCs/>
                <w:sz w:val="28"/>
                <w:szCs w:val="28"/>
              </w:rPr>
            </w:pPr>
            <w:r w:rsidRPr="00122CA8">
              <w:rPr>
                <w:rFonts w:ascii="Times New Roman" w:hAnsi="Times New Roman" w:cs="Times New Roman"/>
                <w:b/>
                <w:bCs/>
                <w:sz w:val="28"/>
                <w:szCs w:val="28"/>
              </w:rPr>
              <w:t>Neural TTS</w:t>
            </w:r>
          </w:p>
        </w:tc>
      </w:tr>
      <w:tr w:rsidR="00122CA8" w14:paraId="3B5EF653" w14:textId="19F73AF1" w:rsidTr="0080314C">
        <w:tc>
          <w:tcPr>
            <w:tcW w:w="2603" w:type="dxa"/>
          </w:tcPr>
          <w:p w14:paraId="72B1C19B" w14:textId="65A26785"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MOS (typical)</w:t>
            </w:r>
          </w:p>
        </w:tc>
        <w:tc>
          <w:tcPr>
            <w:tcW w:w="2212" w:type="dxa"/>
          </w:tcPr>
          <w:p w14:paraId="285D3D10" w14:textId="28C3B6C6"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3.0–3.8</w:t>
            </w:r>
          </w:p>
        </w:tc>
        <w:tc>
          <w:tcPr>
            <w:tcW w:w="2551" w:type="dxa"/>
          </w:tcPr>
          <w:p w14:paraId="1BFC5BEB" w14:textId="401B31D1"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3.5–4.0</w:t>
            </w:r>
          </w:p>
        </w:tc>
        <w:tc>
          <w:tcPr>
            <w:tcW w:w="1978" w:type="dxa"/>
          </w:tcPr>
          <w:p w14:paraId="3C9CFC47" w14:textId="4DD74C7B"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4.2–4.5</w:t>
            </w:r>
          </w:p>
        </w:tc>
      </w:tr>
      <w:tr w:rsidR="00122CA8" w14:paraId="177D0D98" w14:textId="6D871522" w:rsidTr="0080314C">
        <w:tc>
          <w:tcPr>
            <w:tcW w:w="2603" w:type="dxa"/>
          </w:tcPr>
          <w:p w14:paraId="451CB195" w14:textId="4B8560C4"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Training data</w:t>
            </w:r>
          </w:p>
        </w:tc>
        <w:tc>
          <w:tcPr>
            <w:tcW w:w="2212" w:type="dxa"/>
          </w:tcPr>
          <w:p w14:paraId="78D57C63" w14:textId="5A4F8DE8"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None</w:t>
            </w:r>
          </w:p>
        </w:tc>
        <w:tc>
          <w:tcPr>
            <w:tcW w:w="2551" w:type="dxa"/>
          </w:tcPr>
          <w:p w14:paraId="3111EB4F" w14:textId="0648D84C"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5–20 hours</w:t>
            </w:r>
          </w:p>
        </w:tc>
        <w:tc>
          <w:tcPr>
            <w:tcW w:w="1978" w:type="dxa"/>
          </w:tcPr>
          <w:p w14:paraId="724299B5" w14:textId="3B3800FE"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1–50+ hours</w:t>
            </w:r>
          </w:p>
        </w:tc>
      </w:tr>
      <w:tr w:rsidR="00122CA8" w14:paraId="1898A4C5" w14:textId="000FA53A" w:rsidTr="0080314C">
        <w:tc>
          <w:tcPr>
            <w:tcW w:w="2603" w:type="dxa"/>
          </w:tcPr>
          <w:p w14:paraId="337F362B" w14:textId="7985A686"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Interpretability</w:t>
            </w:r>
          </w:p>
        </w:tc>
        <w:tc>
          <w:tcPr>
            <w:tcW w:w="2212" w:type="dxa"/>
          </w:tcPr>
          <w:p w14:paraId="324DE112" w14:textId="0776B4DC"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Full</w:t>
            </w:r>
          </w:p>
        </w:tc>
        <w:tc>
          <w:tcPr>
            <w:tcW w:w="2551" w:type="dxa"/>
          </w:tcPr>
          <w:p w14:paraId="70C03405" w14:textId="0A907A7B"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Partial</w:t>
            </w:r>
          </w:p>
        </w:tc>
        <w:tc>
          <w:tcPr>
            <w:tcW w:w="1978" w:type="dxa"/>
          </w:tcPr>
          <w:p w14:paraId="734247E8" w14:textId="2070A034"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Minimal</w:t>
            </w:r>
          </w:p>
        </w:tc>
      </w:tr>
      <w:tr w:rsidR="00122CA8" w14:paraId="5FA4F3AC" w14:textId="50CD8512" w:rsidTr="0080314C">
        <w:tc>
          <w:tcPr>
            <w:tcW w:w="2603" w:type="dxa"/>
          </w:tcPr>
          <w:p w14:paraId="32F5E445" w14:textId="51BA32F2"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Inference compute</w:t>
            </w:r>
          </w:p>
        </w:tc>
        <w:tc>
          <w:tcPr>
            <w:tcW w:w="2212" w:type="dxa"/>
          </w:tcPr>
          <w:p w14:paraId="1E430894" w14:textId="5C80423F"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 xml:space="preserve">CPU, &lt;1 </w:t>
            </w:r>
            <w:proofErr w:type="spellStart"/>
            <w:r w:rsidRPr="00122CA8">
              <w:rPr>
                <w:rFonts w:ascii="Times New Roman" w:hAnsi="Times New Roman" w:cs="Times New Roman"/>
                <w:bCs/>
                <w:sz w:val="28"/>
                <w:szCs w:val="28"/>
              </w:rPr>
              <w:t>ms</w:t>
            </w:r>
            <w:proofErr w:type="spellEnd"/>
          </w:p>
        </w:tc>
        <w:tc>
          <w:tcPr>
            <w:tcW w:w="2551" w:type="dxa"/>
          </w:tcPr>
          <w:p w14:paraId="0CACE39F" w14:textId="700B4B95"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 xml:space="preserve">CPU, ~10 </w:t>
            </w:r>
            <w:proofErr w:type="spellStart"/>
            <w:r w:rsidRPr="00122CA8">
              <w:rPr>
                <w:rFonts w:ascii="Times New Roman" w:hAnsi="Times New Roman" w:cs="Times New Roman"/>
                <w:bCs/>
                <w:sz w:val="28"/>
                <w:szCs w:val="28"/>
              </w:rPr>
              <w:t>ms</w:t>
            </w:r>
            <w:proofErr w:type="spellEnd"/>
          </w:p>
        </w:tc>
        <w:tc>
          <w:tcPr>
            <w:tcW w:w="1978" w:type="dxa"/>
          </w:tcPr>
          <w:p w14:paraId="7776D954" w14:textId="0808A2FC"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 xml:space="preserve">GPU, ~50 </w:t>
            </w:r>
            <w:proofErr w:type="spellStart"/>
            <w:r w:rsidRPr="00786B32">
              <w:rPr>
                <w:rFonts w:ascii="Times New Roman" w:hAnsi="Times New Roman" w:cs="Times New Roman"/>
                <w:bCs/>
                <w:sz w:val="28"/>
                <w:szCs w:val="28"/>
              </w:rPr>
              <w:t>ms</w:t>
            </w:r>
            <w:proofErr w:type="spellEnd"/>
          </w:p>
        </w:tc>
      </w:tr>
      <w:tr w:rsidR="00122CA8" w14:paraId="0FDBCA79" w14:textId="257C6AE5" w:rsidTr="0080314C">
        <w:tc>
          <w:tcPr>
            <w:tcW w:w="2603" w:type="dxa"/>
          </w:tcPr>
          <w:p w14:paraId="5624EE11" w14:textId="525DA4A2"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Error diagnosis</w:t>
            </w:r>
          </w:p>
        </w:tc>
        <w:tc>
          <w:tcPr>
            <w:tcW w:w="2212" w:type="dxa"/>
          </w:tcPr>
          <w:p w14:paraId="61CDE12F" w14:textId="1BCF417F"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sz w:val="28"/>
                <w:szCs w:val="28"/>
              </w:rPr>
              <w:t>Easy</w:t>
            </w:r>
          </w:p>
        </w:tc>
        <w:tc>
          <w:tcPr>
            <w:tcW w:w="2551" w:type="dxa"/>
          </w:tcPr>
          <w:p w14:paraId="3244AE34" w14:textId="00CBADB5" w:rsidR="00122CA8" w:rsidRPr="00B13D97"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Complex</w:t>
            </w:r>
          </w:p>
        </w:tc>
        <w:tc>
          <w:tcPr>
            <w:tcW w:w="1978" w:type="dxa"/>
          </w:tcPr>
          <w:p w14:paraId="311DA4F0" w14:textId="0C616406"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Very difficult</w:t>
            </w:r>
          </w:p>
        </w:tc>
      </w:tr>
      <w:tr w:rsidR="00122CA8" w14:paraId="09A8C177" w14:textId="77777777" w:rsidTr="0080314C">
        <w:tc>
          <w:tcPr>
            <w:tcW w:w="2603" w:type="dxa"/>
          </w:tcPr>
          <w:p w14:paraId="3C2C0728" w14:textId="14CCA776" w:rsidR="00122CA8" w:rsidRPr="00122CA8" w:rsidRDefault="00122CA8" w:rsidP="00143720">
            <w:pPr>
              <w:spacing w:line="360" w:lineRule="auto"/>
              <w:jc w:val="center"/>
              <w:rPr>
                <w:rFonts w:ascii="Times New Roman" w:hAnsi="Times New Roman" w:cs="Times New Roman"/>
                <w:bCs/>
                <w:sz w:val="28"/>
                <w:szCs w:val="28"/>
              </w:rPr>
            </w:pPr>
            <w:r w:rsidRPr="00122CA8">
              <w:rPr>
                <w:rFonts w:ascii="Times New Roman" w:hAnsi="Times New Roman" w:cs="Times New Roman"/>
                <w:bCs/>
                <w:sz w:val="28"/>
                <w:szCs w:val="28"/>
              </w:rPr>
              <w:t>Output consistency</w:t>
            </w:r>
          </w:p>
        </w:tc>
        <w:tc>
          <w:tcPr>
            <w:tcW w:w="2212" w:type="dxa"/>
          </w:tcPr>
          <w:p w14:paraId="001B6EB0" w14:textId="6D3F72FE"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Deterministic</w:t>
            </w:r>
          </w:p>
        </w:tc>
        <w:tc>
          <w:tcPr>
            <w:tcW w:w="2551" w:type="dxa"/>
          </w:tcPr>
          <w:p w14:paraId="377211A8" w14:textId="6C01D196"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Partially det.</w:t>
            </w:r>
          </w:p>
        </w:tc>
        <w:tc>
          <w:tcPr>
            <w:tcW w:w="1978" w:type="dxa"/>
          </w:tcPr>
          <w:p w14:paraId="2E1C2AF5" w14:textId="42DC0A50"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Stochastic</w:t>
            </w:r>
          </w:p>
        </w:tc>
      </w:tr>
      <w:tr w:rsidR="00122CA8" w14:paraId="6CD439D9" w14:textId="77777777" w:rsidTr="0080314C">
        <w:tc>
          <w:tcPr>
            <w:tcW w:w="2603" w:type="dxa"/>
          </w:tcPr>
          <w:p w14:paraId="53A124AE" w14:textId="608A61BD" w:rsidR="00122CA8" w:rsidRPr="00122CA8" w:rsidRDefault="00122CA8" w:rsidP="00143720">
            <w:pPr>
              <w:spacing w:line="360" w:lineRule="auto"/>
              <w:jc w:val="center"/>
              <w:rPr>
                <w:rFonts w:ascii="Times New Roman" w:hAnsi="Times New Roman" w:cs="Times New Roman"/>
                <w:bCs/>
                <w:sz w:val="28"/>
                <w:szCs w:val="28"/>
              </w:rPr>
            </w:pPr>
            <w:r w:rsidRPr="00122CA8">
              <w:rPr>
                <w:rFonts w:ascii="Times New Roman" w:hAnsi="Times New Roman" w:cs="Times New Roman"/>
                <w:bCs/>
                <w:sz w:val="28"/>
                <w:szCs w:val="28"/>
              </w:rPr>
              <w:t>Low-resource language fit</w:t>
            </w:r>
          </w:p>
        </w:tc>
        <w:tc>
          <w:tcPr>
            <w:tcW w:w="2212" w:type="dxa"/>
          </w:tcPr>
          <w:p w14:paraId="6808FB81" w14:textId="27A5F92F"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High</w:t>
            </w:r>
          </w:p>
        </w:tc>
        <w:tc>
          <w:tcPr>
            <w:tcW w:w="2551" w:type="dxa"/>
          </w:tcPr>
          <w:p w14:paraId="3BA56AF7" w14:textId="68D169B8"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Medium</w:t>
            </w:r>
          </w:p>
        </w:tc>
        <w:tc>
          <w:tcPr>
            <w:tcW w:w="1978" w:type="dxa"/>
          </w:tcPr>
          <w:p w14:paraId="54055D2C" w14:textId="543CA991"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Low</w:t>
            </w:r>
          </w:p>
        </w:tc>
      </w:tr>
      <w:tr w:rsidR="00122CA8" w14:paraId="3338B2E2" w14:textId="77777777" w:rsidTr="0080314C">
        <w:tc>
          <w:tcPr>
            <w:tcW w:w="2603" w:type="dxa"/>
          </w:tcPr>
          <w:p w14:paraId="11A01258" w14:textId="21335A26" w:rsidR="00122CA8" w:rsidRPr="00122CA8" w:rsidRDefault="00122CA8" w:rsidP="00143720">
            <w:pPr>
              <w:spacing w:line="360" w:lineRule="auto"/>
              <w:jc w:val="center"/>
              <w:rPr>
                <w:rFonts w:ascii="Times New Roman" w:hAnsi="Times New Roman" w:cs="Times New Roman"/>
                <w:bCs/>
                <w:sz w:val="28"/>
                <w:szCs w:val="28"/>
              </w:rPr>
            </w:pPr>
            <w:r w:rsidRPr="00122CA8">
              <w:rPr>
                <w:rFonts w:ascii="Times New Roman" w:hAnsi="Times New Roman" w:cs="Times New Roman"/>
                <w:bCs/>
                <w:sz w:val="28"/>
                <w:szCs w:val="28"/>
              </w:rPr>
              <w:t>Domain adaptation</w:t>
            </w:r>
          </w:p>
        </w:tc>
        <w:tc>
          <w:tcPr>
            <w:tcW w:w="2212" w:type="dxa"/>
          </w:tcPr>
          <w:p w14:paraId="44EC6EF1" w14:textId="36BB7269" w:rsidR="00122CA8" w:rsidRDefault="00122CA8" w:rsidP="00143720">
            <w:pPr>
              <w:spacing w:line="360" w:lineRule="auto"/>
              <w:jc w:val="center"/>
              <w:rPr>
                <w:rFonts w:ascii="Times New Roman" w:hAnsi="Times New Roman" w:cs="Times New Roman"/>
                <w:sz w:val="28"/>
                <w:szCs w:val="28"/>
              </w:rPr>
            </w:pPr>
            <w:r w:rsidRPr="00122CA8">
              <w:rPr>
                <w:rFonts w:ascii="Times New Roman" w:hAnsi="Times New Roman" w:cs="Times New Roman"/>
                <w:bCs/>
                <w:sz w:val="28"/>
                <w:szCs w:val="28"/>
              </w:rPr>
              <w:t>Easy</w:t>
            </w:r>
          </w:p>
        </w:tc>
        <w:tc>
          <w:tcPr>
            <w:tcW w:w="2551" w:type="dxa"/>
          </w:tcPr>
          <w:p w14:paraId="3D68FD80" w14:textId="2ECC5E96"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Difficult</w:t>
            </w:r>
          </w:p>
        </w:tc>
        <w:tc>
          <w:tcPr>
            <w:tcW w:w="1978" w:type="dxa"/>
          </w:tcPr>
          <w:p w14:paraId="7FD1EB31" w14:textId="1C116272" w:rsidR="00122CA8" w:rsidRPr="00DC70FB" w:rsidRDefault="00786B32" w:rsidP="00143720">
            <w:pPr>
              <w:spacing w:line="360" w:lineRule="auto"/>
              <w:jc w:val="center"/>
              <w:rPr>
                <w:rFonts w:ascii="Times New Roman" w:hAnsi="Times New Roman" w:cs="Times New Roman"/>
                <w:sz w:val="28"/>
                <w:szCs w:val="28"/>
              </w:rPr>
            </w:pPr>
            <w:r w:rsidRPr="00786B32">
              <w:rPr>
                <w:rFonts w:ascii="Times New Roman" w:hAnsi="Times New Roman" w:cs="Times New Roman"/>
                <w:bCs/>
                <w:sz w:val="28"/>
                <w:szCs w:val="28"/>
              </w:rPr>
              <w:t>Very difficult</w:t>
            </w:r>
          </w:p>
        </w:tc>
      </w:tr>
    </w:tbl>
    <w:p w14:paraId="079AC999" w14:textId="77777777" w:rsidR="006F33B3" w:rsidRDefault="00122CA8" w:rsidP="006F33B3">
      <w:pPr>
        <w:spacing w:after="0" w:line="360" w:lineRule="auto"/>
        <w:rPr>
          <w:rFonts w:ascii="Times New Roman" w:eastAsia="MS Mincho" w:hAnsi="Times New Roman" w:cs="Times New Roman"/>
          <w:kern w:val="0"/>
          <w:sz w:val="28"/>
          <w:szCs w:val="28"/>
          <w14:ligatures w14:val="none"/>
        </w:rPr>
      </w:pPr>
      <w:r w:rsidRPr="008D6DA0">
        <w:rPr>
          <w:rFonts w:ascii="Times New Roman" w:eastAsia="MS Mincho" w:hAnsi="Times New Roman" w:cs="Times New Roman"/>
          <w:b/>
          <w:bCs/>
          <w:kern w:val="0"/>
          <w:sz w:val="28"/>
          <w:szCs w:val="28"/>
          <w14:ligatures w14:val="none"/>
        </w:rPr>
        <w:t>Source</w:t>
      </w:r>
      <w:r w:rsidR="00786B32" w:rsidRPr="00786B32">
        <w:rPr>
          <w:rFonts w:ascii="Times New Roman" w:eastAsia="MS Mincho" w:hAnsi="Times New Roman" w:cs="Times New Roman"/>
          <w:b/>
          <w:bCs/>
          <w:kern w:val="0"/>
          <w:sz w:val="28"/>
          <w:szCs w:val="28"/>
          <w14:ligatures w14:val="none"/>
        </w:rPr>
        <w:t xml:space="preserve">: </w:t>
      </w:r>
      <w:r w:rsidR="00786B32" w:rsidRPr="00786B32">
        <w:rPr>
          <w:rFonts w:ascii="Times New Roman" w:eastAsia="MS Mincho" w:hAnsi="Times New Roman" w:cs="Times New Roman"/>
          <w:kern w:val="0"/>
          <w:sz w:val="28"/>
          <w:szCs w:val="28"/>
          <w14:ligatures w14:val="none"/>
        </w:rPr>
        <w:t>Compiled by the author based on Tan et al. (2021); IEEE Signal</w:t>
      </w:r>
      <w:r w:rsidR="006F33B3">
        <w:rPr>
          <w:rFonts w:ascii="Times New Roman" w:eastAsia="MS Mincho" w:hAnsi="Times New Roman" w:cs="Times New Roman"/>
          <w:kern w:val="0"/>
          <w:sz w:val="28"/>
          <w:szCs w:val="28"/>
          <w14:ligatures w14:val="none"/>
        </w:rPr>
        <w:t xml:space="preserve"> </w:t>
      </w:r>
      <w:r w:rsidR="00786B32" w:rsidRPr="00786B32">
        <w:rPr>
          <w:rFonts w:ascii="Times New Roman" w:eastAsia="MS Mincho" w:hAnsi="Times New Roman" w:cs="Times New Roman"/>
          <w:kern w:val="0"/>
          <w:sz w:val="28"/>
          <w:szCs w:val="28"/>
          <w14:ligatures w14:val="none"/>
        </w:rPr>
        <w:t>Processing Magazine (2015)</w:t>
      </w:r>
      <w:r w:rsidR="006F33B3">
        <w:rPr>
          <w:rFonts w:ascii="Times New Roman" w:eastAsia="MS Mincho" w:hAnsi="Times New Roman" w:cs="Times New Roman"/>
          <w:kern w:val="0"/>
          <w:sz w:val="28"/>
          <w:szCs w:val="28"/>
          <w14:ligatures w14:val="none"/>
        </w:rPr>
        <w:t xml:space="preserve">. </w:t>
      </w:r>
    </w:p>
    <w:bookmarkEnd w:id="20"/>
    <w:p w14:paraId="709C82C3" w14:textId="6B99D55A" w:rsidR="00E23DE7" w:rsidRPr="00E23DE7" w:rsidRDefault="00122CA8" w:rsidP="006F33B3">
      <w:pPr>
        <w:spacing w:after="0" w:line="360" w:lineRule="auto"/>
        <w:rPr>
          <w:rFonts w:ascii="Times New Roman" w:eastAsia="MS Mincho" w:hAnsi="Times New Roman" w:cs="Times New Roman"/>
          <w:kern w:val="0"/>
          <w:sz w:val="28"/>
          <w:szCs w:val="28"/>
          <w14:ligatures w14:val="none"/>
        </w:rPr>
      </w:pPr>
      <w:r>
        <w:fldChar w:fldCharType="begin"/>
      </w:r>
      <w:r w:rsidR="006F33B3">
        <w:instrText>HYPERLINK "https://ieeexplore.ieee.org/document/7282379"</w:instrText>
      </w:r>
      <w:r>
        <w:fldChar w:fldCharType="separate"/>
      </w:r>
      <w:r w:rsidR="006F33B3">
        <w:rPr>
          <w:rStyle w:val="Hyperlink"/>
          <w:rFonts w:ascii="Times New Roman" w:eastAsia="MS Mincho" w:hAnsi="Times New Roman" w:cs="Times New Roman"/>
          <w:kern w:val="0"/>
          <w:sz w:val="28"/>
          <w:szCs w:val="28"/>
          <w14:ligatures w14:val="none"/>
        </w:rPr>
        <w:t>https://ieeexplore.ieee.org/document/7282379</w:t>
      </w:r>
      <w:r>
        <w:fldChar w:fldCharType="end"/>
      </w:r>
    </w:p>
    <w:p w14:paraId="3F5171EB" w14:textId="77777777" w:rsidR="00E23DE7" w:rsidRP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466AF332" w14:textId="2728987A" w:rsid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E23DE7">
        <w:rPr>
          <w:rFonts w:ascii="Times New Roman" w:eastAsia="MS Mincho" w:hAnsi="Times New Roman" w:cs="Times New Roman"/>
          <w:kern w:val="0"/>
          <w:sz w:val="28"/>
          <w:szCs w:val="28"/>
          <w14:ligatures w14:val="none"/>
        </w:rPr>
        <w:t>As the comparison illustrates, the rule-based paradigm is the only approach that requires no training data, produces fully interpretable output, and allows direct linguistic control — making it the most appropriate starting point for Azerbaijani TTS at its current stage of technological development.</w:t>
      </w:r>
    </w:p>
    <w:p w14:paraId="3CF583B1" w14:textId="77777777" w:rsidR="00E23DE7"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4693F4EA" w14:textId="352B429B"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3" w:name="OLE_LINK127"/>
      <w:bookmarkStart w:id="24" w:name="_Toc230623252"/>
      <w:bookmarkEnd w:id="17"/>
      <w:r w:rsidRPr="001B04BC">
        <w:rPr>
          <w:rFonts w:ascii="Times New Roman" w:eastAsia="Times New Roman" w:hAnsi="Times New Roman" w:cs="Times New Roman"/>
          <w:b/>
          <w:kern w:val="0"/>
          <w:sz w:val="28"/>
          <w:szCs w:val="28"/>
          <w:lang w:val="az-Latn-AZ"/>
          <w14:ligatures w14:val="none"/>
        </w:rPr>
        <w:t xml:space="preserve">1.3. </w:t>
      </w:r>
      <w:r w:rsidR="009510FF" w:rsidRPr="009510FF">
        <w:rPr>
          <w:rFonts w:ascii="Times New Roman" w:eastAsia="Times New Roman" w:hAnsi="Times New Roman" w:cs="Times New Roman"/>
          <w:b/>
          <w:color w:val="000000"/>
          <w:kern w:val="0"/>
          <w:sz w:val="28"/>
          <w:szCs w:val="28"/>
          <w14:ligatures w14:val="none"/>
        </w:rPr>
        <w:t>Advantages and limitations of rule-based TTS systems</w:t>
      </w:r>
      <w:bookmarkEnd w:id="24"/>
    </w:p>
    <w:bookmarkEnd w:id="23"/>
    <w:p w14:paraId="577BF16E" w14:textId="64C29997" w:rsidR="004F6520"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9510FF">
        <w:rPr>
          <w:rFonts w:ascii="Times New Roman" w:eastAsia="MS Mincho" w:hAnsi="Times New Roman" w:cs="Times New Roman"/>
          <w:kern w:val="0"/>
          <w:sz w:val="28"/>
          <w:szCs w:val="28"/>
          <w14:ligatures w14:val="none"/>
        </w:rPr>
        <w:t xml:space="preserve">A structured SWOT </w:t>
      </w:r>
      <w:r w:rsidR="00FA74A4">
        <w:rPr>
          <w:rFonts w:ascii="Times New Roman" w:eastAsia="MS Mincho" w:hAnsi="Times New Roman" w:cs="Times New Roman"/>
          <w:kern w:val="0"/>
          <w:sz w:val="28"/>
          <w:szCs w:val="28"/>
          <w14:ligatures w14:val="none"/>
        </w:rPr>
        <w:t>analysis,</w:t>
      </w:r>
      <w:r w:rsidRPr="009510FF">
        <w:rPr>
          <w:rFonts w:ascii="Times New Roman" w:eastAsia="MS Mincho" w:hAnsi="Times New Roman" w:cs="Times New Roman"/>
          <w:kern w:val="0"/>
          <w:sz w:val="28"/>
          <w:szCs w:val="28"/>
          <w14:ligatures w14:val="none"/>
        </w:rPr>
        <w:t xml:space="preserve"> examining Strengths, Weaknesses, Opportunities, and Threats — provides a systematic framework for evaluating the </w:t>
      </w:r>
      <w:r w:rsidRPr="009510FF">
        <w:rPr>
          <w:rFonts w:ascii="Times New Roman" w:eastAsia="MS Mincho" w:hAnsi="Times New Roman" w:cs="Times New Roman"/>
          <w:kern w:val="0"/>
          <w:sz w:val="28"/>
          <w:szCs w:val="28"/>
          <w14:ligatures w14:val="none"/>
        </w:rPr>
        <w:lastRenderedPageBreak/>
        <w:t>rule-based paradigm as the methodological choice for this dissertation. The analysis is applied specifically to the Azerbaijani language context rather than to rule-based TTS in general.</w:t>
      </w:r>
    </w:p>
    <w:p w14:paraId="209A1744" w14:textId="77777777" w:rsidR="00EC28B8" w:rsidRPr="00EC28B8" w:rsidRDefault="00EC28B8" w:rsidP="00EC28B8">
      <w:pPr>
        <w:spacing w:after="0" w:line="360" w:lineRule="auto"/>
        <w:ind w:firstLine="567"/>
        <w:jc w:val="both"/>
        <w:rPr>
          <w:rFonts w:ascii="Times New Roman" w:eastAsia="MS Mincho" w:hAnsi="Times New Roman" w:cs="Times New Roman"/>
          <w:kern w:val="0"/>
          <w:sz w:val="28"/>
          <w:szCs w:val="28"/>
          <w14:ligatures w14:val="none"/>
        </w:rPr>
      </w:pPr>
    </w:p>
    <w:p w14:paraId="48E9E054" w14:textId="4BA4579A" w:rsidR="004F6520" w:rsidRPr="00FD5602" w:rsidRDefault="004F6520" w:rsidP="004F6520">
      <w:pPr>
        <w:spacing w:after="0" w:line="360" w:lineRule="auto"/>
        <w:ind w:firstLine="567"/>
        <w:jc w:val="center"/>
        <w:rPr>
          <w:rFonts w:ascii="Times New Roman" w:eastAsia="MS Mincho" w:hAnsi="Times New Roman" w:cs="Times New Roman"/>
          <w:b/>
          <w:bCs/>
          <w:kern w:val="0"/>
          <w:sz w:val="28"/>
          <w:szCs w:val="28"/>
          <w14:ligatures w14:val="none"/>
        </w:rPr>
      </w:pPr>
      <w:bookmarkStart w:id="25" w:name="OLE_LINK159"/>
      <w:r w:rsidRPr="00FD5602">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3</w:t>
      </w:r>
      <w:r w:rsidRPr="00FD5602">
        <w:rPr>
          <w:rFonts w:ascii="Times New Roman" w:eastAsia="MS Mincho" w:hAnsi="Times New Roman" w:cs="Times New Roman"/>
          <w:b/>
          <w:bCs/>
          <w:kern w:val="0"/>
          <w:sz w:val="28"/>
          <w:szCs w:val="28"/>
          <w14:ligatures w14:val="none"/>
        </w:rPr>
        <w:t xml:space="preserve">: </w:t>
      </w:r>
      <w:bookmarkStart w:id="26" w:name="OLE_LINK133"/>
      <w:r w:rsidRPr="004F6520">
        <w:rPr>
          <w:rFonts w:ascii="Times New Roman" w:eastAsia="MS Mincho" w:hAnsi="Times New Roman" w:cs="Times New Roman"/>
          <w:b/>
          <w:bCs/>
          <w:kern w:val="0"/>
          <w:sz w:val="28"/>
          <w:szCs w:val="28"/>
          <w14:ligatures w14:val="none"/>
        </w:rPr>
        <w:t>SWOT analysis of the rule-based TTS approach for Azerbaijani</w:t>
      </w:r>
      <w:bookmarkEnd w:id="26"/>
    </w:p>
    <w:tbl>
      <w:tblPr>
        <w:tblStyle w:val="TableGrid"/>
        <w:tblW w:w="0" w:type="auto"/>
        <w:tblLook w:val="04A0" w:firstRow="1" w:lastRow="0" w:firstColumn="1" w:lastColumn="0" w:noHBand="0" w:noVBand="1"/>
      </w:tblPr>
      <w:tblGrid>
        <w:gridCol w:w="2405"/>
        <w:gridCol w:w="2552"/>
        <w:gridCol w:w="2506"/>
        <w:gridCol w:w="1881"/>
      </w:tblGrid>
      <w:tr w:rsidR="004F6520" w14:paraId="7F98D8E0" w14:textId="77777777" w:rsidTr="0080314C">
        <w:tc>
          <w:tcPr>
            <w:tcW w:w="2405" w:type="dxa"/>
            <w:shd w:val="clear" w:color="auto" w:fill="BFBFBF" w:themeFill="background1" w:themeFillShade="BF"/>
          </w:tcPr>
          <w:p w14:paraId="4F4FC869" w14:textId="3360EF50" w:rsidR="004F6520" w:rsidRDefault="004F6520" w:rsidP="00143720">
            <w:pPr>
              <w:spacing w:line="360" w:lineRule="auto"/>
              <w:jc w:val="center"/>
              <w:rPr>
                <w:rFonts w:ascii="Times New Roman" w:hAnsi="Times New Roman" w:cs="Times New Roman"/>
                <w:sz w:val="28"/>
                <w:szCs w:val="28"/>
              </w:rPr>
            </w:pPr>
            <w:r w:rsidRPr="004F6520">
              <w:rPr>
                <w:rFonts w:ascii="Times New Roman" w:hAnsi="Times New Roman" w:cs="Times New Roman"/>
                <w:b/>
                <w:bCs/>
                <w:sz w:val="28"/>
                <w:szCs w:val="28"/>
              </w:rPr>
              <w:t>Strengths</w:t>
            </w:r>
          </w:p>
        </w:tc>
        <w:tc>
          <w:tcPr>
            <w:tcW w:w="2552" w:type="dxa"/>
            <w:shd w:val="clear" w:color="auto" w:fill="BFBFBF" w:themeFill="background1" w:themeFillShade="BF"/>
          </w:tcPr>
          <w:p w14:paraId="42C85270" w14:textId="20F28D21" w:rsidR="004F6520" w:rsidRDefault="004F6520" w:rsidP="00143720">
            <w:pPr>
              <w:spacing w:line="360" w:lineRule="auto"/>
              <w:jc w:val="center"/>
              <w:rPr>
                <w:rFonts w:ascii="Times New Roman" w:hAnsi="Times New Roman" w:cs="Times New Roman"/>
                <w:sz w:val="28"/>
                <w:szCs w:val="28"/>
              </w:rPr>
            </w:pPr>
            <w:r w:rsidRPr="004F6520">
              <w:rPr>
                <w:rFonts w:ascii="Times New Roman" w:hAnsi="Times New Roman" w:cs="Times New Roman"/>
                <w:b/>
                <w:bCs/>
                <w:sz w:val="28"/>
                <w:szCs w:val="28"/>
              </w:rPr>
              <w:t>Weaknesses</w:t>
            </w:r>
          </w:p>
        </w:tc>
        <w:tc>
          <w:tcPr>
            <w:tcW w:w="2506" w:type="dxa"/>
            <w:shd w:val="clear" w:color="auto" w:fill="BFBFBF" w:themeFill="background1" w:themeFillShade="BF"/>
          </w:tcPr>
          <w:p w14:paraId="1A0F7AEA" w14:textId="4DB6EE8E" w:rsidR="004F6520" w:rsidRDefault="004F6520" w:rsidP="00143720">
            <w:pPr>
              <w:spacing w:line="360" w:lineRule="auto"/>
              <w:jc w:val="center"/>
              <w:rPr>
                <w:rFonts w:ascii="Times New Roman" w:hAnsi="Times New Roman" w:cs="Times New Roman"/>
                <w:b/>
                <w:bCs/>
                <w:sz w:val="28"/>
                <w:szCs w:val="28"/>
              </w:rPr>
            </w:pPr>
            <w:r w:rsidRPr="004F6520">
              <w:rPr>
                <w:rFonts w:ascii="Times New Roman" w:hAnsi="Times New Roman" w:cs="Times New Roman"/>
                <w:b/>
                <w:bCs/>
                <w:sz w:val="28"/>
                <w:szCs w:val="28"/>
              </w:rPr>
              <w:t>Opportunities</w:t>
            </w:r>
          </w:p>
        </w:tc>
        <w:tc>
          <w:tcPr>
            <w:tcW w:w="1881" w:type="dxa"/>
            <w:shd w:val="clear" w:color="auto" w:fill="BFBFBF" w:themeFill="background1" w:themeFillShade="BF"/>
          </w:tcPr>
          <w:p w14:paraId="5EEB2FE2" w14:textId="3AF91F65" w:rsidR="004F6520" w:rsidRPr="00122CA8" w:rsidRDefault="004F6520" w:rsidP="00143720">
            <w:pPr>
              <w:spacing w:line="360" w:lineRule="auto"/>
              <w:jc w:val="center"/>
              <w:rPr>
                <w:rFonts w:ascii="Times New Roman" w:hAnsi="Times New Roman" w:cs="Times New Roman"/>
                <w:b/>
                <w:bCs/>
                <w:sz w:val="28"/>
                <w:szCs w:val="28"/>
              </w:rPr>
            </w:pPr>
            <w:r w:rsidRPr="004F6520">
              <w:rPr>
                <w:rFonts w:ascii="Times New Roman" w:hAnsi="Times New Roman" w:cs="Times New Roman"/>
                <w:b/>
                <w:bCs/>
                <w:sz w:val="28"/>
                <w:szCs w:val="28"/>
              </w:rPr>
              <w:t>Threats</w:t>
            </w:r>
          </w:p>
        </w:tc>
      </w:tr>
      <w:tr w:rsidR="004F6520" w14:paraId="6DF36EB7" w14:textId="77777777" w:rsidTr="0080314C">
        <w:tc>
          <w:tcPr>
            <w:tcW w:w="2405" w:type="dxa"/>
          </w:tcPr>
          <w:p w14:paraId="25C4F92C" w14:textId="2B6DD3B2"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sz w:val="28"/>
                <w:szCs w:val="28"/>
              </w:rPr>
              <w:t>No speech training data required</w:t>
            </w:r>
          </w:p>
        </w:tc>
        <w:tc>
          <w:tcPr>
            <w:tcW w:w="2552" w:type="dxa"/>
          </w:tcPr>
          <w:p w14:paraId="1097C0C3" w14:textId="3D9A30C2" w:rsidR="004F6520"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Limited naturalness</w:t>
            </w:r>
          </w:p>
        </w:tc>
        <w:tc>
          <w:tcPr>
            <w:tcW w:w="2506" w:type="dxa"/>
          </w:tcPr>
          <w:p w14:paraId="28CAC006" w14:textId="0F200860"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Azerbaijan's digital transformation agenda</w:t>
            </w:r>
          </w:p>
        </w:tc>
        <w:tc>
          <w:tcPr>
            <w:tcW w:w="1881" w:type="dxa"/>
          </w:tcPr>
          <w:p w14:paraId="05356F17" w14:textId="34E3B968" w:rsidR="004F6520" w:rsidRPr="00DC70FB"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 xml:space="preserve">Rapid advancement of neural </w:t>
            </w:r>
            <w:r>
              <w:rPr>
                <w:rFonts w:ascii="Times New Roman" w:hAnsi="Times New Roman" w:cs="Times New Roman"/>
                <w:bCs/>
                <w:sz w:val="28"/>
                <w:szCs w:val="28"/>
              </w:rPr>
              <w:t>TTS</w:t>
            </w:r>
          </w:p>
        </w:tc>
      </w:tr>
      <w:tr w:rsidR="004F6520" w14:paraId="7FA44607" w14:textId="77777777" w:rsidTr="0080314C">
        <w:tc>
          <w:tcPr>
            <w:tcW w:w="2405" w:type="dxa"/>
          </w:tcPr>
          <w:p w14:paraId="2EEB4683" w14:textId="2C7764D5"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Full interpretability and transparency</w:t>
            </w:r>
          </w:p>
        </w:tc>
        <w:tc>
          <w:tcPr>
            <w:tcW w:w="2552" w:type="dxa"/>
          </w:tcPr>
          <w:p w14:paraId="12FCD5F3" w14:textId="58A7071D" w:rsidR="004F6520"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High development effort for complex languages</w:t>
            </w:r>
          </w:p>
        </w:tc>
        <w:tc>
          <w:tcPr>
            <w:tcW w:w="2506" w:type="dxa"/>
          </w:tcPr>
          <w:p w14:paraId="08A89443" w14:textId="1F7BAF15"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 xml:space="preserve">Growing international interest in low resource </w:t>
            </w:r>
            <w:r>
              <w:rPr>
                <w:rFonts w:ascii="Times New Roman" w:hAnsi="Times New Roman" w:cs="Times New Roman"/>
                <w:bCs/>
                <w:sz w:val="28"/>
                <w:szCs w:val="28"/>
              </w:rPr>
              <w:t>NLP</w:t>
            </w:r>
          </w:p>
        </w:tc>
        <w:tc>
          <w:tcPr>
            <w:tcW w:w="1881" w:type="dxa"/>
          </w:tcPr>
          <w:p w14:paraId="464C7EAB" w14:textId="632F16D9" w:rsidR="004F6520" w:rsidRPr="00DC70FB"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Proliferation of commercial</w:t>
            </w:r>
            <w:r>
              <w:rPr>
                <w:rFonts w:ascii="Times New Roman" w:hAnsi="Times New Roman" w:cs="Times New Roman"/>
                <w:bCs/>
                <w:sz w:val="28"/>
                <w:szCs w:val="28"/>
              </w:rPr>
              <w:t xml:space="preserve"> TTS</w:t>
            </w:r>
            <w:r w:rsidRPr="00EB0213">
              <w:rPr>
                <w:rFonts w:ascii="Times New Roman" w:hAnsi="Times New Roman" w:cs="Times New Roman"/>
                <w:bCs/>
                <w:sz w:val="28"/>
                <w:szCs w:val="28"/>
              </w:rPr>
              <w:t xml:space="preserve"> platforms</w:t>
            </w:r>
          </w:p>
        </w:tc>
      </w:tr>
      <w:tr w:rsidR="004F6520" w14:paraId="023F4F73" w14:textId="77777777" w:rsidTr="0080314C">
        <w:tc>
          <w:tcPr>
            <w:tcW w:w="2405" w:type="dxa"/>
          </w:tcPr>
          <w:p w14:paraId="5C1F6790" w14:textId="2F6A2D40"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Deterministic and consistent behavior</w:t>
            </w:r>
          </w:p>
        </w:tc>
        <w:tc>
          <w:tcPr>
            <w:tcW w:w="2552" w:type="dxa"/>
          </w:tcPr>
          <w:p w14:paraId="3BD4E43E" w14:textId="1EBB2771" w:rsidR="004F6520"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Limited coverage of loanwords and irregular forms</w:t>
            </w:r>
          </w:p>
        </w:tc>
        <w:tc>
          <w:tcPr>
            <w:tcW w:w="2506" w:type="dxa"/>
          </w:tcPr>
          <w:p w14:paraId="7144EBB2" w14:textId="11F92D8E"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Foundation for future hybrid systems</w:t>
            </w:r>
          </w:p>
        </w:tc>
        <w:tc>
          <w:tcPr>
            <w:tcW w:w="1881" w:type="dxa"/>
          </w:tcPr>
          <w:p w14:paraId="7C130F4F" w14:textId="30405F51" w:rsidR="004F6520" w:rsidRPr="00DC70FB"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Limited speech data availability</w:t>
            </w:r>
          </w:p>
        </w:tc>
      </w:tr>
      <w:tr w:rsidR="004F6520" w14:paraId="00DC2ED2" w14:textId="77777777" w:rsidTr="0080314C">
        <w:tc>
          <w:tcPr>
            <w:tcW w:w="2405" w:type="dxa"/>
          </w:tcPr>
          <w:p w14:paraId="51D7AB18" w14:textId="261978B3"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Direct incorporation of linguistic knowledge</w:t>
            </w:r>
          </w:p>
        </w:tc>
        <w:tc>
          <w:tcPr>
            <w:tcW w:w="2552" w:type="dxa"/>
          </w:tcPr>
          <w:p w14:paraId="59CB9A07" w14:textId="7376143F"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Prosodic expressiveness limitations</w:t>
            </w:r>
          </w:p>
        </w:tc>
        <w:tc>
          <w:tcPr>
            <w:tcW w:w="2506" w:type="dxa"/>
          </w:tcPr>
          <w:p w14:paraId="72E0D502" w14:textId="5E15D46B"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 xml:space="preserve">Growing </w:t>
            </w:r>
            <w:r>
              <w:rPr>
                <w:rFonts w:ascii="Times New Roman" w:hAnsi="Times New Roman" w:cs="Times New Roman"/>
                <w:bCs/>
                <w:sz w:val="28"/>
                <w:szCs w:val="28"/>
              </w:rPr>
              <w:t>A</w:t>
            </w:r>
            <w:r w:rsidRPr="00EB0213">
              <w:rPr>
                <w:rFonts w:ascii="Times New Roman" w:hAnsi="Times New Roman" w:cs="Times New Roman"/>
                <w:bCs/>
                <w:sz w:val="28"/>
                <w:szCs w:val="28"/>
              </w:rPr>
              <w:t xml:space="preserve">zerbaijani </w:t>
            </w:r>
            <w:r>
              <w:rPr>
                <w:rFonts w:ascii="Times New Roman" w:hAnsi="Times New Roman" w:cs="Times New Roman"/>
                <w:bCs/>
                <w:sz w:val="28"/>
                <w:szCs w:val="28"/>
              </w:rPr>
              <w:t>NLP</w:t>
            </w:r>
            <w:r w:rsidRPr="00EB0213">
              <w:rPr>
                <w:rFonts w:ascii="Times New Roman" w:hAnsi="Times New Roman" w:cs="Times New Roman"/>
                <w:bCs/>
                <w:sz w:val="28"/>
                <w:szCs w:val="28"/>
              </w:rPr>
              <w:t xml:space="preserve"> ecosystem</w:t>
            </w:r>
          </w:p>
        </w:tc>
        <w:tc>
          <w:tcPr>
            <w:tcW w:w="1881" w:type="dxa"/>
          </w:tcPr>
          <w:p w14:paraId="36589F18" w14:textId="19028DFE" w:rsidR="004F6520" w:rsidRPr="00DC70FB" w:rsidRDefault="00EB0213" w:rsidP="00143720">
            <w:pPr>
              <w:spacing w:line="360" w:lineRule="auto"/>
              <w:jc w:val="center"/>
              <w:rPr>
                <w:rFonts w:ascii="Times New Roman" w:hAnsi="Times New Roman" w:cs="Times New Roman"/>
                <w:sz w:val="28"/>
                <w:szCs w:val="28"/>
              </w:rPr>
            </w:pPr>
            <w:bookmarkStart w:id="27" w:name="OLE_LINK154"/>
            <w:r w:rsidRPr="00EB0213">
              <w:rPr>
                <w:rFonts w:ascii="Times New Roman" w:hAnsi="Times New Roman" w:cs="Times New Roman"/>
                <w:bCs/>
                <w:sz w:val="28"/>
                <w:szCs w:val="28"/>
              </w:rPr>
              <w:t>Sparse phonetic documentatio</w:t>
            </w:r>
            <w:bookmarkEnd w:id="27"/>
            <w:r w:rsidRPr="00EB0213">
              <w:rPr>
                <w:rFonts w:ascii="Times New Roman" w:hAnsi="Times New Roman" w:cs="Times New Roman"/>
                <w:bCs/>
                <w:sz w:val="28"/>
                <w:szCs w:val="28"/>
              </w:rPr>
              <w:t>n</w:t>
            </w:r>
          </w:p>
        </w:tc>
      </w:tr>
      <w:tr w:rsidR="004F6520" w14:paraId="42058707" w14:textId="77777777" w:rsidTr="0080314C">
        <w:tc>
          <w:tcPr>
            <w:tcW w:w="2405" w:type="dxa"/>
          </w:tcPr>
          <w:p w14:paraId="19FCCC43" w14:textId="7D2D2172" w:rsidR="004F6520" w:rsidRDefault="0003099D" w:rsidP="00143720">
            <w:pPr>
              <w:spacing w:line="360" w:lineRule="auto"/>
              <w:jc w:val="center"/>
              <w:rPr>
                <w:rFonts w:ascii="Times New Roman" w:hAnsi="Times New Roman" w:cs="Times New Roman"/>
                <w:sz w:val="28"/>
                <w:szCs w:val="28"/>
              </w:rPr>
            </w:pPr>
            <w:r w:rsidRPr="0003099D">
              <w:rPr>
                <w:rFonts w:ascii="Times New Roman" w:hAnsi="Times New Roman" w:cs="Times New Roman"/>
                <w:bCs/>
                <w:sz w:val="28"/>
                <w:szCs w:val="28"/>
              </w:rPr>
              <w:t>Low computational requirements</w:t>
            </w:r>
          </w:p>
        </w:tc>
        <w:tc>
          <w:tcPr>
            <w:tcW w:w="2552" w:type="dxa"/>
          </w:tcPr>
          <w:p w14:paraId="1234F2FF" w14:textId="41B2F0EA"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sz w:val="28"/>
                <w:szCs w:val="28"/>
              </w:rPr>
              <w:t>Coarticulation modeling</w:t>
            </w:r>
            <w:r>
              <w:rPr>
                <w:rFonts w:ascii="Times New Roman" w:hAnsi="Times New Roman" w:cs="Times New Roman"/>
                <w:sz w:val="28"/>
                <w:szCs w:val="28"/>
              </w:rPr>
              <w:t xml:space="preserve"> </w:t>
            </w:r>
            <w:r w:rsidRPr="00EB0213">
              <w:rPr>
                <w:rFonts w:ascii="Times New Roman" w:hAnsi="Times New Roman" w:cs="Times New Roman"/>
                <w:sz w:val="28"/>
                <w:szCs w:val="28"/>
              </w:rPr>
              <w:t>limitations</w:t>
            </w:r>
          </w:p>
        </w:tc>
        <w:tc>
          <w:tcPr>
            <w:tcW w:w="2506" w:type="dxa"/>
          </w:tcPr>
          <w:p w14:paraId="145AD8A6" w14:textId="3D3944D0" w:rsidR="004F6520" w:rsidRPr="00B13D97" w:rsidRDefault="00EB0213" w:rsidP="00143720">
            <w:pPr>
              <w:spacing w:line="360" w:lineRule="auto"/>
              <w:jc w:val="center"/>
              <w:rPr>
                <w:rFonts w:ascii="Times New Roman" w:hAnsi="Times New Roman" w:cs="Times New Roman"/>
                <w:sz w:val="28"/>
                <w:szCs w:val="28"/>
              </w:rPr>
            </w:pPr>
            <w:r w:rsidRPr="00EB0213">
              <w:rPr>
                <w:rFonts w:ascii="Times New Roman" w:hAnsi="Times New Roman" w:cs="Times New Roman"/>
                <w:bCs/>
                <w:sz w:val="28"/>
                <w:szCs w:val="28"/>
              </w:rPr>
              <w:t>Transfer learning with minimal data</w:t>
            </w:r>
          </w:p>
        </w:tc>
        <w:tc>
          <w:tcPr>
            <w:tcW w:w="1881" w:type="dxa"/>
          </w:tcPr>
          <w:p w14:paraId="7C361661" w14:textId="78CB36B6" w:rsidR="004F6520" w:rsidRPr="00DC70FB" w:rsidRDefault="004F6520" w:rsidP="00143720">
            <w:pPr>
              <w:spacing w:line="360" w:lineRule="auto"/>
              <w:jc w:val="center"/>
              <w:rPr>
                <w:rFonts w:ascii="Times New Roman" w:hAnsi="Times New Roman" w:cs="Times New Roman"/>
                <w:sz w:val="28"/>
                <w:szCs w:val="28"/>
              </w:rPr>
            </w:pPr>
          </w:p>
        </w:tc>
      </w:tr>
      <w:tr w:rsidR="004F6520" w14:paraId="40DD5051" w14:textId="77777777" w:rsidTr="0080314C">
        <w:tc>
          <w:tcPr>
            <w:tcW w:w="2405" w:type="dxa"/>
          </w:tcPr>
          <w:p w14:paraId="6919FC78" w14:textId="04B4F723" w:rsidR="004F6520" w:rsidRPr="00122CA8" w:rsidRDefault="0003099D" w:rsidP="00143720">
            <w:pPr>
              <w:spacing w:line="360" w:lineRule="auto"/>
              <w:jc w:val="center"/>
              <w:rPr>
                <w:rFonts w:ascii="Times New Roman" w:hAnsi="Times New Roman" w:cs="Times New Roman"/>
                <w:bCs/>
                <w:sz w:val="28"/>
                <w:szCs w:val="28"/>
              </w:rPr>
            </w:pPr>
            <w:r w:rsidRPr="0003099D">
              <w:rPr>
                <w:rFonts w:ascii="Times New Roman" w:hAnsi="Times New Roman" w:cs="Times New Roman"/>
                <w:bCs/>
                <w:sz w:val="28"/>
                <w:szCs w:val="28"/>
              </w:rPr>
              <w:t>Easy domain adaptation</w:t>
            </w:r>
          </w:p>
        </w:tc>
        <w:tc>
          <w:tcPr>
            <w:tcW w:w="2552" w:type="dxa"/>
          </w:tcPr>
          <w:p w14:paraId="24F77B23" w14:textId="08D127BD" w:rsidR="004F6520" w:rsidRDefault="004F6520" w:rsidP="00143720">
            <w:pPr>
              <w:spacing w:line="360" w:lineRule="auto"/>
              <w:jc w:val="center"/>
              <w:rPr>
                <w:rFonts w:ascii="Times New Roman" w:hAnsi="Times New Roman" w:cs="Times New Roman"/>
                <w:sz w:val="28"/>
                <w:szCs w:val="28"/>
              </w:rPr>
            </w:pPr>
          </w:p>
        </w:tc>
        <w:tc>
          <w:tcPr>
            <w:tcW w:w="2506" w:type="dxa"/>
          </w:tcPr>
          <w:p w14:paraId="453BA4A3" w14:textId="768C377E" w:rsidR="004F6520" w:rsidRPr="00DC70FB" w:rsidRDefault="004F6520" w:rsidP="00143720">
            <w:pPr>
              <w:spacing w:line="360" w:lineRule="auto"/>
              <w:jc w:val="center"/>
              <w:rPr>
                <w:rFonts w:ascii="Times New Roman" w:hAnsi="Times New Roman" w:cs="Times New Roman"/>
                <w:sz w:val="28"/>
                <w:szCs w:val="28"/>
              </w:rPr>
            </w:pPr>
          </w:p>
        </w:tc>
        <w:tc>
          <w:tcPr>
            <w:tcW w:w="1881" w:type="dxa"/>
          </w:tcPr>
          <w:p w14:paraId="1C27E087" w14:textId="26FED08A" w:rsidR="004F6520" w:rsidRPr="00DC70FB" w:rsidRDefault="004F6520" w:rsidP="00143720">
            <w:pPr>
              <w:spacing w:line="360" w:lineRule="auto"/>
              <w:jc w:val="center"/>
              <w:rPr>
                <w:rFonts w:ascii="Times New Roman" w:hAnsi="Times New Roman" w:cs="Times New Roman"/>
                <w:sz w:val="28"/>
                <w:szCs w:val="28"/>
              </w:rPr>
            </w:pPr>
          </w:p>
        </w:tc>
      </w:tr>
    </w:tbl>
    <w:p w14:paraId="42A25B43" w14:textId="30242CFD" w:rsidR="004F6520" w:rsidRDefault="004F6520" w:rsidP="004F6520">
      <w:pPr>
        <w:spacing w:after="0" w:line="360" w:lineRule="auto"/>
        <w:rPr>
          <w:rFonts w:ascii="Times New Roman" w:eastAsia="MS Mincho" w:hAnsi="Times New Roman" w:cs="Times New Roman"/>
          <w:kern w:val="0"/>
          <w:sz w:val="28"/>
          <w:szCs w:val="28"/>
          <w14:ligatures w14:val="none"/>
        </w:rPr>
      </w:pPr>
      <w:r w:rsidRPr="008D6DA0">
        <w:rPr>
          <w:rFonts w:ascii="Times New Roman" w:eastAsia="MS Mincho" w:hAnsi="Times New Roman" w:cs="Times New Roman"/>
          <w:b/>
          <w:bCs/>
          <w:kern w:val="0"/>
          <w:sz w:val="28"/>
          <w:szCs w:val="28"/>
          <w14:ligatures w14:val="none"/>
        </w:rPr>
        <w:t>Source</w:t>
      </w:r>
      <w:r w:rsidRPr="00786B32">
        <w:rPr>
          <w:rFonts w:ascii="Times New Roman" w:eastAsia="MS Mincho" w:hAnsi="Times New Roman" w:cs="Times New Roman"/>
          <w:b/>
          <w:bCs/>
          <w:kern w:val="0"/>
          <w:sz w:val="28"/>
          <w:szCs w:val="28"/>
          <w14:ligatures w14:val="none"/>
        </w:rPr>
        <w:t xml:space="preserve">: </w:t>
      </w:r>
      <w:r w:rsidR="0003099D" w:rsidRPr="0003099D">
        <w:rPr>
          <w:rFonts w:ascii="Times New Roman" w:eastAsia="MS Mincho" w:hAnsi="Times New Roman" w:cs="Times New Roman"/>
          <w:kern w:val="0"/>
          <w:sz w:val="28"/>
          <w:szCs w:val="28"/>
          <w14:ligatures w14:val="none"/>
        </w:rPr>
        <w:t>Author's own elaboration</w:t>
      </w:r>
    </w:p>
    <w:bookmarkEnd w:id="25"/>
    <w:p w14:paraId="4A6FE78D" w14:textId="77777777" w:rsidR="009510FF" w:rsidRPr="009510FF" w:rsidRDefault="009510FF" w:rsidP="009510FF">
      <w:pPr>
        <w:spacing w:after="0" w:line="360" w:lineRule="auto"/>
        <w:ind w:firstLine="567"/>
        <w:jc w:val="both"/>
        <w:rPr>
          <w:rFonts w:ascii="Times New Roman" w:eastAsia="MS Mincho" w:hAnsi="Times New Roman" w:cs="Times New Roman"/>
          <w:kern w:val="0"/>
          <w:sz w:val="28"/>
          <w:szCs w:val="28"/>
          <w14:ligatures w14:val="none"/>
        </w:rPr>
      </w:pPr>
    </w:p>
    <w:p w14:paraId="6CA5E7BD" w14:textId="76DEB076" w:rsidR="009510FF" w:rsidRPr="009510FF" w:rsidRDefault="009510FF" w:rsidP="0003099D">
      <w:pPr>
        <w:spacing w:after="0" w:line="360" w:lineRule="auto"/>
        <w:ind w:firstLine="567"/>
        <w:jc w:val="both"/>
        <w:rPr>
          <w:rFonts w:ascii="Times New Roman" w:eastAsia="MS Mincho" w:hAnsi="Times New Roman" w:cs="Times New Roman"/>
          <w:kern w:val="0"/>
          <w:sz w:val="28"/>
          <w:szCs w:val="28"/>
          <w14:ligatures w14:val="none"/>
        </w:rPr>
      </w:pPr>
      <w:r w:rsidRPr="0003099D">
        <w:rPr>
          <w:rFonts w:ascii="Times New Roman" w:eastAsia="MS Mincho" w:hAnsi="Times New Roman" w:cs="Times New Roman"/>
          <w:b/>
          <w:bCs/>
          <w:kern w:val="0"/>
          <w:sz w:val="28"/>
          <w:szCs w:val="28"/>
          <w14:ligatures w14:val="none"/>
        </w:rPr>
        <w:t>Strengths</w:t>
      </w:r>
      <w:r w:rsidRPr="009510FF">
        <w:rPr>
          <w:rFonts w:ascii="Times New Roman" w:eastAsia="MS Mincho" w:hAnsi="Times New Roman" w:cs="Times New Roman"/>
          <w:kern w:val="0"/>
          <w:sz w:val="28"/>
          <w:szCs w:val="28"/>
          <w14:ligatures w14:val="none"/>
        </w:rPr>
        <w:t xml:space="preserve">. The most decisive strength of the rule-based approach for Azerbaijani is that it requires no speech training data. Neural TTS systems require between one and fifty or more hours of high-quality, professionally recorded, and transcribed speech in the target language — data that does not currently exist in </w:t>
      </w:r>
      <w:r w:rsidRPr="009510FF">
        <w:rPr>
          <w:rFonts w:ascii="Times New Roman" w:eastAsia="MS Mincho" w:hAnsi="Times New Roman" w:cs="Times New Roman"/>
          <w:kern w:val="0"/>
          <w:sz w:val="28"/>
          <w:szCs w:val="28"/>
          <w14:ligatures w14:val="none"/>
        </w:rPr>
        <w:lastRenderedPageBreak/>
        <w:t>publicly available form for Azerbaijani. While transfer learning approaches demonstrate that neural TTS is possible with minimal target language data through pre-training on related languages, this still requires dedicated data collection effort (Transfer Learning for Low-Resource TTS, 2024). Rule-based systems, by contrast, require only documented linguistic knowledge — resources that already exist for Azerbaijani in the form of phonological grammars and descriptive linguistic literature. A second major strength is full interpretability and transparency: every output is the direct consequence of an explicitly stated rule, meaning errors can be identified and corrected without retraining. This property creates academic value that neural systems cannot offer, as the rule base itself constitutes a documented research contribution. Further strengths include deterministic and reproducible output — the same input always produces the same audio, satisfying replicability requirements for academic evaluation — low computational requirements enabling real-time synthesis on standard hardware without a GPU, and straightforward domain adaptation through editing of human-readable rule files rather than retraining a model.</w:t>
      </w:r>
    </w:p>
    <w:p w14:paraId="3A0848A0" w14:textId="60EEB0BB" w:rsidR="009510FF" w:rsidRPr="009510FF"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03099D">
        <w:rPr>
          <w:rFonts w:ascii="Times New Roman" w:eastAsia="MS Mincho" w:hAnsi="Times New Roman" w:cs="Times New Roman"/>
          <w:b/>
          <w:bCs/>
          <w:kern w:val="0"/>
          <w:sz w:val="28"/>
          <w:szCs w:val="28"/>
          <w14:ligatures w14:val="none"/>
        </w:rPr>
        <w:t>Weaknesses</w:t>
      </w:r>
      <w:r w:rsidRPr="009510FF">
        <w:rPr>
          <w:rFonts w:ascii="Times New Roman" w:eastAsia="MS Mincho" w:hAnsi="Times New Roman" w:cs="Times New Roman"/>
          <w:kern w:val="0"/>
          <w:sz w:val="28"/>
          <w:szCs w:val="28"/>
          <w14:ligatures w14:val="none"/>
        </w:rPr>
        <w:t>. The primary limitation of the rule-based approach is a naturalness ceiling imposed by its acoustic modeling method. Formant synthesizers produce speech by computing mathematical approximations of vocal tract resonance, capturing the broad spectral shape of phonemes but failing to reproduce the subtle micro-variations in voice quality and coarticulation dynamics that characterize natural speech. In connected speech at natural rates, this produces audibly abrupt formant transitions that reduce perceived naturalness. A closely related limitation is prosodic expressiveness: rule-based prosody models encode simplified intonation patterns and cannot capture the continuous, context-sensitive pitch variation of natural human speech (</w:t>
      </w:r>
      <w:proofErr w:type="spellStart"/>
      <w:r w:rsidRPr="009510FF">
        <w:rPr>
          <w:rFonts w:ascii="Times New Roman" w:eastAsia="MS Mincho" w:hAnsi="Times New Roman" w:cs="Times New Roman"/>
          <w:kern w:val="0"/>
          <w:sz w:val="28"/>
          <w:szCs w:val="28"/>
          <w14:ligatures w14:val="none"/>
        </w:rPr>
        <w:t>Sadekova</w:t>
      </w:r>
      <w:proofErr w:type="spellEnd"/>
      <w:r w:rsidRPr="009510FF">
        <w:rPr>
          <w:rFonts w:ascii="Times New Roman" w:eastAsia="MS Mincho" w:hAnsi="Times New Roman" w:cs="Times New Roman"/>
          <w:kern w:val="0"/>
          <w:sz w:val="28"/>
          <w:szCs w:val="28"/>
          <w14:ligatures w14:val="none"/>
        </w:rPr>
        <w:t xml:space="preserve"> et al., 2024). The consequence is a prosodic flatness that listeners perceive as monotonous even when individual phonemes are pronounced correctly. Additional weaknesses include high development effort — every phonological regularity must be identified and implemented explicitly — and limited coverage of loanwords and irregular forms, which follow non-native </w:t>
      </w:r>
      <w:r w:rsidRPr="009510FF">
        <w:rPr>
          <w:rFonts w:ascii="Times New Roman" w:eastAsia="MS Mincho" w:hAnsi="Times New Roman" w:cs="Times New Roman"/>
          <w:kern w:val="0"/>
          <w:sz w:val="28"/>
          <w:szCs w:val="28"/>
          <w14:ligatures w14:val="none"/>
        </w:rPr>
        <w:lastRenderedPageBreak/>
        <w:t>phonological patterns difficult to capture within a finite rule set. The evaluation conducted in Chapter III confirms this: loanword pronunciations account for the largest share of G2P errors in the proposed system.</w:t>
      </w:r>
    </w:p>
    <w:p w14:paraId="52D53830" w14:textId="5D1A07FE" w:rsidR="009510FF" w:rsidRPr="009510FF"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EC28B8">
        <w:rPr>
          <w:rFonts w:ascii="Times New Roman" w:eastAsia="MS Mincho" w:hAnsi="Times New Roman" w:cs="Times New Roman"/>
          <w:b/>
          <w:bCs/>
          <w:kern w:val="0"/>
          <w:sz w:val="28"/>
          <w:szCs w:val="28"/>
          <w14:ligatures w14:val="none"/>
        </w:rPr>
        <w:t>Opportunities</w:t>
      </w:r>
      <w:r w:rsidRPr="009510FF">
        <w:rPr>
          <w:rFonts w:ascii="Times New Roman" w:eastAsia="MS Mincho" w:hAnsi="Times New Roman" w:cs="Times New Roman"/>
          <w:kern w:val="0"/>
          <w:sz w:val="28"/>
          <w:szCs w:val="28"/>
          <w14:ligatures w14:val="none"/>
        </w:rPr>
        <w:t xml:space="preserve">. Azerbaijan's active digital transformation agenda — encompassing e-government service development, digital infrastructure investment, and ICT expansion in public administration — creates directly favorable conditions for Azerbaijani TTS deployment in accessible voice portals, navigation systems, and automated telephone services. The international NLP research community has substantially increased its focus on low-resource languages in recent years, driven by equity concerns and recognition that advances have been disproportionately concentrated in high-resource languages. This trend increases the likelihood of future Azerbaijani speech research collaborations and shared dataset development. The growing Azerbaijani NLP ecosystem — including the 651-million-word DOLLMA corpus and associated language models published in 2024 (Various Authors, 2024) — provides a supportive infrastructure for future data-driven work. Most significantly, the explicitly documented rule base developed in this dissertation provides the most valuable possible starting point for future hybrid systems: as Azerbaijani speech data becomes available, the linguistic rule base can serve as a pre-built front-end for a neural acoustic </w:t>
      </w:r>
      <w:r w:rsidR="00EB0213" w:rsidRPr="009510FF">
        <w:rPr>
          <w:rFonts w:ascii="Times New Roman" w:eastAsia="MS Mincho" w:hAnsi="Times New Roman" w:cs="Times New Roman"/>
          <w:kern w:val="0"/>
          <w:sz w:val="28"/>
          <w:szCs w:val="28"/>
          <w14:ligatures w14:val="none"/>
        </w:rPr>
        <w:t>back end</w:t>
      </w:r>
      <w:r w:rsidRPr="009510FF">
        <w:rPr>
          <w:rFonts w:ascii="Times New Roman" w:eastAsia="MS Mincho" w:hAnsi="Times New Roman" w:cs="Times New Roman"/>
          <w:kern w:val="0"/>
          <w:sz w:val="28"/>
          <w:szCs w:val="28"/>
          <w14:ligatures w14:val="none"/>
        </w:rPr>
        <w:t>, substantially reducing the engineering effort required to build a high-quality hybrid system.</w:t>
      </w:r>
    </w:p>
    <w:p w14:paraId="29351046" w14:textId="4AB17590" w:rsidR="009510FF" w:rsidRPr="009510FF" w:rsidRDefault="009510FF" w:rsidP="00EB0213">
      <w:pPr>
        <w:spacing w:after="0" w:line="360" w:lineRule="auto"/>
        <w:ind w:firstLine="567"/>
        <w:jc w:val="both"/>
        <w:rPr>
          <w:rFonts w:ascii="Times New Roman" w:eastAsia="MS Mincho" w:hAnsi="Times New Roman" w:cs="Times New Roman"/>
          <w:kern w:val="0"/>
          <w:sz w:val="28"/>
          <w:szCs w:val="28"/>
          <w14:ligatures w14:val="none"/>
        </w:rPr>
      </w:pPr>
      <w:r w:rsidRPr="00EC28B8">
        <w:rPr>
          <w:rFonts w:ascii="Times New Roman" w:eastAsia="MS Mincho" w:hAnsi="Times New Roman" w:cs="Times New Roman"/>
          <w:b/>
          <w:bCs/>
          <w:kern w:val="0"/>
          <w:sz w:val="28"/>
          <w:szCs w:val="28"/>
          <w14:ligatures w14:val="none"/>
        </w:rPr>
        <w:t>Threats</w:t>
      </w:r>
      <w:r w:rsidRPr="009510FF">
        <w:rPr>
          <w:rFonts w:ascii="Times New Roman" w:eastAsia="MS Mincho" w:hAnsi="Times New Roman" w:cs="Times New Roman"/>
          <w:kern w:val="0"/>
          <w:sz w:val="28"/>
          <w:szCs w:val="28"/>
          <w14:ligatures w14:val="none"/>
        </w:rPr>
        <w:t xml:space="preserve">. The pace of neural TTS development for low-resource languages is accelerating. Architectures such as VITS (Kim et al., 2021) operate with progressively less training data, and if a minimal Azerbaijani speech corpus becomes available, neural approaches could surpass rule-based systems even on criteria currently favoring the rule-based paradigm. The proliferation of commercial TTS platforms from major technology companies — some of which already offer Azerbaijani language support — creates competitive pressure, though these systems lack transparency, open-source linguistic foundations, and institutionalized linguistic oversight. Finally, the limited availability of phonetic documentation for Azerbaijani introduces uncertainty in some areas of the rule design, particularly </w:t>
      </w:r>
      <w:r w:rsidRPr="009510FF">
        <w:rPr>
          <w:rFonts w:ascii="Times New Roman" w:eastAsia="MS Mincho" w:hAnsi="Times New Roman" w:cs="Times New Roman"/>
          <w:kern w:val="0"/>
          <w:sz w:val="28"/>
          <w:szCs w:val="28"/>
          <w14:ligatures w14:val="none"/>
        </w:rPr>
        <w:lastRenderedPageBreak/>
        <w:t>loanword pronunciations and dialect-level variation, which represent potential sources of systematic error that are difficult to resolve without empirical data.</w:t>
      </w:r>
    </w:p>
    <w:p w14:paraId="3DBF12C8" w14:textId="73BE16C8" w:rsidR="009510FF" w:rsidRDefault="009510FF" w:rsidP="009510FF">
      <w:pPr>
        <w:spacing w:after="0" w:line="360" w:lineRule="auto"/>
        <w:ind w:firstLine="567"/>
        <w:jc w:val="both"/>
        <w:rPr>
          <w:rFonts w:ascii="Times New Roman" w:eastAsia="MS Mincho" w:hAnsi="Times New Roman" w:cs="Times New Roman"/>
          <w:kern w:val="0"/>
          <w:sz w:val="28"/>
          <w:szCs w:val="28"/>
          <w14:ligatures w14:val="none"/>
        </w:rPr>
      </w:pPr>
      <w:r w:rsidRPr="009510FF">
        <w:rPr>
          <w:rFonts w:ascii="Times New Roman" w:eastAsia="MS Mincho" w:hAnsi="Times New Roman" w:cs="Times New Roman"/>
          <w:kern w:val="0"/>
          <w:sz w:val="28"/>
          <w:szCs w:val="28"/>
          <w14:ligatures w14:val="none"/>
        </w:rPr>
        <w:t>While the naturalness advantage of neural TTS is undeniable, the absence of available speech training data, the well-documented regularity of Azerbaijani phonology, and the transparency requirement for an academic contribution collectively justify the rule-based methodological choice made in this dissertation. Chapter II examines the linguistic characteristics of Azerbaijani in depth and presents the architecture and rule design of the proposed system.</w:t>
      </w:r>
    </w:p>
    <w:p w14:paraId="6DF59CB0" w14:textId="77777777" w:rsidR="008D6DA0" w:rsidRDefault="008D6DA0" w:rsidP="00953C6A">
      <w:pPr>
        <w:spacing w:after="0" w:line="360" w:lineRule="auto"/>
        <w:ind w:firstLine="567"/>
        <w:jc w:val="both"/>
        <w:rPr>
          <w:rFonts w:ascii="Times New Roman" w:eastAsia="MS Mincho" w:hAnsi="Times New Roman" w:cs="Times New Roman"/>
          <w:kern w:val="0"/>
          <w:sz w:val="28"/>
          <w:szCs w:val="28"/>
          <w14:ligatures w14:val="none"/>
        </w:rPr>
      </w:pPr>
    </w:p>
    <w:p w14:paraId="744F7C16" w14:textId="630FCA34" w:rsidR="007E124A" w:rsidRDefault="007E124A">
      <w:pPr>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br w:type="page"/>
      </w:r>
    </w:p>
    <w:p w14:paraId="2936006A" w14:textId="165019DB"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8" w:name="_Toc230623253"/>
      <w:r w:rsidRPr="00CE6EEE">
        <w:rPr>
          <w:rFonts w:ascii="Times New Roman" w:eastAsia="Times New Roman" w:hAnsi="Times New Roman" w:cs="Times New Roman"/>
          <w:b/>
          <w:kern w:val="0"/>
          <w:sz w:val="28"/>
          <w:szCs w:val="28"/>
          <w14:ligatures w14:val="none"/>
        </w:rPr>
        <w:lastRenderedPageBreak/>
        <w:t xml:space="preserve">CHAPTER II. </w:t>
      </w:r>
      <w:bookmarkEnd w:id="28"/>
      <w:r w:rsidR="00687C04" w:rsidRPr="00687C04">
        <w:rPr>
          <w:rFonts w:ascii="Times New Roman" w:eastAsia="Times New Roman" w:hAnsi="Times New Roman" w:cs="Times New Roman"/>
          <w:b/>
          <w:kern w:val="0"/>
          <w:sz w:val="28"/>
          <w:szCs w:val="28"/>
          <w14:ligatures w14:val="none"/>
        </w:rPr>
        <w:t>LINGUISTIC AND TECHNICAL ANALYSIS FOR AZERBAIJANI TTS</w:t>
      </w:r>
    </w:p>
    <w:p w14:paraId="14BE70D9" w14:textId="2AB8A14B"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9" w:name="_Toc230623254"/>
      <w:r w:rsidRPr="001B04BC">
        <w:rPr>
          <w:rFonts w:ascii="Times New Roman" w:eastAsia="Times New Roman" w:hAnsi="Times New Roman" w:cs="Times New Roman"/>
          <w:b/>
          <w:kern w:val="0"/>
          <w:sz w:val="28"/>
          <w:szCs w:val="28"/>
          <w:lang w:val="az-Latn-AZ"/>
          <w14:ligatures w14:val="none"/>
        </w:rPr>
        <w:t xml:space="preserve">2.1. </w:t>
      </w:r>
      <w:bookmarkEnd w:id="29"/>
      <w:r w:rsidR="00D2796D" w:rsidRPr="00D2796D">
        <w:rPr>
          <w:rFonts w:ascii="Times New Roman" w:eastAsia="Times New Roman" w:hAnsi="Times New Roman" w:cs="Times New Roman"/>
          <w:b/>
          <w:color w:val="000000"/>
          <w:kern w:val="0"/>
          <w:sz w:val="28"/>
          <w:szCs w:val="28"/>
          <w14:ligatures w14:val="none"/>
        </w:rPr>
        <w:t xml:space="preserve">Phonetic and morphological characteristics of </w:t>
      </w:r>
      <w:r w:rsidR="00D2796D">
        <w:rPr>
          <w:rFonts w:ascii="Times New Roman" w:eastAsia="Times New Roman" w:hAnsi="Times New Roman" w:cs="Times New Roman"/>
          <w:b/>
          <w:color w:val="000000"/>
          <w:kern w:val="0"/>
          <w:sz w:val="28"/>
          <w:szCs w:val="28"/>
          <w14:ligatures w14:val="none"/>
        </w:rPr>
        <w:t>A</w:t>
      </w:r>
      <w:r w:rsidR="00D2796D" w:rsidRPr="00D2796D">
        <w:rPr>
          <w:rFonts w:ascii="Times New Roman" w:eastAsia="Times New Roman" w:hAnsi="Times New Roman" w:cs="Times New Roman"/>
          <w:b/>
          <w:color w:val="000000"/>
          <w:kern w:val="0"/>
          <w:sz w:val="28"/>
          <w:szCs w:val="28"/>
          <w14:ligatures w14:val="none"/>
        </w:rPr>
        <w:t>zerbaijani</w:t>
      </w:r>
    </w:p>
    <w:p w14:paraId="0C7C75BC" w14:textId="5EB875FD" w:rsidR="00D2796D" w:rsidRPr="00D2796D"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D2796D">
        <w:rPr>
          <w:rFonts w:ascii="Times New Roman" w:eastAsia="MS Mincho" w:hAnsi="Times New Roman" w:cs="Times New Roman"/>
          <w:kern w:val="0"/>
          <w:sz w:val="28"/>
          <w:szCs w:val="28"/>
          <w14:ligatures w14:val="none"/>
        </w:rPr>
        <w:t xml:space="preserve">Azerbaijani is a Turkic language and the official language of the Republic of Azerbaijan, spoken by approximately 10 million people within Azerbaijan and an estimated 25 million in northwestern Iran as South Azerbaijani. This dissertation addresses North Azerbaijani — the standard variety codified in the Latin-based orthography adopted in 1992 following the dissolution of the Soviet Union (Various Authors, 2024). As a Turkic language, Azerbaijani exhibits several typological features with direct relevance to TTS design. Its agglutinative morphology means words are formed by concatenating morphemes, each with a clearly defined phonological and grammatical function. A single verbal form may carry several suffixes encoding tense, aspect, mood, negation, and agreement, dramatically increasing the number of distinct word forms encountered at runtime and making a lexicon-based pronunciation dictionary impractical as the primary G2P strategy. Its vowel harmony system requires that suffixal vowels agree with the root vowel in </w:t>
      </w:r>
      <w:r w:rsidRPr="00D2796D">
        <w:rPr>
          <w:rFonts w:ascii="Times New Roman" w:eastAsia="MS Mincho" w:hAnsi="Times New Roman" w:cs="Times New Roman"/>
          <w:kern w:val="0"/>
          <w:sz w:val="28"/>
          <w:szCs w:val="28"/>
          <w14:ligatures w14:val="none"/>
        </w:rPr>
        <w:t>front</w:t>
      </w:r>
      <w:r w:rsidR="0080314C">
        <w:rPr>
          <w:rFonts w:ascii="Times New Roman" w:eastAsia="MS Mincho" w:hAnsi="Times New Roman" w:cs="Times New Roman"/>
          <w:kern w:val="0"/>
          <w:sz w:val="28"/>
          <w:szCs w:val="28"/>
          <w14:ligatures w14:val="none"/>
        </w:rPr>
        <w:t>n</w:t>
      </w:r>
      <w:r w:rsidRPr="00D2796D">
        <w:rPr>
          <w:rFonts w:ascii="Times New Roman" w:eastAsia="MS Mincho" w:hAnsi="Times New Roman" w:cs="Times New Roman"/>
          <w:kern w:val="0"/>
          <w:sz w:val="28"/>
          <w:szCs w:val="28"/>
          <w14:ligatures w14:val="none"/>
        </w:rPr>
        <w:t>ess</w:t>
      </w:r>
      <w:r w:rsidRPr="00D2796D">
        <w:rPr>
          <w:rFonts w:ascii="Times New Roman" w:eastAsia="MS Mincho" w:hAnsi="Times New Roman" w:cs="Times New Roman"/>
          <w:kern w:val="0"/>
          <w:sz w:val="28"/>
          <w:szCs w:val="28"/>
          <w14:ligatures w14:val="none"/>
        </w:rPr>
        <w:t xml:space="preserve"> and </w:t>
      </w:r>
      <w:proofErr w:type="spellStart"/>
      <w:r w:rsidRPr="00D2796D">
        <w:rPr>
          <w:rFonts w:ascii="Times New Roman" w:eastAsia="MS Mincho" w:hAnsi="Times New Roman" w:cs="Times New Roman"/>
          <w:kern w:val="0"/>
          <w:sz w:val="28"/>
          <w:szCs w:val="28"/>
          <w14:ligatures w14:val="none"/>
        </w:rPr>
        <w:t>bac</w:t>
      </w:r>
      <w:r w:rsidR="0080314C">
        <w:rPr>
          <w:rFonts w:ascii="Times New Roman" w:eastAsia="MS Mincho" w:hAnsi="Times New Roman" w:cs="Times New Roman"/>
          <w:kern w:val="0"/>
          <w:sz w:val="28"/>
          <w:szCs w:val="28"/>
          <w14:ligatures w14:val="none"/>
        </w:rPr>
        <w:t>kn</w:t>
      </w:r>
      <w:r w:rsidRPr="00D2796D">
        <w:rPr>
          <w:rFonts w:ascii="Times New Roman" w:eastAsia="MS Mincho" w:hAnsi="Times New Roman" w:cs="Times New Roman"/>
          <w:kern w:val="0"/>
          <w:sz w:val="28"/>
          <w:szCs w:val="28"/>
          <w14:ligatures w14:val="none"/>
        </w:rPr>
        <w:t>ess</w:t>
      </w:r>
      <w:proofErr w:type="spellEnd"/>
      <w:r w:rsidRPr="00D2796D">
        <w:rPr>
          <w:rFonts w:ascii="Times New Roman" w:eastAsia="MS Mincho" w:hAnsi="Times New Roman" w:cs="Times New Roman"/>
          <w:kern w:val="0"/>
          <w:sz w:val="28"/>
          <w:szCs w:val="28"/>
          <w14:ligatures w14:val="none"/>
        </w:rPr>
        <w:t xml:space="preserve"> — a property largely encoded in the spelling for native words, which simplifies the G2P task considerably.</w:t>
      </w:r>
    </w:p>
    <w:p w14:paraId="78C2EB94" w14:textId="1DBD523D" w:rsidR="00BB4562"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D2796D">
        <w:rPr>
          <w:rFonts w:ascii="Times New Roman" w:eastAsia="MS Mincho" w:hAnsi="Times New Roman" w:cs="Times New Roman"/>
          <w:kern w:val="0"/>
          <w:sz w:val="28"/>
          <w:szCs w:val="28"/>
          <w14:ligatures w14:val="none"/>
        </w:rPr>
        <w:t>Since 1992, North Azerbaijani has been written in a 32-letter Latin alphabet. The orthography is broadly phonemic: the correspondence between graphemes and phonemes is close, though not entirely one-to-one, making it considerably more amenable to rule-based G2P conversion than languages with irregular orthographic traditions such as English or French (Survey of G2P Methods, 2024). Azerbaijani has nine vowel phonemes and twenty-three consonant phonemes — a richer vowel inventory than Turkish and considerably richer than most Indo-European languages (</w:t>
      </w:r>
      <w:proofErr w:type="spellStart"/>
      <w:r w:rsidRPr="00D2796D">
        <w:rPr>
          <w:rFonts w:ascii="Times New Roman" w:eastAsia="MS Mincho" w:hAnsi="Times New Roman" w:cs="Times New Roman"/>
          <w:kern w:val="0"/>
          <w:sz w:val="28"/>
          <w:szCs w:val="28"/>
          <w14:ligatures w14:val="none"/>
        </w:rPr>
        <w:t>Yeshpanov</w:t>
      </w:r>
      <w:proofErr w:type="spellEnd"/>
      <w:r w:rsidRPr="00D2796D">
        <w:rPr>
          <w:rFonts w:ascii="Times New Roman" w:eastAsia="MS Mincho" w:hAnsi="Times New Roman" w:cs="Times New Roman"/>
          <w:kern w:val="0"/>
          <w:sz w:val="28"/>
          <w:szCs w:val="28"/>
          <w14:ligatures w14:val="none"/>
        </w:rPr>
        <w:t xml:space="preserve"> et al., 2023).</w:t>
      </w:r>
    </w:p>
    <w:p w14:paraId="1EA7A65D" w14:textId="77777777" w:rsidR="00D2796D"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DEDF1EC" w14:textId="77777777" w:rsidR="00D2796D"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91DC04A" w14:textId="77777777" w:rsidR="00D2796D"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AFF0C1A" w14:textId="5BCD68F3" w:rsidR="00D2796D" w:rsidRPr="0080314C" w:rsidRDefault="00D2796D" w:rsidP="00D2796D">
      <w:pPr>
        <w:spacing w:after="0" w:line="360" w:lineRule="auto"/>
        <w:ind w:firstLine="567"/>
        <w:jc w:val="center"/>
        <w:rPr>
          <w:rFonts w:ascii="Times New Roman" w:eastAsia="MS Mincho" w:hAnsi="Times New Roman" w:cs="Times New Roman"/>
          <w:b/>
          <w:bCs/>
          <w:kern w:val="0"/>
          <w:sz w:val="28"/>
          <w:szCs w:val="28"/>
          <w14:ligatures w14:val="none"/>
        </w:rPr>
      </w:pPr>
      <w:bookmarkStart w:id="30" w:name="OLE_LINK162"/>
      <w:bookmarkStart w:id="31" w:name="OLE_LINK166"/>
      <w:r w:rsidRPr="0080314C">
        <w:rPr>
          <w:rFonts w:ascii="Times New Roman" w:eastAsia="MS Mincho" w:hAnsi="Times New Roman" w:cs="Times New Roman"/>
          <w:b/>
          <w:bCs/>
          <w:kern w:val="0"/>
          <w:sz w:val="28"/>
          <w:szCs w:val="28"/>
          <w14:ligatures w14:val="none"/>
        </w:rPr>
        <w:lastRenderedPageBreak/>
        <w:t xml:space="preserve">Table </w:t>
      </w:r>
      <w:r w:rsidRPr="0080314C">
        <w:rPr>
          <w:rFonts w:ascii="Times New Roman" w:eastAsia="MS Mincho" w:hAnsi="Times New Roman" w:cs="Times New Roman"/>
          <w:b/>
          <w:bCs/>
          <w:kern w:val="0"/>
          <w:sz w:val="28"/>
          <w:szCs w:val="28"/>
          <w14:ligatures w14:val="none"/>
        </w:rPr>
        <w:t>4</w:t>
      </w:r>
      <w:r w:rsidRPr="0080314C">
        <w:rPr>
          <w:rFonts w:ascii="Times New Roman" w:eastAsia="MS Mincho" w:hAnsi="Times New Roman" w:cs="Times New Roman"/>
          <w:b/>
          <w:bCs/>
          <w:kern w:val="0"/>
          <w:sz w:val="28"/>
          <w:szCs w:val="28"/>
          <w14:ligatures w14:val="none"/>
        </w:rPr>
        <w:t>: Azerbaijani vowel inventory</w:t>
      </w:r>
    </w:p>
    <w:tbl>
      <w:tblPr>
        <w:tblStyle w:val="TableGrid"/>
        <w:tblW w:w="0" w:type="auto"/>
        <w:tblLook w:val="04A0" w:firstRow="1" w:lastRow="0" w:firstColumn="1" w:lastColumn="0" w:noHBand="0" w:noVBand="1"/>
      </w:tblPr>
      <w:tblGrid>
        <w:gridCol w:w="1492"/>
        <w:gridCol w:w="1123"/>
        <w:gridCol w:w="1624"/>
        <w:gridCol w:w="1784"/>
        <w:gridCol w:w="1675"/>
        <w:gridCol w:w="1646"/>
      </w:tblGrid>
      <w:tr w:rsidR="00D2796D" w:rsidRPr="0080314C" w14:paraId="437C2AFC" w14:textId="6DC78C6D" w:rsidTr="00D2796D">
        <w:tc>
          <w:tcPr>
            <w:tcW w:w="1228" w:type="dxa"/>
            <w:shd w:val="clear" w:color="auto" w:fill="BFBFBF" w:themeFill="background1" w:themeFillShade="BF"/>
          </w:tcPr>
          <w:bookmarkEnd w:id="30"/>
          <w:p w14:paraId="457FEFC0" w14:textId="7FDB2C5F"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Grapheme</w:t>
            </w:r>
          </w:p>
        </w:tc>
        <w:tc>
          <w:tcPr>
            <w:tcW w:w="1177" w:type="dxa"/>
            <w:shd w:val="clear" w:color="auto" w:fill="BFBFBF" w:themeFill="background1" w:themeFillShade="BF"/>
          </w:tcPr>
          <w:p w14:paraId="581D7C54" w14:textId="02A6B757"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IPA</w:t>
            </w:r>
          </w:p>
        </w:tc>
        <w:tc>
          <w:tcPr>
            <w:tcW w:w="1701" w:type="dxa"/>
            <w:shd w:val="clear" w:color="auto" w:fill="BFBFBF" w:themeFill="background1" w:themeFillShade="BF"/>
          </w:tcPr>
          <w:p w14:paraId="7E378BB6" w14:textId="76928528"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Height</w:t>
            </w:r>
          </w:p>
        </w:tc>
        <w:tc>
          <w:tcPr>
            <w:tcW w:w="1843" w:type="dxa"/>
            <w:shd w:val="clear" w:color="auto" w:fill="BFBFBF" w:themeFill="background1" w:themeFillShade="BF"/>
          </w:tcPr>
          <w:p w14:paraId="33F7C638" w14:textId="4183421D" w:rsidR="00D2796D" w:rsidRPr="0080314C" w:rsidRDefault="00D2796D" w:rsidP="00D2796D">
            <w:pPr>
              <w:spacing w:line="360" w:lineRule="auto"/>
              <w:jc w:val="center"/>
              <w:rPr>
                <w:rFonts w:ascii="Times New Roman" w:hAnsi="Times New Roman" w:cs="Times New Roman"/>
                <w:b/>
                <w:sz w:val="28"/>
                <w:szCs w:val="28"/>
              </w:rPr>
            </w:pPr>
            <w:proofErr w:type="spellStart"/>
            <w:r w:rsidRPr="0080314C">
              <w:rPr>
                <w:rFonts w:ascii="Times New Roman" w:hAnsi="Times New Roman" w:cs="Times New Roman"/>
                <w:b/>
                <w:color w:val="000000" w:themeColor="text1"/>
                <w:sz w:val="28"/>
                <w:szCs w:val="28"/>
              </w:rPr>
              <w:t>Backness</w:t>
            </w:r>
            <w:proofErr w:type="spellEnd"/>
          </w:p>
        </w:tc>
        <w:tc>
          <w:tcPr>
            <w:tcW w:w="1701" w:type="dxa"/>
            <w:shd w:val="clear" w:color="auto" w:fill="BFBFBF" w:themeFill="background1" w:themeFillShade="BF"/>
          </w:tcPr>
          <w:p w14:paraId="39E6E328" w14:textId="638C39DC"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Rounding</w:t>
            </w:r>
          </w:p>
        </w:tc>
        <w:tc>
          <w:tcPr>
            <w:tcW w:w="1694" w:type="dxa"/>
            <w:shd w:val="clear" w:color="auto" w:fill="BFBFBF" w:themeFill="background1" w:themeFillShade="BF"/>
          </w:tcPr>
          <w:p w14:paraId="1B63328D" w14:textId="15949945" w:rsidR="00D2796D" w:rsidRPr="0080314C" w:rsidRDefault="00D2796D" w:rsidP="00D2796D">
            <w:pPr>
              <w:spacing w:line="360" w:lineRule="auto"/>
              <w:jc w:val="center"/>
              <w:rPr>
                <w:rFonts w:ascii="Times New Roman" w:hAnsi="Times New Roman" w:cs="Times New Roman"/>
                <w:b/>
                <w:sz w:val="28"/>
                <w:szCs w:val="28"/>
              </w:rPr>
            </w:pPr>
            <w:r w:rsidRPr="0080314C">
              <w:rPr>
                <w:rFonts w:ascii="Times New Roman" w:hAnsi="Times New Roman" w:cs="Times New Roman"/>
                <w:b/>
                <w:color w:val="000000" w:themeColor="text1"/>
                <w:sz w:val="28"/>
                <w:szCs w:val="28"/>
              </w:rPr>
              <w:t>Example</w:t>
            </w:r>
          </w:p>
        </w:tc>
      </w:tr>
      <w:tr w:rsidR="00D2796D" w:rsidRPr="0080314C" w14:paraId="78513203" w14:textId="479715ED" w:rsidTr="00D2796D">
        <w:tc>
          <w:tcPr>
            <w:tcW w:w="1228" w:type="dxa"/>
          </w:tcPr>
          <w:p w14:paraId="0D89DAD2" w14:textId="2F5D7DF9"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a</w:t>
            </w:r>
          </w:p>
        </w:tc>
        <w:tc>
          <w:tcPr>
            <w:tcW w:w="1177" w:type="dxa"/>
          </w:tcPr>
          <w:p w14:paraId="7C9C5286" w14:textId="67DEA08A"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/a/</w:t>
            </w:r>
          </w:p>
        </w:tc>
        <w:tc>
          <w:tcPr>
            <w:tcW w:w="1701" w:type="dxa"/>
          </w:tcPr>
          <w:p w14:paraId="1416CD47" w14:textId="3C5F85B2"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Open</w:t>
            </w:r>
          </w:p>
        </w:tc>
        <w:tc>
          <w:tcPr>
            <w:tcW w:w="1843" w:type="dxa"/>
          </w:tcPr>
          <w:p w14:paraId="49CDD42A" w14:textId="7B291D35"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Back</w:t>
            </w:r>
          </w:p>
        </w:tc>
        <w:tc>
          <w:tcPr>
            <w:tcW w:w="1701" w:type="dxa"/>
          </w:tcPr>
          <w:p w14:paraId="079A8D67" w14:textId="7352798E"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Unrounded</w:t>
            </w:r>
          </w:p>
        </w:tc>
        <w:tc>
          <w:tcPr>
            <w:tcW w:w="1694" w:type="dxa"/>
          </w:tcPr>
          <w:p w14:paraId="0A31029D" w14:textId="3E0E2DCE"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alma (apple)</w:t>
            </w:r>
          </w:p>
        </w:tc>
      </w:tr>
      <w:tr w:rsidR="00D2796D" w:rsidRPr="0080314C" w14:paraId="4D80C738" w14:textId="153DE886" w:rsidTr="00D2796D">
        <w:tc>
          <w:tcPr>
            <w:tcW w:w="1228" w:type="dxa"/>
          </w:tcPr>
          <w:p w14:paraId="5DF8865D" w14:textId="37998F37"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e</w:t>
            </w:r>
          </w:p>
        </w:tc>
        <w:tc>
          <w:tcPr>
            <w:tcW w:w="1177" w:type="dxa"/>
          </w:tcPr>
          <w:p w14:paraId="22477F92" w14:textId="484D4404"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/e/</w:t>
            </w:r>
          </w:p>
        </w:tc>
        <w:tc>
          <w:tcPr>
            <w:tcW w:w="1701" w:type="dxa"/>
          </w:tcPr>
          <w:p w14:paraId="2BF5B917" w14:textId="79BD3BFC"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Close-mid</w:t>
            </w:r>
          </w:p>
        </w:tc>
        <w:tc>
          <w:tcPr>
            <w:tcW w:w="1843" w:type="dxa"/>
          </w:tcPr>
          <w:p w14:paraId="0CCA71EA" w14:textId="52FF94E5"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6452EF7A" w14:textId="31FFF9F9"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Unrounded</w:t>
            </w:r>
          </w:p>
        </w:tc>
        <w:tc>
          <w:tcPr>
            <w:tcW w:w="1694" w:type="dxa"/>
          </w:tcPr>
          <w:p w14:paraId="030E2BF5" w14:textId="442584B2" w:rsidR="00D2796D" w:rsidRPr="0080314C" w:rsidRDefault="00D2796D" w:rsidP="00D2796D">
            <w:pPr>
              <w:spacing w:line="360" w:lineRule="auto"/>
              <w:jc w:val="center"/>
              <w:rPr>
                <w:rFonts w:ascii="Times New Roman" w:hAnsi="Times New Roman" w:cs="Times New Roman"/>
                <w:bCs/>
                <w:sz w:val="28"/>
                <w:szCs w:val="28"/>
              </w:rPr>
            </w:pPr>
            <w:proofErr w:type="spellStart"/>
            <w:r w:rsidRPr="0080314C">
              <w:rPr>
                <w:rFonts w:ascii="Times New Roman" w:hAnsi="Times New Roman" w:cs="Times New Roman"/>
                <w:bCs/>
                <w:color w:val="000000" w:themeColor="text1"/>
                <w:sz w:val="28"/>
                <w:szCs w:val="28"/>
              </w:rPr>
              <w:t>ev</w:t>
            </w:r>
            <w:proofErr w:type="spellEnd"/>
            <w:r w:rsidRPr="0080314C">
              <w:rPr>
                <w:rFonts w:ascii="Times New Roman" w:hAnsi="Times New Roman" w:cs="Times New Roman"/>
                <w:bCs/>
                <w:color w:val="000000" w:themeColor="text1"/>
                <w:sz w:val="28"/>
                <w:szCs w:val="28"/>
              </w:rPr>
              <w:t xml:space="preserve"> (house)</w:t>
            </w:r>
          </w:p>
        </w:tc>
      </w:tr>
      <w:tr w:rsidR="00D2796D" w:rsidRPr="0080314C" w14:paraId="5706067D" w14:textId="51B91039" w:rsidTr="00D2796D">
        <w:tc>
          <w:tcPr>
            <w:tcW w:w="1228" w:type="dxa"/>
          </w:tcPr>
          <w:p w14:paraId="6067856F" w14:textId="0808E45D"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ə</w:t>
            </w:r>
          </w:p>
        </w:tc>
        <w:tc>
          <w:tcPr>
            <w:tcW w:w="1177" w:type="dxa"/>
          </w:tcPr>
          <w:p w14:paraId="7E76E835" w14:textId="649847C0"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/æ/</w:t>
            </w:r>
          </w:p>
        </w:tc>
        <w:tc>
          <w:tcPr>
            <w:tcW w:w="1701" w:type="dxa"/>
          </w:tcPr>
          <w:p w14:paraId="32B7473F" w14:textId="4D357B70"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Near open</w:t>
            </w:r>
          </w:p>
        </w:tc>
        <w:tc>
          <w:tcPr>
            <w:tcW w:w="1843" w:type="dxa"/>
          </w:tcPr>
          <w:p w14:paraId="3C34F775" w14:textId="54B568FE"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686030A3" w14:textId="4E89B004"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Unrounded</w:t>
            </w:r>
          </w:p>
        </w:tc>
        <w:tc>
          <w:tcPr>
            <w:tcW w:w="1694" w:type="dxa"/>
          </w:tcPr>
          <w:p w14:paraId="43B039B8" w14:textId="133257D5" w:rsidR="00D2796D" w:rsidRPr="0080314C" w:rsidRDefault="00D2796D" w:rsidP="00D2796D">
            <w:pPr>
              <w:spacing w:line="360" w:lineRule="auto"/>
              <w:jc w:val="center"/>
              <w:rPr>
                <w:rFonts w:ascii="Times New Roman" w:hAnsi="Times New Roman" w:cs="Times New Roman"/>
                <w:bCs/>
                <w:sz w:val="28"/>
                <w:szCs w:val="28"/>
              </w:rPr>
            </w:pPr>
            <w:proofErr w:type="spellStart"/>
            <w:r w:rsidRPr="0080314C">
              <w:rPr>
                <w:rFonts w:ascii="Times New Roman" w:hAnsi="Times New Roman" w:cs="Times New Roman"/>
                <w:bCs/>
                <w:color w:val="000000" w:themeColor="text1"/>
                <w:sz w:val="28"/>
                <w:szCs w:val="28"/>
              </w:rPr>
              <w:t>əl</w:t>
            </w:r>
            <w:proofErr w:type="spellEnd"/>
            <w:r w:rsidRPr="0080314C">
              <w:rPr>
                <w:rFonts w:ascii="Times New Roman" w:hAnsi="Times New Roman" w:cs="Times New Roman"/>
                <w:bCs/>
                <w:color w:val="000000" w:themeColor="text1"/>
                <w:sz w:val="28"/>
                <w:szCs w:val="28"/>
              </w:rPr>
              <w:t xml:space="preserve"> (hand)</w:t>
            </w:r>
          </w:p>
        </w:tc>
      </w:tr>
      <w:tr w:rsidR="00D2796D" w:rsidRPr="0080314C" w14:paraId="738C0902" w14:textId="5AA31E9C" w:rsidTr="00D2796D">
        <w:tc>
          <w:tcPr>
            <w:tcW w:w="1228" w:type="dxa"/>
          </w:tcPr>
          <w:p w14:paraId="1D33D216" w14:textId="3F92987D"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ı</w:t>
            </w:r>
          </w:p>
        </w:tc>
        <w:tc>
          <w:tcPr>
            <w:tcW w:w="1177" w:type="dxa"/>
          </w:tcPr>
          <w:p w14:paraId="680F6650" w14:textId="3329D479"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/ɯ/</w:t>
            </w:r>
          </w:p>
        </w:tc>
        <w:tc>
          <w:tcPr>
            <w:tcW w:w="1701" w:type="dxa"/>
          </w:tcPr>
          <w:p w14:paraId="31D5007A" w14:textId="46FBD2F0"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w:t>
            </w:r>
          </w:p>
        </w:tc>
        <w:tc>
          <w:tcPr>
            <w:tcW w:w="1843" w:type="dxa"/>
          </w:tcPr>
          <w:p w14:paraId="538013FF" w14:textId="0F102787"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Back</w:t>
            </w:r>
          </w:p>
        </w:tc>
        <w:tc>
          <w:tcPr>
            <w:tcW w:w="1701" w:type="dxa"/>
          </w:tcPr>
          <w:p w14:paraId="4ADC5A6F" w14:textId="79C9238E"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Unrounded</w:t>
            </w:r>
          </w:p>
        </w:tc>
        <w:tc>
          <w:tcPr>
            <w:tcW w:w="1694" w:type="dxa"/>
          </w:tcPr>
          <w:p w14:paraId="3EDA2D8C" w14:textId="346603A9" w:rsidR="00D2796D" w:rsidRPr="0080314C" w:rsidRDefault="00D2796D" w:rsidP="00D2796D">
            <w:pPr>
              <w:spacing w:line="360" w:lineRule="auto"/>
              <w:jc w:val="center"/>
              <w:rPr>
                <w:rFonts w:ascii="Times New Roman" w:hAnsi="Times New Roman" w:cs="Times New Roman"/>
                <w:bCs/>
                <w:sz w:val="28"/>
                <w:szCs w:val="28"/>
              </w:rPr>
            </w:pPr>
            <w:proofErr w:type="spellStart"/>
            <w:r w:rsidRPr="0080314C">
              <w:rPr>
                <w:rFonts w:ascii="Times New Roman" w:hAnsi="Times New Roman" w:cs="Times New Roman"/>
                <w:bCs/>
                <w:color w:val="000000" w:themeColor="text1"/>
                <w:sz w:val="28"/>
                <w:szCs w:val="28"/>
              </w:rPr>
              <w:t>ıldız</w:t>
            </w:r>
            <w:proofErr w:type="spellEnd"/>
            <w:r w:rsidRPr="0080314C">
              <w:rPr>
                <w:rFonts w:ascii="Times New Roman" w:hAnsi="Times New Roman" w:cs="Times New Roman"/>
                <w:bCs/>
                <w:color w:val="000000" w:themeColor="text1"/>
                <w:sz w:val="28"/>
                <w:szCs w:val="28"/>
              </w:rPr>
              <w:t xml:space="preserve"> (star)</w:t>
            </w:r>
          </w:p>
        </w:tc>
      </w:tr>
      <w:tr w:rsidR="00D2796D" w:rsidRPr="0080314C" w14:paraId="7C12D10E" w14:textId="53123CC2" w:rsidTr="00D2796D">
        <w:tc>
          <w:tcPr>
            <w:tcW w:w="1228" w:type="dxa"/>
          </w:tcPr>
          <w:p w14:paraId="5E4276BA" w14:textId="519B9E5E" w:rsidR="00D2796D" w:rsidRPr="0080314C" w:rsidRDefault="00D2796D" w:rsidP="00D2796D">
            <w:pPr>
              <w:spacing w:line="360" w:lineRule="auto"/>
              <w:jc w:val="center"/>
              <w:rPr>
                <w:rFonts w:ascii="Times New Roman" w:hAnsi="Times New Roman" w:cs="Times New Roman"/>
                <w:sz w:val="28"/>
                <w:szCs w:val="28"/>
              </w:rPr>
            </w:pPr>
            <w:proofErr w:type="spellStart"/>
            <w:r w:rsidRPr="0080314C">
              <w:rPr>
                <w:rFonts w:ascii="Times New Roman" w:hAnsi="Times New Roman" w:cs="Times New Roman"/>
                <w:bCs/>
                <w:color w:val="000000" w:themeColor="text1"/>
                <w:sz w:val="28"/>
                <w:szCs w:val="28"/>
              </w:rPr>
              <w:t>i</w:t>
            </w:r>
            <w:proofErr w:type="spellEnd"/>
          </w:p>
        </w:tc>
        <w:tc>
          <w:tcPr>
            <w:tcW w:w="1177" w:type="dxa"/>
          </w:tcPr>
          <w:p w14:paraId="36D1B814" w14:textId="4E334699"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w:t>
            </w:r>
            <w:proofErr w:type="spellStart"/>
            <w:r w:rsidRPr="0080314C">
              <w:rPr>
                <w:rFonts w:ascii="Times New Roman" w:hAnsi="Times New Roman" w:cs="Times New Roman"/>
                <w:bCs/>
                <w:color w:val="000000" w:themeColor="text1"/>
                <w:sz w:val="28"/>
                <w:szCs w:val="28"/>
              </w:rPr>
              <w:t>i</w:t>
            </w:r>
            <w:proofErr w:type="spellEnd"/>
            <w:r w:rsidRPr="0080314C">
              <w:rPr>
                <w:rFonts w:ascii="Times New Roman" w:hAnsi="Times New Roman" w:cs="Times New Roman"/>
                <w:bCs/>
                <w:color w:val="000000" w:themeColor="text1"/>
                <w:sz w:val="28"/>
                <w:szCs w:val="28"/>
              </w:rPr>
              <w:t>/</w:t>
            </w:r>
          </w:p>
        </w:tc>
        <w:tc>
          <w:tcPr>
            <w:tcW w:w="1701" w:type="dxa"/>
          </w:tcPr>
          <w:p w14:paraId="268FB06F" w14:textId="4003D403"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w:t>
            </w:r>
          </w:p>
        </w:tc>
        <w:tc>
          <w:tcPr>
            <w:tcW w:w="1843" w:type="dxa"/>
          </w:tcPr>
          <w:p w14:paraId="71704BA4" w14:textId="6DE951FA"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70A8B2CC" w14:textId="2AFACA53"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Unrounded</w:t>
            </w:r>
          </w:p>
        </w:tc>
        <w:tc>
          <w:tcPr>
            <w:tcW w:w="1694" w:type="dxa"/>
          </w:tcPr>
          <w:p w14:paraId="7DB1C3B4" w14:textId="72309835"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il (year)</w:t>
            </w:r>
          </w:p>
        </w:tc>
      </w:tr>
      <w:tr w:rsidR="00D2796D" w:rsidRPr="0080314C" w14:paraId="09E6AF69" w14:textId="27ADB971" w:rsidTr="00D2796D">
        <w:tc>
          <w:tcPr>
            <w:tcW w:w="1228" w:type="dxa"/>
          </w:tcPr>
          <w:p w14:paraId="78EAF74D" w14:textId="7CEAEA2A"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o</w:t>
            </w:r>
          </w:p>
        </w:tc>
        <w:tc>
          <w:tcPr>
            <w:tcW w:w="1177" w:type="dxa"/>
          </w:tcPr>
          <w:p w14:paraId="691E307E" w14:textId="5B265208"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/o/</w:t>
            </w:r>
          </w:p>
        </w:tc>
        <w:tc>
          <w:tcPr>
            <w:tcW w:w="1701" w:type="dxa"/>
          </w:tcPr>
          <w:p w14:paraId="463744CA" w14:textId="6825D1A6"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Close-mid</w:t>
            </w:r>
          </w:p>
        </w:tc>
        <w:tc>
          <w:tcPr>
            <w:tcW w:w="1843" w:type="dxa"/>
          </w:tcPr>
          <w:p w14:paraId="5156CC41" w14:textId="0DE8B7DB"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Back</w:t>
            </w:r>
          </w:p>
        </w:tc>
        <w:tc>
          <w:tcPr>
            <w:tcW w:w="1701" w:type="dxa"/>
          </w:tcPr>
          <w:p w14:paraId="3EC7598D" w14:textId="33E20B46"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Rounded</w:t>
            </w:r>
          </w:p>
        </w:tc>
        <w:tc>
          <w:tcPr>
            <w:tcW w:w="1694" w:type="dxa"/>
          </w:tcPr>
          <w:p w14:paraId="4EAFF0DA" w14:textId="01D7578C"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od (fire)</w:t>
            </w:r>
          </w:p>
        </w:tc>
      </w:tr>
      <w:tr w:rsidR="00D2796D" w:rsidRPr="0080314C" w14:paraId="5700EA15" w14:textId="77777777" w:rsidTr="00D2796D">
        <w:tc>
          <w:tcPr>
            <w:tcW w:w="1228" w:type="dxa"/>
          </w:tcPr>
          <w:p w14:paraId="0AFCF270" w14:textId="3D46448A"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ö</w:t>
            </w:r>
          </w:p>
        </w:tc>
        <w:tc>
          <w:tcPr>
            <w:tcW w:w="1177" w:type="dxa"/>
          </w:tcPr>
          <w:p w14:paraId="24ED753A" w14:textId="4BC04231"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/ø/</w:t>
            </w:r>
          </w:p>
        </w:tc>
        <w:tc>
          <w:tcPr>
            <w:tcW w:w="1701" w:type="dxa"/>
          </w:tcPr>
          <w:p w14:paraId="44B6F0EF" w14:textId="29B83D66"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Close-mid</w:t>
            </w:r>
          </w:p>
        </w:tc>
        <w:tc>
          <w:tcPr>
            <w:tcW w:w="1843" w:type="dxa"/>
          </w:tcPr>
          <w:p w14:paraId="3945E9E0" w14:textId="1C18459A"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4A2A032D" w14:textId="6A32ECB9"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Rounded</w:t>
            </w:r>
          </w:p>
        </w:tc>
        <w:tc>
          <w:tcPr>
            <w:tcW w:w="1694" w:type="dxa"/>
          </w:tcPr>
          <w:p w14:paraId="48C8B628" w14:textId="3EB075DC" w:rsidR="00D2796D" w:rsidRPr="0080314C" w:rsidRDefault="00D2796D" w:rsidP="00D2796D">
            <w:pPr>
              <w:spacing w:line="360" w:lineRule="auto"/>
              <w:jc w:val="center"/>
              <w:rPr>
                <w:rFonts w:ascii="Times New Roman" w:hAnsi="Times New Roman" w:cs="Times New Roman"/>
                <w:sz w:val="28"/>
                <w:szCs w:val="28"/>
              </w:rPr>
            </w:pPr>
            <w:proofErr w:type="spellStart"/>
            <w:r w:rsidRPr="0080314C">
              <w:rPr>
                <w:rFonts w:ascii="Times New Roman" w:hAnsi="Times New Roman" w:cs="Times New Roman"/>
                <w:bCs/>
                <w:color w:val="000000" w:themeColor="text1"/>
                <w:sz w:val="28"/>
                <w:szCs w:val="28"/>
              </w:rPr>
              <w:t>öz</w:t>
            </w:r>
            <w:proofErr w:type="spellEnd"/>
            <w:r w:rsidRPr="0080314C">
              <w:rPr>
                <w:rFonts w:ascii="Times New Roman" w:hAnsi="Times New Roman" w:cs="Times New Roman"/>
                <w:bCs/>
                <w:color w:val="000000" w:themeColor="text1"/>
                <w:sz w:val="28"/>
                <w:szCs w:val="28"/>
              </w:rPr>
              <w:t xml:space="preserve"> (self)</w:t>
            </w:r>
          </w:p>
        </w:tc>
      </w:tr>
      <w:tr w:rsidR="00D2796D" w:rsidRPr="0080314C" w14:paraId="58DBAE5A" w14:textId="77777777" w:rsidTr="00D2796D">
        <w:tc>
          <w:tcPr>
            <w:tcW w:w="1228" w:type="dxa"/>
          </w:tcPr>
          <w:p w14:paraId="1980ECD0" w14:textId="12A64E0B"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u</w:t>
            </w:r>
          </w:p>
        </w:tc>
        <w:tc>
          <w:tcPr>
            <w:tcW w:w="1177" w:type="dxa"/>
          </w:tcPr>
          <w:p w14:paraId="0209A755" w14:textId="110CBCAA"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/u/</w:t>
            </w:r>
          </w:p>
        </w:tc>
        <w:tc>
          <w:tcPr>
            <w:tcW w:w="1701" w:type="dxa"/>
          </w:tcPr>
          <w:p w14:paraId="47650B18" w14:textId="30AE6FDE"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w:t>
            </w:r>
          </w:p>
        </w:tc>
        <w:tc>
          <w:tcPr>
            <w:tcW w:w="1843" w:type="dxa"/>
          </w:tcPr>
          <w:p w14:paraId="0A677FCD" w14:textId="2F0674A3"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Back</w:t>
            </w:r>
          </w:p>
        </w:tc>
        <w:tc>
          <w:tcPr>
            <w:tcW w:w="1701" w:type="dxa"/>
          </w:tcPr>
          <w:p w14:paraId="3F9E8B0D" w14:textId="25B554A7"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Rounded</w:t>
            </w:r>
          </w:p>
        </w:tc>
        <w:tc>
          <w:tcPr>
            <w:tcW w:w="1694" w:type="dxa"/>
          </w:tcPr>
          <w:p w14:paraId="404958AD" w14:textId="387D506D" w:rsidR="00D2796D" w:rsidRPr="0080314C" w:rsidRDefault="00D2796D" w:rsidP="00D2796D">
            <w:pPr>
              <w:spacing w:line="360" w:lineRule="auto"/>
              <w:jc w:val="center"/>
              <w:rPr>
                <w:rFonts w:ascii="Times New Roman" w:hAnsi="Times New Roman" w:cs="Times New Roman"/>
                <w:sz w:val="28"/>
                <w:szCs w:val="28"/>
              </w:rPr>
            </w:pPr>
            <w:proofErr w:type="spellStart"/>
            <w:r w:rsidRPr="0080314C">
              <w:rPr>
                <w:rFonts w:ascii="Times New Roman" w:hAnsi="Times New Roman" w:cs="Times New Roman"/>
                <w:bCs/>
                <w:color w:val="000000" w:themeColor="text1"/>
                <w:sz w:val="28"/>
                <w:szCs w:val="28"/>
              </w:rPr>
              <w:t>uşaq</w:t>
            </w:r>
            <w:proofErr w:type="spellEnd"/>
            <w:r w:rsidRPr="0080314C">
              <w:rPr>
                <w:rFonts w:ascii="Times New Roman" w:hAnsi="Times New Roman" w:cs="Times New Roman"/>
                <w:bCs/>
                <w:color w:val="000000" w:themeColor="text1"/>
                <w:sz w:val="28"/>
                <w:szCs w:val="28"/>
              </w:rPr>
              <w:t xml:space="preserve"> (child)</w:t>
            </w:r>
          </w:p>
        </w:tc>
      </w:tr>
      <w:tr w:rsidR="00D2796D" w:rsidRPr="0080314C" w14:paraId="729A36E9" w14:textId="77777777" w:rsidTr="00D2796D">
        <w:tc>
          <w:tcPr>
            <w:tcW w:w="1228" w:type="dxa"/>
          </w:tcPr>
          <w:p w14:paraId="1716B7FB" w14:textId="3A83438F" w:rsidR="00D2796D" w:rsidRPr="0080314C" w:rsidRDefault="00D2796D" w:rsidP="00D2796D">
            <w:pPr>
              <w:spacing w:line="360" w:lineRule="auto"/>
              <w:jc w:val="center"/>
              <w:rPr>
                <w:rFonts w:ascii="Times New Roman" w:hAnsi="Times New Roman" w:cs="Times New Roman"/>
                <w:bCs/>
                <w:sz w:val="28"/>
                <w:szCs w:val="28"/>
              </w:rPr>
            </w:pPr>
            <w:r w:rsidRPr="0080314C">
              <w:rPr>
                <w:rFonts w:ascii="Times New Roman" w:hAnsi="Times New Roman" w:cs="Times New Roman"/>
                <w:bCs/>
                <w:color w:val="000000" w:themeColor="text1"/>
                <w:sz w:val="28"/>
                <w:szCs w:val="28"/>
              </w:rPr>
              <w:t>ü</w:t>
            </w:r>
          </w:p>
        </w:tc>
        <w:tc>
          <w:tcPr>
            <w:tcW w:w="1177" w:type="dxa"/>
          </w:tcPr>
          <w:p w14:paraId="5D9CC417" w14:textId="58C3963F"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/y/</w:t>
            </w:r>
          </w:p>
        </w:tc>
        <w:tc>
          <w:tcPr>
            <w:tcW w:w="1701" w:type="dxa"/>
          </w:tcPr>
          <w:p w14:paraId="621B9120" w14:textId="6267CBCC"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Close</w:t>
            </w:r>
          </w:p>
        </w:tc>
        <w:tc>
          <w:tcPr>
            <w:tcW w:w="1843" w:type="dxa"/>
          </w:tcPr>
          <w:p w14:paraId="569B729B" w14:textId="430233F1"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Front</w:t>
            </w:r>
          </w:p>
        </w:tc>
        <w:tc>
          <w:tcPr>
            <w:tcW w:w="1701" w:type="dxa"/>
          </w:tcPr>
          <w:p w14:paraId="2488996C" w14:textId="468F6E6E" w:rsidR="00D2796D" w:rsidRPr="0080314C" w:rsidRDefault="00D2796D" w:rsidP="00D2796D">
            <w:pPr>
              <w:spacing w:line="360" w:lineRule="auto"/>
              <w:jc w:val="center"/>
              <w:rPr>
                <w:rFonts w:ascii="Times New Roman" w:hAnsi="Times New Roman" w:cs="Times New Roman"/>
                <w:sz w:val="28"/>
                <w:szCs w:val="28"/>
              </w:rPr>
            </w:pPr>
            <w:r w:rsidRPr="0080314C">
              <w:rPr>
                <w:rFonts w:ascii="Times New Roman" w:hAnsi="Times New Roman" w:cs="Times New Roman"/>
                <w:bCs/>
                <w:color w:val="000000" w:themeColor="text1"/>
                <w:sz w:val="28"/>
                <w:szCs w:val="28"/>
              </w:rPr>
              <w:t>Rounded</w:t>
            </w:r>
          </w:p>
        </w:tc>
        <w:tc>
          <w:tcPr>
            <w:tcW w:w="1694" w:type="dxa"/>
          </w:tcPr>
          <w:p w14:paraId="27729A67" w14:textId="078C4F8D" w:rsidR="00D2796D" w:rsidRPr="0080314C" w:rsidRDefault="00D2796D" w:rsidP="00D2796D">
            <w:pPr>
              <w:spacing w:line="360" w:lineRule="auto"/>
              <w:jc w:val="center"/>
              <w:rPr>
                <w:rFonts w:ascii="Times New Roman" w:hAnsi="Times New Roman" w:cs="Times New Roman"/>
                <w:sz w:val="28"/>
                <w:szCs w:val="28"/>
              </w:rPr>
            </w:pPr>
            <w:proofErr w:type="spellStart"/>
            <w:r w:rsidRPr="0080314C">
              <w:rPr>
                <w:rFonts w:ascii="Times New Roman" w:hAnsi="Times New Roman" w:cs="Times New Roman"/>
                <w:bCs/>
                <w:color w:val="000000" w:themeColor="text1"/>
                <w:sz w:val="28"/>
                <w:szCs w:val="28"/>
              </w:rPr>
              <w:t>üz</w:t>
            </w:r>
            <w:proofErr w:type="spellEnd"/>
            <w:r w:rsidRPr="0080314C">
              <w:rPr>
                <w:rFonts w:ascii="Times New Roman" w:hAnsi="Times New Roman" w:cs="Times New Roman"/>
                <w:bCs/>
                <w:color w:val="000000" w:themeColor="text1"/>
                <w:sz w:val="28"/>
                <w:szCs w:val="28"/>
              </w:rPr>
              <w:t xml:space="preserve"> (face)</w:t>
            </w:r>
          </w:p>
        </w:tc>
      </w:tr>
    </w:tbl>
    <w:p w14:paraId="339DD978" w14:textId="7C6940F3" w:rsidR="0080314C" w:rsidRDefault="00D2796D" w:rsidP="00D2796D">
      <w:pPr>
        <w:spacing w:after="0" w:line="360" w:lineRule="auto"/>
        <w:rPr>
          <w:rFonts w:ascii="Times New Roman" w:eastAsia="MS Mincho" w:hAnsi="Times New Roman" w:cs="Times New Roman"/>
          <w:kern w:val="0"/>
          <w:sz w:val="28"/>
          <w:szCs w:val="28"/>
          <w14:ligatures w14:val="none"/>
        </w:rPr>
      </w:pPr>
      <w:r w:rsidRPr="0080314C">
        <w:rPr>
          <w:rFonts w:ascii="Times New Roman" w:eastAsia="MS Mincho" w:hAnsi="Times New Roman" w:cs="Times New Roman"/>
          <w:b/>
          <w:bCs/>
          <w:kern w:val="0"/>
          <w:sz w:val="28"/>
          <w:szCs w:val="28"/>
          <w14:ligatures w14:val="none"/>
        </w:rPr>
        <w:t xml:space="preserve">Source: </w:t>
      </w:r>
      <w:r w:rsidRPr="0080314C">
        <w:rPr>
          <w:rFonts w:ascii="Times New Roman" w:eastAsia="MS Mincho" w:hAnsi="Times New Roman" w:cs="Times New Roman"/>
          <w:kern w:val="0"/>
          <w:sz w:val="28"/>
          <w:szCs w:val="28"/>
          <w14:ligatures w14:val="none"/>
        </w:rPr>
        <w:t xml:space="preserve">Compiled by the author based on </w:t>
      </w:r>
      <w:proofErr w:type="spellStart"/>
      <w:r w:rsidRPr="0080314C">
        <w:rPr>
          <w:rFonts w:ascii="Times New Roman" w:eastAsia="MS Mincho" w:hAnsi="Times New Roman" w:cs="Times New Roman"/>
          <w:kern w:val="0"/>
          <w:sz w:val="28"/>
          <w:szCs w:val="28"/>
          <w14:ligatures w14:val="none"/>
        </w:rPr>
        <w:t>Yeshpanov</w:t>
      </w:r>
      <w:proofErr w:type="spellEnd"/>
      <w:r w:rsidRPr="0080314C">
        <w:rPr>
          <w:rFonts w:ascii="Times New Roman" w:eastAsia="MS Mincho" w:hAnsi="Times New Roman" w:cs="Times New Roman"/>
          <w:kern w:val="0"/>
          <w:sz w:val="28"/>
          <w:szCs w:val="28"/>
          <w14:ligatures w14:val="none"/>
        </w:rPr>
        <w:t xml:space="preserve"> et al. (2023)</w:t>
      </w:r>
    </w:p>
    <w:p w14:paraId="72E3372D" w14:textId="77777777" w:rsidR="00C70641" w:rsidRDefault="00C70641" w:rsidP="00D2796D">
      <w:pPr>
        <w:spacing w:after="0" w:line="360" w:lineRule="auto"/>
        <w:rPr>
          <w:rFonts w:ascii="Times New Roman" w:eastAsia="MS Mincho" w:hAnsi="Times New Roman" w:cs="Times New Roman"/>
          <w:kern w:val="0"/>
          <w:sz w:val="28"/>
          <w:szCs w:val="28"/>
          <w14:ligatures w14:val="none"/>
        </w:rPr>
      </w:pPr>
    </w:p>
    <w:p w14:paraId="38D30DC2" w14:textId="2203F6F5" w:rsidR="0080314C" w:rsidRPr="0080314C" w:rsidRDefault="0080314C" w:rsidP="0080314C">
      <w:pPr>
        <w:spacing w:after="0" w:line="360" w:lineRule="auto"/>
        <w:ind w:firstLine="567"/>
        <w:jc w:val="center"/>
        <w:rPr>
          <w:rFonts w:ascii="Times New Roman" w:eastAsia="MS Mincho" w:hAnsi="Times New Roman" w:cs="Times New Roman"/>
          <w:b/>
          <w:bCs/>
          <w:kern w:val="0"/>
          <w:sz w:val="28"/>
          <w:szCs w:val="28"/>
          <w14:ligatures w14:val="none"/>
        </w:rPr>
      </w:pPr>
      <w:r w:rsidRPr="0080314C">
        <w:rPr>
          <w:rFonts w:ascii="Times New Roman" w:eastAsia="MS Mincho" w:hAnsi="Times New Roman" w:cs="Times New Roman"/>
          <w:b/>
          <w:bCs/>
          <w:kern w:val="0"/>
          <w:sz w:val="28"/>
          <w:szCs w:val="28"/>
          <w14:ligatures w14:val="none"/>
        </w:rPr>
        <w:t xml:space="preserve">Table </w:t>
      </w:r>
      <w:r>
        <w:rPr>
          <w:rFonts w:ascii="Times New Roman" w:eastAsia="MS Mincho" w:hAnsi="Times New Roman" w:cs="Times New Roman"/>
          <w:b/>
          <w:bCs/>
          <w:kern w:val="0"/>
          <w:sz w:val="28"/>
          <w:szCs w:val="28"/>
          <w14:ligatures w14:val="none"/>
        </w:rPr>
        <w:t>5</w:t>
      </w:r>
      <w:r w:rsidRPr="0080314C">
        <w:rPr>
          <w:rFonts w:ascii="Times New Roman" w:eastAsia="MS Mincho" w:hAnsi="Times New Roman" w:cs="Times New Roman"/>
          <w:b/>
          <w:bCs/>
          <w:kern w:val="0"/>
          <w:sz w:val="28"/>
          <w:szCs w:val="28"/>
          <w14:ligatures w14:val="none"/>
        </w:rPr>
        <w:t>: Azerbaijani consonant inventory (23 phonemes)</w:t>
      </w:r>
    </w:p>
    <w:tbl>
      <w:tblPr>
        <w:tblStyle w:val="TableGrid"/>
        <w:tblW w:w="0" w:type="auto"/>
        <w:tblLook w:val="04A0" w:firstRow="1" w:lastRow="0" w:firstColumn="1" w:lastColumn="0" w:noHBand="0" w:noVBand="1"/>
      </w:tblPr>
      <w:tblGrid>
        <w:gridCol w:w="1492"/>
        <w:gridCol w:w="1051"/>
        <w:gridCol w:w="1710"/>
        <w:gridCol w:w="1896"/>
        <w:gridCol w:w="1614"/>
        <w:gridCol w:w="1581"/>
      </w:tblGrid>
      <w:tr w:rsidR="0080314C" w:rsidRPr="0080314C" w14:paraId="57A87258" w14:textId="77777777" w:rsidTr="00C70641">
        <w:tc>
          <w:tcPr>
            <w:tcW w:w="1485" w:type="dxa"/>
            <w:shd w:val="clear" w:color="auto" w:fill="BFBFBF" w:themeFill="background1" w:themeFillShade="BF"/>
          </w:tcPr>
          <w:p w14:paraId="13C3A013" w14:textId="47DABCCD"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Grapheme</w:t>
            </w:r>
          </w:p>
        </w:tc>
        <w:tc>
          <w:tcPr>
            <w:tcW w:w="1094" w:type="dxa"/>
            <w:shd w:val="clear" w:color="auto" w:fill="BFBFBF" w:themeFill="background1" w:themeFillShade="BF"/>
          </w:tcPr>
          <w:p w14:paraId="52E0AF26" w14:textId="1D0895E7"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IPA</w:t>
            </w:r>
          </w:p>
        </w:tc>
        <w:tc>
          <w:tcPr>
            <w:tcW w:w="1599" w:type="dxa"/>
            <w:shd w:val="clear" w:color="auto" w:fill="BFBFBF" w:themeFill="background1" w:themeFillShade="BF"/>
          </w:tcPr>
          <w:p w14:paraId="10AC3221" w14:textId="4DCE4156"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Manner</w:t>
            </w:r>
          </w:p>
        </w:tc>
        <w:tc>
          <w:tcPr>
            <w:tcW w:w="1896" w:type="dxa"/>
            <w:shd w:val="clear" w:color="auto" w:fill="BFBFBF" w:themeFill="background1" w:themeFillShade="BF"/>
          </w:tcPr>
          <w:p w14:paraId="390BCFFD" w14:textId="240C0AC8"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Place</w:t>
            </w:r>
          </w:p>
        </w:tc>
        <w:tc>
          <w:tcPr>
            <w:tcW w:w="1652" w:type="dxa"/>
            <w:shd w:val="clear" w:color="auto" w:fill="BFBFBF" w:themeFill="background1" w:themeFillShade="BF"/>
          </w:tcPr>
          <w:p w14:paraId="1536F900" w14:textId="799955DC"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Voicing</w:t>
            </w:r>
          </w:p>
        </w:tc>
        <w:tc>
          <w:tcPr>
            <w:tcW w:w="1618" w:type="dxa"/>
            <w:shd w:val="clear" w:color="auto" w:fill="BFBFBF" w:themeFill="background1" w:themeFillShade="BF"/>
          </w:tcPr>
          <w:p w14:paraId="78FB318A" w14:textId="658B7470" w:rsidR="0080314C" w:rsidRPr="00C70641" w:rsidRDefault="0080314C" w:rsidP="0080314C">
            <w:pPr>
              <w:spacing w:line="360" w:lineRule="auto"/>
              <w:jc w:val="center"/>
              <w:rPr>
                <w:rFonts w:ascii="Times New Roman" w:hAnsi="Times New Roman" w:cs="Times New Roman"/>
                <w:b/>
                <w:sz w:val="28"/>
                <w:szCs w:val="28"/>
              </w:rPr>
            </w:pPr>
            <w:r w:rsidRPr="00C70641">
              <w:rPr>
                <w:rFonts w:ascii="Times New Roman" w:hAnsi="Times New Roman" w:cs="Times New Roman"/>
                <w:b/>
                <w:color w:val="000000" w:themeColor="text1"/>
                <w:sz w:val="28"/>
                <w:szCs w:val="28"/>
              </w:rPr>
              <w:t>Example</w:t>
            </w:r>
          </w:p>
        </w:tc>
      </w:tr>
      <w:tr w:rsidR="0080314C" w:rsidRPr="0080314C" w14:paraId="458D86D8" w14:textId="77777777" w:rsidTr="00C70641">
        <w:tc>
          <w:tcPr>
            <w:tcW w:w="1485" w:type="dxa"/>
          </w:tcPr>
          <w:p w14:paraId="74377381" w14:textId="1B2EDFE0"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b</w:t>
            </w:r>
          </w:p>
        </w:tc>
        <w:tc>
          <w:tcPr>
            <w:tcW w:w="1094" w:type="dxa"/>
          </w:tcPr>
          <w:p w14:paraId="0E571E64" w14:textId="2D28207F"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/b/</w:t>
            </w:r>
          </w:p>
        </w:tc>
        <w:tc>
          <w:tcPr>
            <w:tcW w:w="1599" w:type="dxa"/>
          </w:tcPr>
          <w:p w14:paraId="3F35A5D7" w14:textId="248AAE4A"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Stop</w:t>
            </w:r>
          </w:p>
        </w:tc>
        <w:tc>
          <w:tcPr>
            <w:tcW w:w="1896" w:type="dxa"/>
          </w:tcPr>
          <w:p w14:paraId="0827F5D6" w14:textId="61C2C7B1"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Bilabial</w:t>
            </w:r>
          </w:p>
        </w:tc>
        <w:tc>
          <w:tcPr>
            <w:tcW w:w="1652" w:type="dxa"/>
          </w:tcPr>
          <w:p w14:paraId="000EC639" w14:textId="5D811BCF"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Voiced</w:t>
            </w:r>
          </w:p>
        </w:tc>
        <w:tc>
          <w:tcPr>
            <w:tcW w:w="1618" w:type="dxa"/>
          </w:tcPr>
          <w:p w14:paraId="51D72404" w14:textId="625C0E24" w:rsidR="0080314C" w:rsidRPr="00C70641" w:rsidRDefault="0080314C" w:rsidP="0080314C">
            <w:pPr>
              <w:spacing w:line="360" w:lineRule="auto"/>
              <w:jc w:val="center"/>
              <w:rPr>
                <w:rFonts w:ascii="Times New Roman" w:hAnsi="Times New Roman" w:cs="Times New Roman"/>
                <w:bCs/>
                <w:sz w:val="28"/>
                <w:szCs w:val="28"/>
              </w:rPr>
            </w:pPr>
            <w:proofErr w:type="spellStart"/>
            <w:r w:rsidRPr="00C70641">
              <w:rPr>
                <w:rFonts w:ascii="Times New Roman" w:hAnsi="Times New Roman" w:cs="Times New Roman"/>
                <w:bCs/>
                <w:color w:val="000000" w:themeColor="text1"/>
                <w:sz w:val="28"/>
                <w:szCs w:val="28"/>
              </w:rPr>
              <w:t>baş</w:t>
            </w:r>
            <w:proofErr w:type="spellEnd"/>
            <w:r w:rsidRPr="00C70641">
              <w:rPr>
                <w:rFonts w:ascii="Times New Roman" w:hAnsi="Times New Roman" w:cs="Times New Roman"/>
                <w:bCs/>
                <w:color w:val="000000" w:themeColor="text1"/>
                <w:sz w:val="28"/>
                <w:szCs w:val="28"/>
              </w:rPr>
              <w:t xml:space="preserve"> </w:t>
            </w:r>
          </w:p>
        </w:tc>
      </w:tr>
      <w:tr w:rsidR="0080314C" w:rsidRPr="0080314C" w14:paraId="222EFA22" w14:textId="77777777" w:rsidTr="00C70641">
        <w:tc>
          <w:tcPr>
            <w:tcW w:w="1485" w:type="dxa"/>
          </w:tcPr>
          <w:p w14:paraId="617AE854" w14:textId="4B8CEB6B"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c</w:t>
            </w:r>
          </w:p>
        </w:tc>
        <w:tc>
          <w:tcPr>
            <w:tcW w:w="1094" w:type="dxa"/>
          </w:tcPr>
          <w:p w14:paraId="432FD2E1" w14:textId="6EABFC5F"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w:t>
            </w:r>
            <w:proofErr w:type="spellStart"/>
            <w:r w:rsidRPr="00C70641">
              <w:rPr>
                <w:rFonts w:ascii="Times New Roman" w:hAnsi="Times New Roman" w:cs="Times New Roman"/>
                <w:bCs/>
                <w:color w:val="000000" w:themeColor="text1"/>
                <w:sz w:val="28"/>
                <w:szCs w:val="28"/>
              </w:rPr>
              <w:t>dʒ</w:t>
            </w:r>
            <w:proofErr w:type="spellEnd"/>
            <w:r w:rsidRPr="00C70641">
              <w:rPr>
                <w:rFonts w:ascii="Times New Roman" w:hAnsi="Times New Roman" w:cs="Times New Roman"/>
                <w:bCs/>
                <w:color w:val="000000" w:themeColor="text1"/>
                <w:sz w:val="28"/>
                <w:szCs w:val="28"/>
              </w:rPr>
              <w:t>/</w:t>
            </w:r>
          </w:p>
        </w:tc>
        <w:tc>
          <w:tcPr>
            <w:tcW w:w="1599" w:type="dxa"/>
          </w:tcPr>
          <w:p w14:paraId="1CB9DEF4" w14:textId="5E804374"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Affricate</w:t>
            </w:r>
          </w:p>
        </w:tc>
        <w:tc>
          <w:tcPr>
            <w:tcW w:w="1896" w:type="dxa"/>
          </w:tcPr>
          <w:p w14:paraId="21AAE89F" w14:textId="55ADBB3D"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Post-alveolar</w:t>
            </w:r>
          </w:p>
        </w:tc>
        <w:tc>
          <w:tcPr>
            <w:tcW w:w="1652" w:type="dxa"/>
          </w:tcPr>
          <w:p w14:paraId="34AAD528" w14:textId="4573D0CF"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Voiced</w:t>
            </w:r>
          </w:p>
        </w:tc>
        <w:tc>
          <w:tcPr>
            <w:tcW w:w="1618" w:type="dxa"/>
          </w:tcPr>
          <w:p w14:paraId="18C03E9E" w14:textId="32BC8528"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 xml:space="preserve">can </w:t>
            </w:r>
          </w:p>
        </w:tc>
      </w:tr>
      <w:tr w:rsidR="0080314C" w:rsidRPr="0080314C" w14:paraId="4BC4D705" w14:textId="77777777" w:rsidTr="00C70641">
        <w:tc>
          <w:tcPr>
            <w:tcW w:w="1485" w:type="dxa"/>
          </w:tcPr>
          <w:p w14:paraId="7F3EAFCE" w14:textId="780BA34A"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ç</w:t>
            </w:r>
          </w:p>
        </w:tc>
        <w:tc>
          <w:tcPr>
            <w:tcW w:w="1094" w:type="dxa"/>
          </w:tcPr>
          <w:p w14:paraId="22EB80A7" w14:textId="7B69B719"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w:t>
            </w:r>
            <w:proofErr w:type="spellStart"/>
            <w:r w:rsidRPr="00C70641">
              <w:rPr>
                <w:rFonts w:ascii="Times New Roman" w:hAnsi="Times New Roman" w:cs="Times New Roman"/>
                <w:bCs/>
                <w:color w:val="000000" w:themeColor="text1"/>
                <w:sz w:val="28"/>
                <w:szCs w:val="28"/>
              </w:rPr>
              <w:t>tʃ</w:t>
            </w:r>
            <w:proofErr w:type="spellEnd"/>
            <w:r w:rsidRPr="00C70641">
              <w:rPr>
                <w:rFonts w:ascii="Times New Roman" w:hAnsi="Times New Roman" w:cs="Times New Roman"/>
                <w:bCs/>
                <w:color w:val="000000" w:themeColor="text1"/>
                <w:sz w:val="28"/>
                <w:szCs w:val="28"/>
              </w:rPr>
              <w:t>/</w:t>
            </w:r>
          </w:p>
        </w:tc>
        <w:tc>
          <w:tcPr>
            <w:tcW w:w="1599" w:type="dxa"/>
          </w:tcPr>
          <w:p w14:paraId="3FB34216" w14:textId="676F1698"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Affricate</w:t>
            </w:r>
          </w:p>
        </w:tc>
        <w:tc>
          <w:tcPr>
            <w:tcW w:w="1896" w:type="dxa"/>
          </w:tcPr>
          <w:p w14:paraId="5AFB2167" w14:textId="64F52D44"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Post-alveolar</w:t>
            </w:r>
          </w:p>
        </w:tc>
        <w:tc>
          <w:tcPr>
            <w:tcW w:w="1652" w:type="dxa"/>
          </w:tcPr>
          <w:p w14:paraId="6F3D5D55" w14:textId="3967A9A4"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Voiceless</w:t>
            </w:r>
          </w:p>
        </w:tc>
        <w:tc>
          <w:tcPr>
            <w:tcW w:w="1618" w:type="dxa"/>
          </w:tcPr>
          <w:p w14:paraId="20327BD1" w14:textId="35B613EF" w:rsidR="0080314C" w:rsidRPr="00C70641" w:rsidRDefault="0080314C" w:rsidP="0080314C">
            <w:pPr>
              <w:spacing w:line="360" w:lineRule="auto"/>
              <w:jc w:val="center"/>
              <w:rPr>
                <w:rFonts w:ascii="Times New Roman" w:hAnsi="Times New Roman" w:cs="Times New Roman"/>
                <w:bCs/>
                <w:sz w:val="28"/>
                <w:szCs w:val="28"/>
              </w:rPr>
            </w:pPr>
            <w:proofErr w:type="spellStart"/>
            <w:r w:rsidRPr="00C70641">
              <w:rPr>
                <w:rFonts w:ascii="Times New Roman" w:hAnsi="Times New Roman" w:cs="Times New Roman"/>
                <w:bCs/>
                <w:color w:val="000000" w:themeColor="text1"/>
                <w:sz w:val="28"/>
                <w:szCs w:val="28"/>
              </w:rPr>
              <w:t>çay</w:t>
            </w:r>
            <w:proofErr w:type="spellEnd"/>
            <w:r w:rsidRPr="00C70641">
              <w:rPr>
                <w:rFonts w:ascii="Times New Roman" w:hAnsi="Times New Roman" w:cs="Times New Roman"/>
                <w:bCs/>
                <w:color w:val="000000" w:themeColor="text1"/>
                <w:sz w:val="28"/>
                <w:szCs w:val="28"/>
              </w:rPr>
              <w:t xml:space="preserve"> </w:t>
            </w:r>
          </w:p>
        </w:tc>
      </w:tr>
      <w:tr w:rsidR="0080314C" w:rsidRPr="0080314C" w14:paraId="5BD21F17" w14:textId="77777777" w:rsidTr="00C70641">
        <w:tc>
          <w:tcPr>
            <w:tcW w:w="1485" w:type="dxa"/>
          </w:tcPr>
          <w:p w14:paraId="5979A957" w14:textId="78BBA78F"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d</w:t>
            </w:r>
          </w:p>
        </w:tc>
        <w:tc>
          <w:tcPr>
            <w:tcW w:w="1094" w:type="dxa"/>
          </w:tcPr>
          <w:p w14:paraId="2B62563C" w14:textId="7EFD3C31"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/d/</w:t>
            </w:r>
          </w:p>
        </w:tc>
        <w:tc>
          <w:tcPr>
            <w:tcW w:w="1599" w:type="dxa"/>
          </w:tcPr>
          <w:p w14:paraId="7692F749" w14:textId="66C61355"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Stop</w:t>
            </w:r>
          </w:p>
        </w:tc>
        <w:tc>
          <w:tcPr>
            <w:tcW w:w="1896" w:type="dxa"/>
          </w:tcPr>
          <w:p w14:paraId="7F25B443" w14:textId="5CF88E59"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Alveolar</w:t>
            </w:r>
          </w:p>
        </w:tc>
        <w:tc>
          <w:tcPr>
            <w:tcW w:w="1652" w:type="dxa"/>
          </w:tcPr>
          <w:p w14:paraId="64815B35" w14:textId="4946F10F"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Voiced</w:t>
            </w:r>
          </w:p>
        </w:tc>
        <w:tc>
          <w:tcPr>
            <w:tcW w:w="1618" w:type="dxa"/>
          </w:tcPr>
          <w:p w14:paraId="5194FD9C" w14:textId="67D874CC" w:rsidR="0080314C" w:rsidRPr="00C70641" w:rsidRDefault="0080314C" w:rsidP="0080314C">
            <w:pPr>
              <w:spacing w:line="360" w:lineRule="auto"/>
              <w:jc w:val="center"/>
              <w:rPr>
                <w:rFonts w:ascii="Times New Roman" w:hAnsi="Times New Roman" w:cs="Times New Roman"/>
                <w:bCs/>
                <w:sz w:val="28"/>
                <w:szCs w:val="28"/>
              </w:rPr>
            </w:pPr>
            <w:proofErr w:type="spellStart"/>
            <w:r w:rsidRPr="00C70641">
              <w:rPr>
                <w:rFonts w:ascii="Times New Roman" w:hAnsi="Times New Roman" w:cs="Times New Roman"/>
                <w:bCs/>
                <w:color w:val="000000" w:themeColor="text1"/>
                <w:sz w:val="28"/>
                <w:szCs w:val="28"/>
              </w:rPr>
              <w:t>dağ</w:t>
            </w:r>
            <w:proofErr w:type="spellEnd"/>
            <w:r w:rsidRPr="00C70641">
              <w:rPr>
                <w:rFonts w:ascii="Times New Roman" w:hAnsi="Times New Roman" w:cs="Times New Roman"/>
                <w:bCs/>
                <w:color w:val="000000" w:themeColor="text1"/>
                <w:sz w:val="28"/>
                <w:szCs w:val="28"/>
              </w:rPr>
              <w:t xml:space="preserve"> </w:t>
            </w:r>
          </w:p>
        </w:tc>
      </w:tr>
      <w:tr w:rsidR="0080314C" w:rsidRPr="0080314C" w14:paraId="2B05A9B1" w14:textId="77777777" w:rsidTr="00C70641">
        <w:tc>
          <w:tcPr>
            <w:tcW w:w="1485" w:type="dxa"/>
          </w:tcPr>
          <w:p w14:paraId="26FF91E5" w14:textId="53E80FF7"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w:t>
            </w:r>
          </w:p>
        </w:tc>
        <w:tc>
          <w:tcPr>
            <w:tcW w:w="1094" w:type="dxa"/>
          </w:tcPr>
          <w:p w14:paraId="358CBE2E" w14:textId="4C3755F7"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w:t>
            </w:r>
          </w:p>
        </w:tc>
        <w:tc>
          <w:tcPr>
            <w:tcW w:w="1599" w:type="dxa"/>
          </w:tcPr>
          <w:p w14:paraId="7368C931" w14:textId="7E38449B"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Fricative</w:t>
            </w:r>
          </w:p>
        </w:tc>
        <w:tc>
          <w:tcPr>
            <w:tcW w:w="1896" w:type="dxa"/>
          </w:tcPr>
          <w:p w14:paraId="15FB5EE1" w14:textId="378948CD"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Labiodental</w:t>
            </w:r>
          </w:p>
        </w:tc>
        <w:tc>
          <w:tcPr>
            <w:tcW w:w="1652" w:type="dxa"/>
          </w:tcPr>
          <w:p w14:paraId="67739DCD" w14:textId="1DA18B36"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Voiceless</w:t>
            </w:r>
          </w:p>
        </w:tc>
        <w:tc>
          <w:tcPr>
            <w:tcW w:w="1618" w:type="dxa"/>
          </w:tcPr>
          <w:p w14:paraId="5979A6ED" w14:textId="482BFEBD"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fil</w:t>
            </w:r>
          </w:p>
        </w:tc>
      </w:tr>
      <w:tr w:rsidR="0080314C" w:rsidRPr="0080314C" w14:paraId="3DA01467" w14:textId="77777777" w:rsidTr="00C70641">
        <w:tc>
          <w:tcPr>
            <w:tcW w:w="1485" w:type="dxa"/>
          </w:tcPr>
          <w:p w14:paraId="134BABBE" w14:textId="3D1205A5"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g</w:t>
            </w:r>
          </w:p>
        </w:tc>
        <w:tc>
          <w:tcPr>
            <w:tcW w:w="1094" w:type="dxa"/>
          </w:tcPr>
          <w:p w14:paraId="59085397" w14:textId="08CA6F33"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/ɡ/ ~/c/</w:t>
            </w:r>
          </w:p>
        </w:tc>
        <w:tc>
          <w:tcPr>
            <w:tcW w:w="1599" w:type="dxa"/>
          </w:tcPr>
          <w:p w14:paraId="2F7BB135" w14:textId="24D1FB1A"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Stop</w:t>
            </w:r>
          </w:p>
        </w:tc>
        <w:tc>
          <w:tcPr>
            <w:tcW w:w="1896" w:type="dxa"/>
          </w:tcPr>
          <w:p w14:paraId="374A0091" w14:textId="1F78066B"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Velar/Palatal</w:t>
            </w:r>
          </w:p>
        </w:tc>
        <w:tc>
          <w:tcPr>
            <w:tcW w:w="1652" w:type="dxa"/>
          </w:tcPr>
          <w:p w14:paraId="2D048B00" w14:textId="08BD74BA"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Voiced</w:t>
            </w:r>
          </w:p>
        </w:tc>
        <w:tc>
          <w:tcPr>
            <w:tcW w:w="1618" w:type="dxa"/>
          </w:tcPr>
          <w:p w14:paraId="22554E0D" w14:textId="44756AE1" w:rsidR="0080314C" w:rsidRPr="00C70641" w:rsidRDefault="0080314C" w:rsidP="0080314C">
            <w:pPr>
              <w:spacing w:line="360" w:lineRule="auto"/>
              <w:jc w:val="center"/>
              <w:rPr>
                <w:rFonts w:ascii="Times New Roman" w:hAnsi="Times New Roman" w:cs="Times New Roman"/>
                <w:sz w:val="28"/>
                <w:szCs w:val="28"/>
              </w:rPr>
            </w:pPr>
            <w:proofErr w:type="spellStart"/>
            <w:r w:rsidRPr="00C70641">
              <w:rPr>
                <w:rFonts w:ascii="Times New Roman" w:hAnsi="Times New Roman" w:cs="Times New Roman"/>
                <w:bCs/>
                <w:color w:val="000000" w:themeColor="text1"/>
                <w:sz w:val="28"/>
                <w:szCs w:val="28"/>
              </w:rPr>
              <w:t>gül</w:t>
            </w:r>
            <w:proofErr w:type="spellEnd"/>
            <w:r w:rsidRPr="00C70641">
              <w:rPr>
                <w:rFonts w:ascii="Times New Roman" w:hAnsi="Times New Roman" w:cs="Times New Roman"/>
                <w:bCs/>
                <w:color w:val="000000" w:themeColor="text1"/>
                <w:sz w:val="28"/>
                <w:szCs w:val="28"/>
              </w:rPr>
              <w:t xml:space="preserve"> </w:t>
            </w:r>
          </w:p>
        </w:tc>
      </w:tr>
      <w:tr w:rsidR="0080314C" w:rsidRPr="0080314C" w14:paraId="402AC8C1" w14:textId="77777777" w:rsidTr="00C70641">
        <w:tc>
          <w:tcPr>
            <w:tcW w:w="1485" w:type="dxa"/>
          </w:tcPr>
          <w:p w14:paraId="413B786D" w14:textId="68F1F2DA"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ğ</w:t>
            </w:r>
          </w:p>
        </w:tc>
        <w:tc>
          <w:tcPr>
            <w:tcW w:w="1094" w:type="dxa"/>
          </w:tcPr>
          <w:p w14:paraId="2187D29A" w14:textId="51B12A06"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/ɣ/ ~/ː/</w:t>
            </w:r>
          </w:p>
        </w:tc>
        <w:tc>
          <w:tcPr>
            <w:tcW w:w="1599" w:type="dxa"/>
          </w:tcPr>
          <w:p w14:paraId="72A73216" w14:textId="4237AE01"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Fricative</w:t>
            </w:r>
          </w:p>
        </w:tc>
        <w:tc>
          <w:tcPr>
            <w:tcW w:w="1896" w:type="dxa"/>
          </w:tcPr>
          <w:p w14:paraId="13397586" w14:textId="45159BE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Velar</w:t>
            </w:r>
          </w:p>
        </w:tc>
        <w:tc>
          <w:tcPr>
            <w:tcW w:w="1652" w:type="dxa"/>
          </w:tcPr>
          <w:p w14:paraId="1E5E4F01" w14:textId="0401164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Voiced</w:t>
            </w:r>
          </w:p>
        </w:tc>
        <w:tc>
          <w:tcPr>
            <w:tcW w:w="1618" w:type="dxa"/>
          </w:tcPr>
          <w:p w14:paraId="23098B1E" w14:textId="6FA3E548" w:rsidR="0080314C" w:rsidRPr="00C70641" w:rsidRDefault="0080314C" w:rsidP="0080314C">
            <w:pPr>
              <w:spacing w:line="360" w:lineRule="auto"/>
              <w:jc w:val="center"/>
              <w:rPr>
                <w:rFonts w:ascii="Times New Roman" w:hAnsi="Times New Roman" w:cs="Times New Roman"/>
                <w:sz w:val="28"/>
                <w:szCs w:val="28"/>
              </w:rPr>
            </w:pPr>
            <w:proofErr w:type="spellStart"/>
            <w:r w:rsidRPr="00C70641">
              <w:rPr>
                <w:rFonts w:ascii="Times New Roman" w:hAnsi="Times New Roman" w:cs="Times New Roman"/>
                <w:bCs/>
                <w:color w:val="000000" w:themeColor="text1"/>
                <w:sz w:val="28"/>
                <w:szCs w:val="28"/>
              </w:rPr>
              <w:t>dağ</w:t>
            </w:r>
            <w:proofErr w:type="spellEnd"/>
            <w:r w:rsidRPr="00C70641">
              <w:rPr>
                <w:rFonts w:ascii="Times New Roman" w:hAnsi="Times New Roman" w:cs="Times New Roman"/>
                <w:bCs/>
                <w:color w:val="000000" w:themeColor="text1"/>
                <w:sz w:val="28"/>
                <w:szCs w:val="28"/>
              </w:rPr>
              <w:t xml:space="preserve"> </w:t>
            </w:r>
          </w:p>
        </w:tc>
      </w:tr>
      <w:tr w:rsidR="0080314C" w:rsidRPr="0080314C" w14:paraId="55481A4A" w14:textId="77777777" w:rsidTr="00C70641">
        <w:tc>
          <w:tcPr>
            <w:tcW w:w="1485" w:type="dxa"/>
          </w:tcPr>
          <w:p w14:paraId="44645932" w14:textId="7B196595"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h</w:t>
            </w:r>
          </w:p>
        </w:tc>
        <w:tc>
          <w:tcPr>
            <w:tcW w:w="1094" w:type="dxa"/>
          </w:tcPr>
          <w:p w14:paraId="58BEBF22" w14:textId="7697E33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/h/</w:t>
            </w:r>
          </w:p>
        </w:tc>
        <w:tc>
          <w:tcPr>
            <w:tcW w:w="1599" w:type="dxa"/>
          </w:tcPr>
          <w:p w14:paraId="28B771BD" w14:textId="5F1B6279"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Fricative</w:t>
            </w:r>
          </w:p>
        </w:tc>
        <w:tc>
          <w:tcPr>
            <w:tcW w:w="1896" w:type="dxa"/>
          </w:tcPr>
          <w:p w14:paraId="20933934" w14:textId="11C1D6B0"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Glottal</w:t>
            </w:r>
          </w:p>
        </w:tc>
        <w:tc>
          <w:tcPr>
            <w:tcW w:w="1652" w:type="dxa"/>
          </w:tcPr>
          <w:p w14:paraId="4B0635B0" w14:textId="7CEAAEAF"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Voiceless</w:t>
            </w:r>
          </w:p>
        </w:tc>
        <w:tc>
          <w:tcPr>
            <w:tcW w:w="1618" w:type="dxa"/>
          </w:tcPr>
          <w:p w14:paraId="48468AD0" w14:textId="7173EFAA" w:rsidR="0080314C" w:rsidRPr="00C70641" w:rsidRDefault="0080314C" w:rsidP="0080314C">
            <w:pPr>
              <w:spacing w:line="360" w:lineRule="auto"/>
              <w:jc w:val="center"/>
              <w:rPr>
                <w:rFonts w:ascii="Times New Roman" w:hAnsi="Times New Roman" w:cs="Times New Roman"/>
                <w:sz w:val="28"/>
                <w:szCs w:val="28"/>
              </w:rPr>
            </w:pPr>
            <w:proofErr w:type="spellStart"/>
            <w:r w:rsidRPr="00C70641">
              <w:rPr>
                <w:rFonts w:ascii="Times New Roman" w:hAnsi="Times New Roman" w:cs="Times New Roman"/>
                <w:bCs/>
                <w:color w:val="000000" w:themeColor="text1"/>
                <w:sz w:val="28"/>
                <w:szCs w:val="28"/>
              </w:rPr>
              <w:t>hava</w:t>
            </w:r>
            <w:proofErr w:type="spellEnd"/>
            <w:r w:rsidRPr="00C70641">
              <w:rPr>
                <w:rFonts w:ascii="Times New Roman" w:hAnsi="Times New Roman" w:cs="Times New Roman"/>
                <w:bCs/>
                <w:color w:val="000000" w:themeColor="text1"/>
                <w:sz w:val="28"/>
                <w:szCs w:val="28"/>
              </w:rPr>
              <w:t xml:space="preserve"> </w:t>
            </w:r>
          </w:p>
        </w:tc>
      </w:tr>
      <w:tr w:rsidR="0080314C" w:rsidRPr="0080314C" w14:paraId="2D195838" w14:textId="77777777" w:rsidTr="00C70641">
        <w:tc>
          <w:tcPr>
            <w:tcW w:w="1485" w:type="dxa"/>
          </w:tcPr>
          <w:p w14:paraId="5FE559F1" w14:textId="07BE3A0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x</w:t>
            </w:r>
          </w:p>
        </w:tc>
        <w:tc>
          <w:tcPr>
            <w:tcW w:w="1094" w:type="dxa"/>
          </w:tcPr>
          <w:p w14:paraId="7CB86E7B" w14:textId="27C40BC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/x/</w:t>
            </w:r>
          </w:p>
        </w:tc>
        <w:tc>
          <w:tcPr>
            <w:tcW w:w="1599" w:type="dxa"/>
          </w:tcPr>
          <w:p w14:paraId="4A734F28" w14:textId="2703F1B0"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44B08FB7" w14:textId="5D5BA91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Velar</w:t>
            </w:r>
          </w:p>
        </w:tc>
        <w:tc>
          <w:tcPr>
            <w:tcW w:w="1652" w:type="dxa"/>
          </w:tcPr>
          <w:p w14:paraId="448645AF" w14:textId="2073452E"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6E2C1B1F" w14:textId="0131BD6C"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xəbər</w:t>
            </w:r>
            <w:proofErr w:type="spellEnd"/>
            <w:r w:rsidRPr="00C70641">
              <w:rPr>
                <w:rFonts w:ascii="Times New Roman" w:hAnsi="Times New Roman" w:cs="Times New Roman"/>
                <w:bCs/>
                <w:color w:val="000000" w:themeColor="text1"/>
                <w:sz w:val="28"/>
                <w:szCs w:val="28"/>
              </w:rPr>
              <w:t xml:space="preserve"> </w:t>
            </w:r>
          </w:p>
        </w:tc>
      </w:tr>
      <w:tr w:rsidR="0080314C" w:rsidRPr="0080314C" w14:paraId="39C1888F" w14:textId="77777777" w:rsidTr="00C70641">
        <w:tc>
          <w:tcPr>
            <w:tcW w:w="1485" w:type="dxa"/>
          </w:tcPr>
          <w:p w14:paraId="531DEED9" w14:textId="6C3C8530"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j</w:t>
            </w:r>
          </w:p>
        </w:tc>
        <w:tc>
          <w:tcPr>
            <w:tcW w:w="1094" w:type="dxa"/>
          </w:tcPr>
          <w:p w14:paraId="3E60CB9B" w14:textId="68CE820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/ʒ/</w:t>
            </w:r>
          </w:p>
        </w:tc>
        <w:tc>
          <w:tcPr>
            <w:tcW w:w="1599" w:type="dxa"/>
          </w:tcPr>
          <w:p w14:paraId="226FCBCF" w14:textId="555FABBF"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35EA7727" w14:textId="524CB0B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Post-alveolar</w:t>
            </w:r>
          </w:p>
        </w:tc>
        <w:tc>
          <w:tcPr>
            <w:tcW w:w="1652" w:type="dxa"/>
          </w:tcPr>
          <w:p w14:paraId="7EE9DA6C" w14:textId="6324B07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6C6D5778" w14:textId="119226AA"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jurnal</w:t>
            </w:r>
            <w:proofErr w:type="spellEnd"/>
            <w:r w:rsidRPr="00C70641">
              <w:rPr>
                <w:rFonts w:ascii="Times New Roman" w:hAnsi="Times New Roman" w:cs="Times New Roman"/>
                <w:bCs/>
                <w:color w:val="000000" w:themeColor="text1"/>
                <w:sz w:val="28"/>
                <w:szCs w:val="28"/>
              </w:rPr>
              <w:t xml:space="preserve"> </w:t>
            </w:r>
          </w:p>
        </w:tc>
      </w:tr>
      <w:tr w:rsidR="0080314C" w:rsidRPr="0080314C" w14:paraId="62997E2D" w14:textId="77777777" w:rsidTr="00C70641">
        <w:tc>
          <w:tcPr>
            <w:tcW w:w="1485" w:type="dxa"/>
          </w:tcPr>
          <w:p w14:paraId="0BBF0222" w14:textId="2EE1F70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k</w:t>
            </w:r>
          </w:p>
        </w:tc>
        <w:tc>
          <w:tcPr>
            <w:tcW w:w="1094" w:type="dxa"/>
          </w:tcPr>
          <w:p w14:paraId="39C192B7" w14:textId="2DCF05B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/k/ ~/c/</w:t>
            </w:r>
          </w:p>
        </w:tc>
        <w:tc>
          <w:tcPr>
            <w:tcW w:w="1599" w:type="dxa"/>
          </w:tcPr>
          <w:p w14:paraId="52265171" w14:textId="7A1AF11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Stop</w:t>
            </w:r>
          </w:p>
        </w:tc>
        <w:tc>
          <w:tcPr>
            <w:tcW w:w="1896" w:type="dxa"/>
          </w:tcPr>
          <w:p w14:paraId="230F4986" w14:textId="76A0786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Velar/Palatal</w:t>
            </w:r>
          </w:p>
        </w:tc>
        <w:tc>
          <w:tcPr>
            <w:tcW w:w="1652" w:type="dxa"/>
          </w:tcPr>
          <w:p w14:paraId="1C845B9E" w14:textId="0538720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1CBB903F" w14:textId="617AF8DD"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 xml:space="preserve">kitab </w:t>
            </w:r>
          </w:p>
        </w:tc>
      </w:tr>
      <w:tr w:rsidR="0080314C" w:rsidRPr="0080314C" w14:paraId="1E746ACC" w14:textId="77777777" w:rsidTr="00C70641">
        <w:tc>
          <w:tcPr>
            <w:tcW w:w="1485" w:type="dxa"/>
          </w:tcPr>
          <w:p w14:paraId="6537939F" w14:textId="45AA285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q</w:t>
            </w:r>
          </w:p>
        </w:tc>
        <w:tc>
          <w:tcPr>
            <w:tcW w:w="1094" w:type="dxa"/>
          </w:tcPr>
          <w:p w14:paraId="20272071" w14:textId="2BD9E387"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/ɢ/</w:t>
            </w:r>
          </w:p>
        </w:tc>
        <w:tc>
          <w:tcPr>
            <w:tcW w:w="1599" w:type="dxa"/>
          </w:tcPr>
          <w:p w14:paraId="18145530" w14:textId="60FA70AE"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Stop</w:t>
            </w:r>
          </w:p>
        </w:tc>
        <w:tc>
          <w:tcPr>
            <w:tcW w:w="1896" w:type="dxa"/>
          </w:tcPr>
          <w:p w14:paraId="5F14C683" w14:textId="02C1BDB9"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Uvular</w:t>
            </w:r>
          </w:p>
        </w:tc>
        <w:tc>
          <w:tcPr>
            <w:tcW w:w="1652" w:type="dxa"/>
          </w:tcPr>
          <w:p w14:paraId="3B1072A5" w14:textId="5D98150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010B02BB" w14:textId="2E6ACD6A"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qız</w:t>
            </w:r>
            <w:proofErr w:type="spellEnd"/>
            <w:r w:rsidRPr="00C70641">
              <w:rPr>
                <w:rFonts w:ascii="Times New Roman" w:hAnsi="Times New Roman" w:cs="Times New Roman"/>
                <w:bCs/>
                <w:color w:val="000000" w:themeColor="text1"/>
                <w:sz w:val="28"/>
                <w:szCs w:val="28"/>
              </w:rPr>
              <w:t xml:space="preserve"> </w:t>
            </w:r>
          </w:p>
        </w:tc>
      </w:tr>
      <w:tr w:rsidR="0080314C" w:rsidRPr="0080314C" w14:paraId="22A79F11" w14:textId="77777777" w:rsidTr="00C70641">
        <w:tc>
          <w:tcPr>
            <w:tcW w:w="1485" w:type="dxa"/>
          </w:tcPr>
          <w:p w14:paraId="4259F6C3" w14:textId="5257244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l</w:t>
            </w:r>
          </w:p>
        </w:tc>
        <w:tc>
          <w:tcPr>
            <w:tcW w:w="1094" w:type="dxa"/>
          </w:tcPr>
          <w:p w14:paraId="105C7E52" w14:textId="7417067D"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/l/</w:t>
            </w:r>
          </w:p>
        </w:tc>
        <w:tc>
          <w:tcPr>
            <w:tcW w:w="1599" w:type="dxa"/>
          </w:tcPr>
          <w:p w14:paraId="4766BD58" w14:textId="3260D5AF"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Lateral</w:t>
            </w:r>
          </w:p>
        </w:tc>
        <w:tc>
          <w:tcPr>
            <w:tcW w:w="1896" w:type="dxa"/>
          </w:tcPr>
          <w:p w14:paraId="4B7AC397" w14:textId="47F2602F"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3FAE63E7" w14:textId="3860BB19"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203B6BE9" w14:textId="71F6879E"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liman</w:t>
            </w:r>
            <w:proofErr w:type="spellEnd"/>
            <w:r w:rsidRPr="00C70641">
              <w:rPr>
                <w:rFonts w:ascii="Times New Roman" w:hAnsi="Times New Roman" w:cs="Times New Roman"/>
                <w:bCs/>
                <w:color w:val="000000" w:themeColor="text1"/>
                <w:sz w:val="28"/>
                <w:szCs w:val="28"/>
              </w:rPr>
              <w:t xml:space="preserve"> </w:t>
            </w:r>
          </w:p>
        </w:tc>
      </w:tr>
      <w:tr w:rsidR="0080314C" w:rsidRPr="0080314C" w14:paraId="520D1582" w14:textId="77777777" w:rsidTr="00C70641">
        <w:tc>
          <w:tcPr>
            <w:tcW w:w="1485" w:type="dxa"/>
          </w:tcPr>
          <w:p w14:paraId="0334C78F" w14:textId="19BDBAED"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m</w:t>
            </w:r>
          </w:p>
        </w:tc>
        <w:tc>
          <w:tcPr>
            <w:tcW w:w="1094" w:type="dxa"/>
          </w:tcPr>
          <w:p w14:paraId="1AD879C4" w14:textId="1EB8D99C"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/m/</w:t>
            </w:r>
          </w:p>
        </w:tc>
        <w:tc>
          <w:tcPr>
            <w:tcW w:w="1599" w:type="dxa"/>
          </w:tcPr>
          <w:p w14:paraId="7DC40C40" w14:textId="3481026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Nasal</w:t>
            </w:r>
          </w:p>
        </w:tc>
        <w:tc>
          <w:tcPr>
            <w:tcW w:w="1896" w:type="dxa"/>
          </w:tcPr>
          <w:p w14:paraId="6516DEFF" w14:textId="5445DCE5"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Bilabial</w:t>
            </w:r>
          </w:p>
        </w:tc>
        <w:tc>
          <w:tcPr>
            <w:tcW w:w="1652" w:type="dxa"/>
          </w:tcPr>
          <w:p w14:paraId="3975BE1F" w14:textId="17380EDE"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750B6ACC" w14:textId="5C9F0DAC"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meşə</w:t>
            </w:r>
            <w:proofErr w:type="spellEnd"/>
            <w:r w:rsidRPr="00C70641">
              <w:rPr>
                <w:rFonts w:ascii="Times New Roman" w:hAnsi="Times New Roman" w:cs="Times New Roman"/>
                <w:bCs/>
                <w:color w:val="000000" w:themeColor="text1"/>
                <w:sz w:val="28"/>
                <w:szCs w:val="28"/>
              </w:rPr>
              <w:t xml:space="preserve"> </w:t>
            </w:r>
          </w:p>
        </w:tc>
      </w:tr>
      <w:tr w:rsidR="0080314C" w:rsidRPr="0080314C" w14:paraId="3C8B620C" w14:textId="77777777" w:rsidTr="00C70641">
        <w:tc>
          <w:tcPr>
            <w:tcW w:w="1485" w:type="dxa"/>
          </w:tcPr>
          <w:p w14:paraId="47F4E8F6" w14:textId="5CDC741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lastRenderedPageBreak/>
              <w:t>n</w:t>
            </w:r>
          </w:p>
        </w:tc>
        <w:tc>
          <w:tcPr>
            <w:tcW w:w="1094" w:type="dxa"/>
          </w:tcPr>
          <w:p w14:paraId="199A026E" w14:textId="105DC8A8"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/n/ ~/ŋ/</w:t>
            </w:r>
          </w:p>
        </w:tc>
        <w:tc>
          <w:tcPr>
            <w:tcW w:w="1599" w:type="dxa"/>
          </w:tcPr>
          <w:p w14:paraId="445C005D" w14:textId="78E7A101"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Nasal</w:t>
            </w:r>
          </w:p>
        </w:tc>
        <w:tc>
          <w:tcPr>
            <w:tcW w:w="1896" w:type="dxa"/>
          </w:tcPr>
          <w:p w14:paraId="1886D7CA" w14:textId="6918AA9B"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Alveolar/Velar</w:t>
            </w:r>
          </w:p>
        </w:tc>
        <w:tc>
          <w:tcPr>
            <w:tcW w:w="1652" w:type="dxa"/>
          </w:tcPr>
          <w:p w14:paraId="0811185C" w14:textId="7255F74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12E028D6" w14:textId="66FBC850"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nə</w:t>
            </w:r>
            <w:proofErr w:type="spellEnd"/>
            <w:r w:rsidRPr="00C70641">
              <w:rPr>
                <w:rFonts w:ascii="Times New Roman" w:hAnsi="Times New Roman" w:cs="Times New Roman"/>
                <w:bCs/>
                <w:color w:val="000000" w:themeColor="text1"/>
                <w:sz w:val="28"/>
                <w:szCs w:val="28"/>
              </w:rPr>
              <w:t xml:space="preserve"> </w:t>
            </w:r>
          </w:p>
        </w:tc>
      </w:tr>
      <w:tr w:rsidR="0080314C" w:rsidRPr="0080314C" w14:paraId="643AF2BF" w14:textId="77777777" w:rsidTr="00C70641">
        <w:tc>
          <w:tcPr>
            <w:tcW w:w="1485" w:type="dxa"/>
          </w:tcPr>
          <w:p w14:paraId="2BCCE8E8" w14:textId="6440926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w:t>
            </w:r>
          </w:p>
        </w:tc>
        <w:tc>
          <w:tcPr>
            <w:tcW w:w="1094" w:type="dxa"/>
          </w:tcPr>
          <w:p w14:paraId="6F0FDA21" w14:textId="1C3C93F8"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w:t>
            </w:r>
          </w:p>
        </w:tc>
        <w:tc>
          <w:tcPr>
            <w:tcW w:w="1599" w:type="dxa"/>
          </w:tcPr>
          <w:p w14:paraId="4E3019A0" w14:textId="5B0546D1"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Stop</w:t>
            </w:r>
          </w:p>
        </w:tc>
        <w:tc>
          <w:tcPr>
            <w:tcW w:w="1896" w:type="dxa"/>
          </w:tcPr>
          <w:p w14:paraId="2653EFB6" w14:textId="747AA2D4"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Bilabial</w:t>
            </w:r>
          </w:p>
        </w:tc>
        <w:tc>
          <w:tcPr>
            <w:tcW w:w="1652" w:type="dxa"/>
          </w:tcPr>
          <w:p w14:paraId="7D1FD1C2" w14:textId="1FC5963B"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48BF0BF8" w14:textId="7A21089B"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paltar</w:t>
            </w:r>
            <w:proofErr w:type="spellEnd"/>
          </w:p>
        </w:tc>
      </w:tr>
      <w:tr w:rsidR="0080314C" w:rsidRPr="0080314C" w14:paraId="6A8FB254" w14:textId="77777777" w:rsidTr="00C70641">
        <w:tc>
          <w:tcPr>
            <w:tcW w:w="1485" w:type="dxa"/>
          </w:tcPr>
          <w:p w14:paraId="31F5449F" w14:textId="605424D5"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r</w:t>
            </w:r>
          </w:p>
        </w:tc>
        <w:tc>
          <w:tcPr>
            <w:tcW w:w="1094" w:type="dxa"/>
          </w:tcPr>
          <w:p w14:paraId="29566067" w14:textId="1715E941"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/r/</w:t>
            </w:r>
          </w:p>
        </w:tc>
        <w:tc>
          <w:tcPr>
            <w:tcW w:w="1599" w:type="dxa"/>
          </w:tcPr>
          <w:p w14:paraId="71BD24AF" w14:textId="3EA22F57"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Trill</w:t>
            </w:r>
          </w:p>
        </w:tc>
        <w:tc>
          <w:tcPr>
            <w:tcW w:w="1896" w:type="dxa"/>
          </w:tcPr>
          <w:p w14:paraId="0035428B" w14:textId="6EFEF671"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16467071" w14:textId="4641451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27545D65" w14:textId="51043662"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rəng</w:t>
            </w:r>
            <w:proofErr w:type="spellEnd"/>
            <w:r w:rsidRPr="00C70641">
              <w:rPr>
                <w:rFonts w:ascii="Times New Roman" w:hAnsi="Times New Roman" w:cs="Times New Roman"/>
                <w:bCs/>
                <w:color w:val="000000" w:themeColor="text1"/>
                <w:sz w:val="28"/>
                <w:szCs w:val="28"/>
              </w:rPr>
              <w:t xml:space="preserve"> </w:t>
            </w:r>
          </w:p>
        </w:tc>
      </w:tr>
      <w:tr w:rsidR="0080314C" w:rsidRPr="0080314C" w14:paraId="5F698051" w14:textId="77777777" w:rsidTr="00C70641">
        <w:tc>
          <w:tcPr>
            <w:tcW w:w="1485" w:type="dxa"/>
          </w:tcPr>
          <w:p w14:paraId="1C16FFF7" w14:textId="29A71BD4"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w:t>
            </w:r>
          </w:p>
        </w:tc>
        <w:tc>
          <w:tcPr>
            <w:tcW w:w="1094" w:type="dxa"/>
          </w:tcPr>
          <w:p w14:paraId="39667209" w14:textId="0AE35FC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w:t>
            </w:r>
          </w:p>
        </w:tc>
        <w:tc>
          <w:tcPr>
            <w:tcW w:w="1599" w:type="dxa"/>
          </w:tcPr>
          <w:p w14:paraId="2A318BCD" w14:textId="4FDDD48B"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49CD0AB8" w14:textId="0C2FB962"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5A21071D" w14:textId="1DE792C3"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401ACE4F" w14:textId="57F5F21E"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su</w:t>
            </w:r>
            <w:proofErr w:type="spellEnd"/>
            <w:r w:rsidRPr="00C70641">
              <w:rPr>
                <w:rFonts w:ascii="Times New Roman" w:hAnsi="Times New Roman" w:cs="Times New Roman"/>
                <w:bCs/>
                <w:color w:val="000000" w:themeColor="text1"/>
                <w:sz w:val="28"/>
                <w:szCs w:val="28"/>
              </w:rPr>
              <w:t xml:space="preserve"> </w:t>
            </w:r>
          </w:p>
        </w:tc>
      </w:tr>
      <w:tr w:rsidR="0080314C" w:rsidRPr="0080314C" w14:paraId="7AC9355A" w14:textId="77777777" w:rsidTr="00C70641">
        <w:tc>
          <w:tcPr>
            <w:tcW w:w="1485" w:type="dxa"/>
          </w:tcPr>
          <w:p w14:paraId="314E86B7" w14:textId="11565A58"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ş</w:t>
            </w:r>
          </w:p>
        </w:tc>
        <w:tc>
          <w:tcPr>
            <w:tcW w:w="1094" w:type="dxa"/>
          </w:tcPr>
          <w:p w14:paraId="2C92D59A" w14:textId="38D49598"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/ʃ/</w:t>
            </w:r>
          </w:p>
        </w:tc>
        <w:tc>
          <w:tcPr>
            <w:tcW w:w="1599" w:type="dxa"/>
          </w:tcPr>
          <w:p w14:paraId="1819347D" w14:textId="4E7BC7D4"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19FF5416" w14:textId="7DADE129"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Post-alveolar</w:t>
            </w:r>
          </w:p>
        </w:tc>
        <w:tc>
          <w:tcPr>
            <w:tcW w:w="1652" w:type="dxa"/>
          </w:tcPr>
          <w:p w14:paraId="73499E11" w14:textId="12A3D73C"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6A41D65A" w14:textId="3284DD82"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şəhər</w:t>
            </w:r>
            <w:proofErr w:type="spellEnd"/>
            <w:r w:rsidRPr="00C70641">
              <w:rPr>
                <w:rFonts w:ascii="Times New Roman" w:hAnsi="Times New Roman" w:cs="Times New Roman"/>
                <w:bCs/>
                <w:color w:val="000000" w:themeColor="text1"/>
                <w:sz w:val="28"/>
                <w:szCs w:val="28"/>
              </w:rPr>
              <w:t xml:space="preserve"> </w:t>
            </w:r>
          </w:p>
        </w:tc>
      </w:tr>
      <w:tr w:rsidR="0080314C" w:rsidRPr="0080314C" w14:paraId="1F69CB38" w14:textId="77777777" w:rsidTr="00C70641">
        <w:tc>
          <w:tcPr>
            <w:tcW w:w="1485" w:type="dxa"/>
          </w:tcPr>
          <w:p w14:paraId="1E079201" w14:textId="2E328D5C"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t</w:t>
            </w:r>
          </w:p>
        </w:tc>
        <w:tc>
          <w:tcPr>
            <w:tcW w:w="1094" w:type="dxa"/>
          </w:tcPr>
          <w:p w14:paraId="2378EE42" w14:textId="6465C0AF"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/t/</w:t>
            </w:r>
          </w:p>
        </w:tc>
        <w:tc>
          <w:tcPr>
            <w:tcW w:w="1599" w:type="dxa"/>
          </w:tcPr>
          <w:p w14:paraId="715925CD" w14:textId="2E9DF79B"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Stop</w:t>
            </w:r>
          </w:p>
        </w:tc>
        <w:tc>
          <w:tcPr>
            <w:tcW w:w="1896" w:type="dxa"/>
          </w:tcPr>
          <w:p w14:paraId="040C22C9" w14:textId="7D30BCB6"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609F2F7E" w14:textId="51C4964A" w:rsidR="0080314C" w:rsidRPr="00C70641" w:rsidRDefault="0080314C" w:rsidP="0080314C">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Voiceless</w:t>
            </w:r>
          </w:p>
        </w:tc>
        <w:tc>
          <w:tcPr>
            <w:tcW w:w="1618" w:type="dxa"/>
          </w:tcPr>
          <w:p w14:paraId="55EDD0A2" w14:textId="7DC67E9A" w:rsidR="0080314C" w:rsidRPr="00C70641" w:rsidRDefault="0080314C" w:rsidP="0080314C">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torpaq</w:t>
            </w:r>
            <w:proofErr w:type="spellEnd"/>
            <w:r w:rsidRPr="00C70641">
              <w:rPr>
                <w:rFonts w:ascii="Times New Roman" w:hAnsi="Times New Roman" w:cs="Times New Roman"/>
                <w:bCs/>
                <w:color w:val="000000" w:themeColor="text1"/>
                <w:sz w:val="28"/>
                <w:szCs w:val="28"/>
              </w:rPr>
              <w:t xml:space="preserve"> </w:t>
            </w:r>
          </w:p>
        </w:tc>
      </w:tr>
      <w:tr w:rsidR="0080314C" w:rsidRPr="0080314C" w14:paraId="7FCCFC4F" w14:textId="77777777" w:rsidTr="00C70641">
        <w:tc>
          <w:tcPr>
            <w:tcW w:w="1485" w:type="dxa"/>
          </w:tcPr>
          <w:p w14:paraId="4A2562B9" w14:textId="21B6C1F3" w:rsidR="0080314C" w:rsidRPr="00C70641" w:rsidRDefault="0080314C" w:rsidP="0080314C">
            <w:pPr>
              <w:spacing w:line="360" w:lineRule="auto"/>
              <w:jc w:val="center"/>
              <w:rPr>
                <w:rFonts w:ascii="Times New Roman" w:hAnsi="Times New Roman" w:cs="Times New Roman"/>
                <w:bCs/>
                <w:sz w:val="28"/>
                <w:szCs w:val="28"/>
              </w:rPr>
            </w:pPr>
            <w:r w:rsidRPr="00C70641">
              <w:rPr>
                <w:rFonts w:ascii="Times New Roman" w:hAnsi="Times New Roman" w:cs="Times New Roman"/>
                <w:bCs/>
                <w:color w:val="000000" w:themeColor="text1"/>
                <w:sz w:val="28"/>
                <w:szCs w:val="28"/>
              </w:rPr>
              <w:t>v</w:t>
            </w:r>
          </w:p>
        </w:tc>
        <w:tc>
          <w:tcPr>
            <w:tcW w:w="1094" w:type="dxa"/>
          </w:tcPr>
          <w:p w14:paraId="174924E2" w14:textId="2EB37CF6"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w:t>
            </w:r>
          </w:p>
        </w:tc>
        <w:tc>
          <w:tcPr>
            <w:tcW w:w="1599" w:type="dxa"/>
          </w:tcPr>
          <w:p w14:paraId="6C18A520" w14:textId="0D7928E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Fricative</w:t>
            </w:r>
          </w:p>
        </w:tc>
        <w:tc>
          <w:tcPr>
            <w:tcW w:w="1896" w:type="dxa"/>
          </w:tcPr>
          <w:p w14:paraId="0883B138" w14:textId="0ACE1C1E"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Labiodental</w:t>
            </w:r>
          </w:p>
        </w:tc>
        <w:tc>
          <w:tcPr>
            <w:tcW w:w="1652" w:type="dxa"/>
          </w:tcPr>
          <w:p w14:paraId="3F3256BC" w14:textId="09E447ED" w:rsidR="0080314C" w:rsidRPr="00C70641" w:rsidRDefault="0080314C" w:rsidP="0080314C">
            <w:pPr>
              <w:spacing w:line="360" w:lineRule="auto"/>
              <w:jc w:val="center"/>
              <w:rPr>
                <w:rFonts w:ascii="Times New Roman" w:hAnsi="Times New Roman" w:cs="Times New Roman"/>
                <w:sz w:val="28"/>
                <w:szCs w:val="28"/>
              </w:rPr>
            </w:pPr>
            <w:r w:rsidRPr="00C70641">
              <w:rPr>
                <w:rFonts w:ascii="Times New Roman" w:hAnsi="Times New Roman" w:cs="Times New Roman"/>
                <w:bCs/>
                <w:color w:val="000000" w:themeColor="text1"/>
                <w:sz w:val="28"/>
                <w:szCs w:val="28"/>
              </w:rPr>
              <w:t>Voiced</w:t>
            </w:r>
          </w:p>
        </w:tc>
        <w:tc>
          <w:tcPr>
            <w:tcW w:w="1618" w:type="dxa"/>
          </w:tcPr>
          <w:p w14:paraId="09363647" w14:textId="6C7430AC" w:rsidR="0080314C" w:rsidRPr="00C70641" w:rsidRDefault="0080314C" w:rsidP="0080314C">
            <w:pPr>
              <w:spacing w:line="360" w:lineRule="auto"/>
              <w:jc w:val="center"/>
              <w:rPr>
                <w:rFonts w:ascii="Times New Roman" w:hAnsi="Times New Roman" w:cs="Times New Roman"/>
                <w:sz w:val="28"/>
                <w:szCs w:val="28"/>
              </w:rPr>
            </w:pPr>
            <w:proofErr w:type="spellStart"/>
            <w:r w:rsidRPr="00C70641">
              <w:rPr>
                <w:rFonts w:ascii="Times New Roman" w:hAnsi="Times New Roman" w:cs="Times New Roman"/>
                <w:bCs/>
                <w:color w:val="000000" w:themeColor="text1"/>
                <w:sz w:val="28"/>
                <w:szCs w:val="28"/>
              </w:rPr>
              <w:t>vaxt</w:t>
            </w:r>
            <w:proofErr w:type="spellEnd"/>
            <w:r w:rsidRPr="00C70641">
              <w:rPr>
                <w:rFonts w:ascii="Times New Roman" w:hAnsi="Times New Roman" w:cs="Times New Roman"/>
                <w:bCs/>
                <w:color w:val="000000" w:themeColor="text1"/>
                <w:sz w:val="28"/>
                <w:szCs w:val="28"/>
              </w:rPr>
              <w:t xml:space="preserve"> </w:t>
            </w:r>
          </w:p>
        </w:tc>
      </w:tr>
      <w:tr w:rsidR="00C70641" w:rsidRPr="0080314C" w14:paraId="7ED04EB1" w14:textId="77777777" w:rsidTr="00C70641">
        <w:tc>
          <w:tcPr>
            <w:tcW w:w="1485" w:type="dxa"/>
          </w:tcPr>
          <w:p w14:paraId="3A87001E" w14:textId="789C0587"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y</w:t>
            </w:r>
          </w:p>
        </w:tc>
        <w:tc>
          <w:tcPr>
            <w:tcW w:w="1094" w:type="dxa"/>
          </w:tcPr>
          <w:p w14:paraId="681C3F56" w14:textId="148CFC5D"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/j/</w:t>
            </w:r>
          </w:p>
        </w:tc>
        <w:tc>
          <w:tcPr>
            <w:tcW w:w="1599" w:type="dxa"/>
          </w:tcPr>
          <w:p w14:paraId="1EB6A82D" w14:textId="7FBA3A0C"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Approximant</w:t>
            </w:r>
          </w:p>
        </w:tc>
        <w:tc>
          <w:tcPr>
            <w:tcW w:w="1896" w:type="dxa"/>
          </w:tcPr>
          <w:p w14:paraId="605E8955" w14:textId="2651DC64"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Palatal</w:t>
            </w:r>
          </w:p>
        </w:tc>
        <w:tc>
          <w:tcPr>
            <w:tcW w:w="1652" w:type="dxa"/>
          </w:tcPr>
          <w:p w14:paraId="25C76A8E" w14:textId="2D80AFBC"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6E4F99E8" w14:textId="3CE29D1C" w:rsidR="00C70641" w:rsidRPr="00C70641" w:rsidRDefault="00C70641" w:rsidP="00C70641">
            <w:pPr>
              <w:spacing w:line="360" w:lineRule="auto"/>
              <w:jc w:val="center"/>
              <w:rPr>
                <w:rFonts w:ascii="Times New Roman" w:hAnsi="Times New Roman" w:cs="Times New Roman"/>
                <w:bCs/>
                <w:color w:val="000000" w:themeColor="text1"/>
                <w:sz w:val="28"/>
                <w:szCs w:val="28"/>
              </w:rPr>
            </w:pPr>
            <w:proofErr w:type="spellStart"/>
            <w:r w:rsidRPr="00C70641">
              <w:rPr>
                <w:rFonts w:ascii="Times New Roman" w:hAnsi="Times New Roman" w:cs="Times New Roman"/>
                <w:bCs/>
                <w:color w:val="000000" w:themeColor="text1"/>
                <w:sz w:val="28"/>
                <w:szCs w:val="28"/>
              </w:rPr>
              <w:t>yol</w:t>
            </w:r>
            <w:proofErr w:type="spellEnd"/>
            <w:r w:rsidRPr="00C70641">
              <w:rPr>
                <w:rFonts w:ascii="Times New Roman" w:hAnsi="Times New Roman" w:cs="Times New Roman"/>
                <w:bCs/>
                <w:color w:val="000000" w:themeColor="text1"/>
                <w:sz w:val="28"/>
                <w:szCs w:val="28"/>
              </w:rPr>
              <w:t xml:space="preserve"> </w:t>
            </w:r>
          </w:p>
        </w:tc>
      </w:tr>
      <w:tr w:rsidR="00C70641" w:rsidRPr="0080314C" w14:paraId="35D4FC61" w14:textId="77777777" w:rsidTr="00C70641">
        <w:tc>
          <w:tcPr>
            <w:tcW w:w="1485" w:type="dxa"/>
          </w:tcPr>
          <w:p w14:paraId="16CC4D92" w14:textId="5CB1FE88"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z</w:t>
            </w:r>
          </w:p>
        </w:tc>
        <w:tc>
          <w:tcPr>
            <w:tcW w:w="1094" w:type="dxa"/>
          </w:tcPr>
          <w:p w14:paraId="36C892FC" w14:textId="337E8C8F"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/z/</w:t>
            </w:r>
          </w:p>
        </w:tc>
        <w:tc>
          <w:tcPr>
            <w:tcW w:w="1599" w:type="dxa"/>
          </w:tcPr>
          <w:p w14:paraId="47BBA92F" w14:textId="18E32C08"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Fricative</w:t>
            </w:r>
          </w:p>
        </w:tc>
        <w:tc>
          <w:tcPr>
            <w:tcW w:w="1896" w:type="dxa"/>
          </w:tcPr>
          <w:p w14:paraId="05564F89" w14:textId="5E1CFFD4"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Alveolar</w:t>
            </w:r>
          </w:p>
        </w:tc>
        <w:tc>
          <w:tcPr>
            <w:tcW w:w="1652" w:type="dxa"/>
          </w:tcPr>
          <w:p w14:paraId="5B35FDFB" w14:textId="198F4873"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Voiced</w:t>
            </w:r>
          </w:p>
        </w:tc>
        <w:tc>
          <w:tcPr>
            <w:tcW w:w="1618" w:type="dxa"/>
          </w:tcPr>
          <w:p w14:paraId="415D5D66" w14:textId="28DB34DA" w:rsidR="00C70641" w:rsidRPr="00C70641" w:rsidRDefault="00C70641" w:rsidP="00C70641">
            <w:pPr>
              <w:spacing w:line="360" w:lineRule="auto"/>
              <w:jc w:val="center"/>
              <w:rPr>
                <w:rFonts w:ascii="Times New Roman" w:hAnsi="Times New Roman" w:cs="Times New Roman"/>
                <w:bCs/>
                <w:color w:val="000000" w:themeColor="text1"/>
                <w:sz w:val="28"/>
                <w:szCs w:val="28"/>
              </w:rPr>
            </w:pPr>
            <w:r w:rsidRPr="00C70641">
              <w:rPr>
                <w:rFonts w:ascii="Times New Roman" w:hAnsi="Times New Roman" w:cs="Times New Roman"/>
                <w:bCs/>
                <w:color w:val="000000" w:themeColor="text1"/>
                <w:sz w:val="28"/>
                <w:szCs w:val="28"/>
              </w:rPr>
              <w:t>zaman</w:t>
            </w:r>
          </w:p>
        </w:tc>
      </w:tr>
    </w:tbl>
    <w:p w14:paraId="3A126BB1" w14:textId="77777777" w:rsidR="00C70641" w:rsidRDefault="0080314C" w:rsidP="00C70641">
      <w:pPr>
        <w:spacing w:after="0" w:line="360" w:lineRule="auto"/>
        <w:rPr>
          <w:rFonts w:ascii="Times New Roman" w:eastAsia="MS Mincho" w:hAnsi="Times New Roman" w:cs="Times New Roman"/>
          <w:kern w:val="0"/>
          <w:sz w:val="28"/>
          <w:szCs w:val="28"/>
          <w14:ligatures w14:val="none"/>
        </w:rPr>
      </w:pPr>
      <w:r w:rsidRPr="0080314C">
        <w:rPr>
          <w:rFonts w:ascii="Times New Roman" w:eastAsia="MS Mincho" w:hAnsi="Times New Roman" w:cs="Times New Roman"/>
          <w:b/>
          <w:bCs/>
          <w:kern w:val="0"/>
          <w:sz w:val="28"/>
          <w:szCs w:val="28"/>
          <w14:ligatures w14:val="none"/>
        </w:rPr>
        <w:t xml:space="preserve">Source: </w:t>
      </w:r>
      <w:r w:rsidRPr="0080314C">
        <w:rPr>
          <w:rFonts w:ascii="Times New Roman" w:eastAsia="MS Mincho" w:hAnsi="Times New Roman" w:cs="Times New Roman"/>
          <w:kern w:val="0"/>
          <w:sz w:val="28"/>
          <w:szCs w:val="28"/>
          <w14:ligatures w14:val="none"/>
        </w:rPr>
        <w:t xml:space="preserve">Compiled by the author based on </w:t>
      </w:r>
      <w:proofErr w:type="spellStart"/>
      <w:r w:rsidRPr="0080314C">
        <w:rPr>
          <w:rFonts w:ascii="Times New Roman" w:eastAsia="MS Mincho" w:hAnsi="Times New Roman" w:cs="Times New Roman"/>
          <w:kern w:val="0"/>
          <w:sz w:val="28"/>
          <w:szCs w:val="28"/>
          <w14:ligatures w14:val="none"/>
        </w:rPr>
        <w:t>Yeshpanov</w:t>
      </w:r>
      <w:proofErr w:type="spellEnd"/>
      <w:r w:rsidRPr="0080314C">
        <w:rPr>
          <w:rFonts w:ascii="Times New Roman" w:eastAsia="MS Mincho" w:hAnsi="Times New Roman" w:cs="Times New Roman"/>
          <w:kern w:val="0"/>
          <w:sz w:val="28"/>
          <w:szCs w:val="28"/>
          <w14:ligatures w14:val="none"/>
        </w:rPr>
        <w:t xml:space="preserve"> et al. (2023)</w:t>
      </w:r>
      <w:bookmarkEnd w:id="31"/>
    </w:p>
    <w:p w14:paraId="16DCA59A" w14:textId="77777777" w:rsidR="00C70641" w:rsidRDefault="00C70641" w:rsidP="00C70641">
      <w:pPr>
        <w:spacing w:after="0" w:line="360" w:lineRule="auto"/>
        <w:rPr>
          <w:rFonts w:ascii="Times New Roman" w:eastAsia="MS Mincho" w:hAnsi="Times New Roman" w:cs="Times New Roman"/>
          <w:kern w:val="0"/>
          <w:sz w:val="28"/>
          <w:szCs w:val="28"/>
          <w14:ligatures w14:val="none"/>
        </w:rPr>
      </w:pPr>
    </w:p>
    <w:p w14:paraId="6989D8DD" w14:textId="29C9C05D" w:rsidR="00C70641" w:rsidRPr="00C70641" w:rsidRDefault="00C70641" w:rsidP="00C70641">
      <w:pPr>
        <w:spacing w:after="0" w:line="360" w:lineRule="auto"/>
        <w:ind w:firstLine="720"/>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Four phonological rules are most significant for G2P conversion in the proposed system.</w:t>
      </w:r>
    </w:p>
    <w:p w14:paraId="1AC824F3" w14:textId="3BE58B33" w:rsidR="00C70641" w:rsidRP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 xml:space="preserve">Palatalization of /k/ and /g/. When the velar stops /k/ and /g/ occur adjacent to front vowels (e, ə, </w:t>
      </w:r>
      <w:proofErr w:type="spellStart"/>
      <w:r w:rsidRPr="00C70641">
        <w:rPr>
          <w:rFonts w:ascii="Times New Roman" w:eastAsia="MS Mincho" w:hAnsi="Times New Roman" w:cs="Times New Roman"/>
          <w:kern w:val="0"/>
          <w:sz w:val="28"/>
          <w:szCs w:val="28"/>
          <w14:ligatures w14:val="none"/>
        </w:rPr>
        <w:t>i</w:t>
      </w:r>
      <w:proofErr w:type="spellEnd"/>
      <w:r w:rsidRPr="00C70641">
        <w:rPr>
          <w:rFonts w:ascii="Times New Roman" w:eastAsia="MS Mincho" w:hAnsi="Times New Roman" w:cs="Times New Roman"/>
          <w:kern w:val="0"/>
          <w:sz w:val="28"/>
          <w:szCs w:val="28"/>
          <w14:ligatures w14:val="none"/>
        </w:rPr>
        <w:t xml:space="preserve">, ö, ü), they are realized as palatal stops /c/. Examples: </w:t>
      </w:r>
      <w:proofErr w:type="spellStart"/>
      <w:r w:rsidRPr="00C70641">
        <w:rPr>
          <w:rFonts w:ascii="Times New Roman" w:eastAsia="MS Mincho" w:hAnsi="Times New Roman" w:cs="Times New Roman"/>
          <w:kern w:val="0"/>
          <w:sz w:val="28"/>
          <w:szCs w:val="28"/>
          <w14:ligatures w14:val="none"/>
        </w:rPr>
        <w:t>gül</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cyl</w:t>
      </w:r>
      <w:proofErr w:type="spellEnd"/>
      <w:r w:rsidRPr="00C70641">
        <w:rPr>
          <w:rFonts w:ascii="Times New Roman" w:eastAsia="MS Mincho" w:hAnsi="Times New Roman" w:cs="Times New Roman"/>
          <w:kern w:val="0"/>
          <w:sz w:val="28"/>
          <w:szCs w:val="28"/>
          <w14:ligatures w14:val="none"/>
        </w:rPr>
        <w:t>/ (rose) — /g/ before /ü/ (front); kitab → /</w:t>
      </w:r>
      <w:proofErr w:type="spellStart"/>
      <w:r w:rsidRPr="00C70641">
        <w:rPr>
          <w:rFonts w:ascii="Times New Roman" w:eastAsia="MS Mincho" w:hAnsi="Times New Roman" w:cs="Times New Roman"/>
          <w:kern w:val="0"/>
          <w:sz w:val="28"/>
          <w:szCs w:val="28"/>
          <w14:ligatures w14:val="none"/>
        </w:rPr>
        <w:t>citab</w:t>
      </w:r>
      <w:proofErr w:type="spellEnd"/>
      <w:r w:rsidRPr="00C70641">
        <w:rPr>
          <w:rFonts w:ascii="Times New Roman" w:eastAsia="MS Mincho" w:hAnsi="Times New Roman" w:cs="Times New Roman"/>
          <w:kern w:val="0"/>
          <w:sz w:val="28"/>
          <w:szCs w:val="28"/>
          <w14:ligatures w14:val="none"/>
        </w:rPr>
        <w:t>/ (book) — /k/ before /</w:t>
      </w:r>
      <w:proofErr w:type="spellStart"/>
      <w:r w:rsidRPr="00C70641">
        <w:rPr>
          <w:rFonts w:ascii="Times New Roman" w:eastAsia="MS Mincho" w:hAnsi="Times New Roman" w:cs="Times New Roman"/>
          <w:kern w:val="0"/>
          <w:sz w:val="28"/>
          <w:szCs w:val="28"/>
          <w14:ligatures w14:val="none"/>
        </w:rPr>
        <w:t>i</w:t>
      </w:r>
      <w:proofErr w:type="spellEnd"/>
      <w:r w:rsidRPr="00C70641">
        <w:rPr>
          <w:rFonts w:ascii="Times New Roman" w:eastAsia="MS Mincho" w:hAnsi="Times New Roman" w:cs="Times New Roman"/>
          <w:kern w:val="0"/>
          <w:sz w:val="28"/>
          <w:szCs w:val="28"/>
          <w14:ligatures w14:val="none"/>
        </w:rPr>
        <w:t xml:space="preserve">/ (front); </w:t>
      </w:r>
      <w:proofErr w:type="spellStart"/>
      <w:r w:rsidRPr="00C70641">
        <w:rPr>
          <w:rFonts w:ascii="Times New Roman" w:eastAsia="MS Mincho" w:hAnsi="Times New Roman" w:cs="Times New Roman"/>
          <w:kern w:val="0"/>
          <w:sz w:val="28"/>
          <w:szCs w:val="28"/>
          <w14:ligatures w14:val="none"/>
        </w:rPr>
        <w:t>gol</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ɡol</w:t>
      </w:r>
      <w:proofErr w:type="spellEnd"/>
      <w:r w:rsidRPr="00C70641">
        <w:rPr>
          <w:rFonts w:ascii="Times New Roman" w:eastAsia="MS Mincho" w:hAnsi="Times New Roman" w:cs="Times New Roman"/>
          <w:kern w:val="0"/>
          <w:sz w:val="28"/>
          <w:szCs w:val="28"/>
          <w14:ligatures w14:val="none"/>
        </w:rPr>
        <w:t>/ (goal) — /g/ before /o/ (back), no palatalization. This rule is handled in the G2P converter by inspecting the vowel immediately adjacent to each /k/ or /g/ and substituting /c/ when the vowel is front.</w:t>
      </w:r>
    </w:p>
    <w:p w14:paraId="6EBF2B7C" w14:textId="7019EE14" w:rsidR="00C70641" w:rsidRP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 xml:space="preserve">The /ğ/ </w:t>
      </w:r>
      <w:proofErr w:type="spellStart"/>
      <w:r w:rsidRPr="00C70641">
        <w:rPr>
          <w:rFonts w:ascii="Times New Roman" w:eastAsia="MS Mincho" w:hAnsi="Times New Roman" w:cs="Times New Roman"/>
          <w:kern w:val="0"/>
          <w:sz w:val="28"/>
          <w:szCs w:val="28"/>
          <w14:ligatures w14:val="none"/>
        </w:rPr>
        <w:t>allophony</w:t>
      </w:r>
      <w:proofErr w:type="spellEnd"/>
      <w:r w:rsidRPr="00C70641">
        <w:rPr>
          <w:rFonts w:ascii="Times New Roman" w:eastAsia="MS Mincho" w:hAnsi="Times New Roman" w:cs="Times New Roman"/>
          <w:kern w:val="0"/>
          <w:sz w:val="28"/>
          <w:szCs w:val="28"/>
          <w14:ligatures w14:val="none"/>
        </w:rPr>
        <w:t xml:space="preserve">. The letter ğ does not represent a stable consonant; its phonetic realization is </w:t>
      </w:r>
      <w:proofErr w:type="gramStart"/>
      <w:r w:rsidRPr="00C70641">
        <w:rPr>
          <w:rFonts w:ascii="Times New Roman" w:eastAsia="MS Mincho" w:hAnsi="Times New Roman" w:cs="Times New Roman"/>
          <w:kern w:val="0"/>
          <w:sz w:val="28"/>
          <w:szCs w:val="28"/>
          <w14:ligatures w14:val="none"/>
        </w:rPr>
        <w:t>position-dependent</w:t>
      </w:r>
      <w:proofErr w:type="gramEnd"/>
      <w:r w:rsidRPr="00C70641">
        <w:rPr>
          <w:rFonts w:ascii="Times New Roman" w:eastAsia="MS Mincho" w:hAnsi="Times New Roman" w:cs="Times New Roman"/>
          <w:kern w:val="0"/>
          <w:sz w:val="28"/>
          <w:szCs w:val="28"/>
          <w14:ligatures w14:val="none"/>
        </w:rPr>
        <w:t xml:space="preserve">. Between two vowels it is realized as the voiced velar fricative /ɣ/: </w:t>
      </w:r>
      <w:proofErr w:type="spellStart"/>
      <w:r w:rsidRPr="00C70641">
        <w:rPr>
          <w:rFonts w:ascii="Times New Roman" w:eastAsia="MS Mincho" w:hAnsi="Times New Roman" w:cs="Times New Roman"/>
          <w:kern w:val="0"/>
          <w:sz w:val="28"/>
          <w:szCs w:val="28"/>
          <w14:ligatures w14:val="none"/>
        </w:rPr>
        <w:t>ağıl</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aɣɯl</w:t>
      </w:r>
      <w:proofErr w:type="spellEnd"/>
      <w:r w:rsidRPr="00C70641">
        <w:rPr>
          <w:rFonts w:ascii="Times New Roman" w:eastAsia="MS Mincho" w:hAnsi="Times New Roman" w:cs="Times New Roman"/>
          <w:kern w:val="0"/>
          <w:sz w:val="28"/>
          <w:szCs w:val="28"/>
          <w14:ligatures w14:val="none"/>
        </w:rPr>
        <w:t xml:space="preserve">/ (reason). Word-finally or before a consonant it yields compensatory vowel lengthening /ː/: </w:t>
      </w:r>
      <w:proofErr w:type="spellStart"/>
      <w:r w:rsidRPr="00C70641">
        <w:rPr>
          <w:rFonts w:ascii="Times New Roman" w:eastAsia="MS Mincho" w:hAnsi="Times New Roman" w:cs="Times New Roman"/>
          <w:kern w:val="0"/>
          <w:sz w:val="28"/>
          <w:szCs w:val="28"/>
          <w14:ligatures w14:val="none"/>
        </w:rPr>
        <w:t>dağ</w:t>
      </w:r>
      <w:proofErr w:type="spellEnd"/>
      <w:r w:rsidRPr="00C70641">
        <w:rPr>
          <w:rFonts w:ascii="Times New Roman" w:eastAsia="MS Mincho" w:hAnsi="Times New Roman" w:cs="Times New Roman"/>
          <w:kern w:val="0"/>
          <w:sz w:val="28"/>
          <w:szCs w:val="28"/>
          <w14:ligatures w14:val="none"/>
        </w:rPr>
        <w:t xml:space="preserve"> → /daː/ (mountain), </w:t>
      </w:r>
      <w:proofErr w:type="spellStart"/>
      <w:r w:rsidRPr="00C70641">
        <w:rPr>
          <w:rFonts w:ascii="Times New Roman" w:eastAsia="MS Mincho" w:hAnsi="Times New Roman" w:cs="Times New Roman"/>
          <w:kern w:val="0"/>
          <w:sz w:val="28"/>
          <w:szCs w:val="28"/>
          <w14:ligatures w14:val="none"/>
        </w:rPr>
        <w:t>bağlı</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baːlɯ</w:t>
      </w:r>
      <w:proofErr w:type="spellEnd"/>
      <w:r w:rsidRPr="00C70641">
        <w:rPr>
          <w:rFonts w:ascii="Times New Roman" w:eastAsia="MS Mincho" w:hAnsi="Times New Roman" w:cs="Times New Roman"/>
          <w:kern w:val="0"/>
          <w:sz w:val="28"/>
          <w:szCs w:val="28"/>
          <w14:ligatures w14:val="none"/>
        </w:rPr>
        <w:t>/ (closed).</w:t>
      </w:r>
    </w:p>
    <w:p w14:paraId="5179CD83" w14:textId="2DCF6B34" w:rsidR="00C70641" w:rsidRP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 xml:space="preserve">Final obstruent devoicing. Azerbaijani, like Turkish and other Turkic languages, exhibits word-final devoicing of voiced </w:t>
      </w:r>
      <w:proofErr w:type="spellStart"/>
      <w:r w:rsidRPr="00C70641">
        <w:rPr>
          <w:rFonts w:ascii="Times New Roman" w:eastAsia="MS Mincho" w:hAnsi="Times New Roman" w:cs="Times New Roman"/>
          <w:kern w:val="0"/>
          <w:sz w:val="28"/>
          <w:szCs w:val="28"/>
          <w14:ligatures w14:val="none"/>
        </w:rPr>
        <w:t>obstruents</w:t>
      </w:r>
      <w:proofErr w:type="spellEnd"/>
      <w:r w:rsidRPr="00C70641">
        <w:rPr>
          <w:rFonts w:ascii="Times New Roman" w:eastAsia="MS Mincho" w:hAnsi="Times New Roman" w:cs="Times New Roman"/>
          <w:kern w:val="0"/>
          <w:sz w:val="28"/>
          <w:szCs w:val="28"/>
          <w14:ligatures w14:val="none"/>
        </w:rPr>
        <w:t>: /b/ → /p/ (kitab → /</w:t>
      </w:r>
      <w:proofErr w:type="spellStart"/>
      <w:r w:rsidRPr="00C70641">
        <w:rPr>
          <w:rFonts w:ascii="Times New Roman" w:eastAsia="MS Mincho" w:hAnsi="Times New Roman" w:cs="Times New Roman"/>
          <w:kern w:val="0"/>
          <w:sz w:val="28"/>
          <w:szCs w:val="28"/>
          <w14:ligatures w14:val="none"/>
        </w:rPr>
        <w:t>kitap</w:t>
      </w:r>
      <w:proofErr w:type="spellEnd"/>
      <w:r w:rsidRPr="00C70641">
        <w:rPr>
          <w:rFonts w:ascii="Times New Roman" w:eastAsia="MS Mincho" w:hAnsi="Times New Roman" w:cs="Times New Roman"/>
          <w:kern w:val="0"/>
          <w:sz w:val="28"/>
          <w:szCs w:val="28"/>
          <w14:ligatures w14:val="none"/>
        </w:rPr>
        <w:t>/, book), /d/ → /t/ (od → /</w:t>
      </w:r>
      <w:proofErr w:type="spellStart"/>
      <w:r w:rsidRPr="00C70641">
        <w:rPr>
          <w:rFonts w:ascii="Times New Roman" w:eastAsia="MS Mincho" w:hAnsi="Times New Roman" w:cs="Times New Roman"/>
          <w:kern w:val="0"/>
          <w:sz w:val="28"/>
          <w:szCs w:val="28"/>
          <w14:ligatures w14:val="none"/>
        </w:rPr>
        <w:t>ot</w:t>
      </w:r>
      <w:proofErr w:type="spellEnd"/>
      <w:r w:rsidRPr="00C70641">
        <w:rPr>
          <w:rFonts w:ascii="Times New Roman" w:eastAsia="MS Mincho" w:hAnsi="Times New Roman" w:cs="Times New Roman"/>
          <w:kern w:val="0"/>
          <w:sz w:val="28"/>
          <w:szCs w:val="28"/>
          <w14:ligatures w14:val="none"/>
        </w:rPr>
        <w:t>/, fire), and /g/ → /k/ word-finally.</w:t>
      </w:r>
    </w:p>
    <w:p w14:paraId="1DE33C31" w14:textId="77777777" w:rsid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 xml:space="preserve">Nasal assimilation. The nasal /n/ assimilates in place to a following velar consonant, yielding the velar nasal /ŋ/: </w:t>
      </w:r>
      <w:proofErr w:type="spellStart"/>
      <w:r w:rsidRPr="00C70641">
        <w:rPr>
          <w:rFonts w:ascii="Times New Roman" w:eastAsia="MS Mincho" w:hAnsi="Times New Roman" w:cs="Times New Roman"/>
          <w:kern w:val="0"/>
          <w:sz w:val="28"/>
          <w:szCs w:val="28"/>
          <w14:ligatures w14:val="none"/>
        </w:rPr>
        <w:t>rəng</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ræŋ</w:t>
      </w:r>
      <w:proofErr w:type="spellEnd"/>
      <w:r w:rsidRPr="00C70641">
        <w:rPr>
          <w:rFonts w:ascii="Times New Roman" w:eastAsia="MS Mincho" w:hAnsi="Times New Roman" w:cs="Times New Roman"/>
          <w:kern w:val="0"/>
          <w:sz w:val="28"/>
          <w:szCs w:val="28"/>
          <w14:ligatures w14:val="none"/>
        </w:rPr>
        <w:t xml:space="preserve">/ (color), </w:t>
      </w:r>
      <w:proofErr w:type="spellStart"/>
      <w:r w:rsidRPr="00C70641">
        <w:rPr>
          <w:rFonts w:ascii="Times New Roman" w:eastAsia="MS Mincho" w:hAnsi="Times New Roman" w:cs="Times New Roman"/>
          <w:kern w:val="0"/>
          <w:sz w:val="28"/>
          <w:szCs w:val="28"/>
          <w14:ligatures w14:val="none"/>
        </w:rPr>
        <w:t>sənki</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sæŋci</w:t>
      </w:r>
      <w:proofErr w:type="spellEnd"/>
      <w:r w:rsidRPr="00C70641">
        <w:rPr>
          <w:rFonts w:ascii="Times New Roman" w:eastAsia="MS Mincho" w:hAnsi="Times New Roman" w:cs="Times New Roman"/>
          <w:kern w:val="0"/>
          <w:sz w:val="28"/>
          <w:szCs w:val="28"/>
          <w14:ligatures w14:val="none"/>
        </w:rPr>
        <w:t>/ (as if).</w:t>
      </w:r>
    </w:p>
    <w:p w14:paraId="3C572000" w14:textId="3188E6DD" w:rsidR="00C70641" w:rsidRP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lastRenderedPageBreak/>
        <w:t>Geminate consonants. Double consonants in orthography represent long consonants in pronunciation: amma → /</w:t>
      </w:r>
      <w:proofErr w:type="spellStart"/>
      <w:r w:rsidRPr="00C70641">
        <w:rPr>
          <w:rFonts w:ascii="Times New Roman" w:eastAsia="MS Mincho" w:hAnsi="Times New Roman" w:cs="Times New Roman"/>
          <w:kern w:val="0"/>
          <w:sz w:val="28"/>
          <w:szCs w:val="28"/>
          <w14:ligatures w14:val="none"/>
        </w:rPr>
        <w:t>amːa</w:t>
      </w:r>
      <w:proofErr w:type="spellEnd"/>
      <w:r w:rsidRPr="00C70641">
        <w:rPr>
          <w:rFonts w:ascii="Times New Roman" w:eastAsia="MS Mincho" w:hAnsi="Times New Roman" w:cs="Times New Roman"/>
          <w:kern w:val="0"/>
          <w:sz w:val="28"/>
          <w:szCs w:val="28"/>
          <w14:ligatures w14:val="none"/>
        </w:rPr>
        <w:t xml:space="preserve">/ (but), </w:t>
      </w:r>
      <w:proofErr w:type="spellStart"/>
      <w:r w:rsidRPr="00C70641">
        <w:rPr>
          <w:rFonts w:ascii="Times New Roman" w:eastAsia="MS Mincho" w:hAnsi="Times New Roman" w:cs="Times New Roman"/>
          <w:kern w:val="0"/>
          <w:sz w:val="28"/>
          <w:szCs w:val="28"/>
          <w14:ligatures w14:val="none"/>
        </w:rPr>
        <w:t>əlli</w:t>
      </w:r>
      <w:proofErr w:type="spellEnd"/>
      <w:r w:rsidRPr="00C70641">
        <w:rPr>
          <w:rFonts w:ascii="Times New Roman" w:eastAsia="MS Mincho" w:hAnsi="Times New Roman" w:cs="Times New Roman"/>
          <w:kern w:val="0"/>
          <w:sz w:val="28"/>
          <w:szCs w:val="28"/>
          <w14:ligatures w14:val="none"/>
        </w:rPr>
        <w:t xml:space="preserve"> → /</w:t>
      </w:r>
      <w:proofErr w:type="spellStart"/>
      <w:r w:rsidRPr="00C70641">
        <w:rPr>
          <w:rFonts w:ascii="Times New Roman" w:eastAsia="MS Mincho" w:hAnsi="Times New Roman" w:cs="Times New Roman"/>
          <w:kern w:val="0"/>
          <w:sz w:val="28"/>
          <w:szCs w:val="28"/>
          <w14:ligatures w14:val="none"/>
        </w:rPr>
        <w:t>æli</w:t>
      </w:r>
      <w:proofErr w:type="spellEnd"/>
      <w:r w:rsidRPr="00C70641">
        <w:rPr>
          <w:rFonts w:ascii="Times New Roman" w:eastAsia="MS Mincho" w:hAnsi="Times New Roman" w:cs="Times New Roman"/>
          <w:kern w:val="0"/>
          <w:sz w:val="28"/>
          <w:szCs w:val="28"/>
          <w14:ligatures w14:val="none"/>
        </w:rPr>
        <w:t>ː/ (fifty). The geminate is represented as the consonant symbol followed by /ː/.</w:t>
      </w:r>
    </w:p>
    <w:p w14:paraId="2503DF60" w14:textId="757364C8" w:rsid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 xml:space="preserve">Vowel harmony is a defining feature of Turkic languages. In Azerbaijani, harmony operates on the front/back dimension: all vowels in a word — root plus suffixes — must agree in </w:t>
      </w:r>
      <w:proofErr w:type="spellStart"/>
      <w:r w:rsidRPr="00C70641">
        <w:rPr>
          <w:rFonts w:ascii="Times New Roman" w:eastAsia="MS Mincho" w:hAnsi="Times New Roman" w:cs="Times New Roman"/>
          <w:kern w:val="0"/>
          <w:sz w:val="28"/>
          <w:szCs w:val="28"/>
          <w14:ligatures w14:val="none"/>
        </w:rPr>
        <w:t>frontness</w:t>
      </w:r>
      <w:proofErr w:type="spellEnd"/>
      <w:r w:rsidRPr="00C70641">
        <w:rPr>
          <w:rFonts w:ascii="Times New Roman" w:eastAsia="MS Mincho" w:hAnsi="Times New Roman" w:cs="Times New Roman"/>
          <w:kern w:val="0"/>
          <w:sz w:val="28"/>
          <w:szCs w:val="28"/>
          <w14:ligatures w14:val="none"/>
        </w:rPr>
        <w:t xml:space="preserve"> or </w:t>
      </w:r>
      <w:proofErr w:type="spellStart"/>
      <w:r w:rsidRPr="00C70641">
        <w:rPr>
          <w:rFonts w:ascii="Times New Roman" w:eastAsia="MS Mincho" w:hAnsi="Times New Roman" w:cs="Times New Roman"/>
          <w:kern w:val="0"/>
          <w:sz w:val="28"/>
          <w:szCs w:val="28"/>
          <w14:ligatures w14:val="none"/>
        </w:rPr>
        <w:t>backness</w:t>
      </w:r>
      <w:proofErr w:type="spellEnd"/>
      <w:r w:rsidRPr="00C70641">
        <w:rPr>
          <w:rFonts w:ascii="Times New Roman" w:eastAsia="MS Mincho" w:hAnsi="Times New Roman" w:cs="Times New Roman"/>
          <w:kern w:val="0"/>
          <w:sz w:val="28"/>
          <w:szCs w:val="28"/>
          <w14:ligatures w14:val="none"/>
        </w:rPr>
        <w:t>. When suffixes are attached to roots, the suffix vowel is selected to match the harmony class of the root's final vowel. Examples with the progressive suffix -</w:t>
      </w:r>
      <w:proofErr w:type="spellStart"/>
      <w:r w:rsidRPr="00C70641">
        <w:rPr>
          <w:rFonts w:ascii="Times New Roman" w:eastAsia="MS Mincho" w:hAnsi="Times New Roman" w:cs="Times New Roman"/>
          <w:kern w:val="0"/>
          <w:sz w:val="28"/>
          <w:szCs w:val="28"/>
          <w14:ligatures w14:val="none"/>
        </w:rPr>
        <w:t>ır</w:t>
      </w:r>
      <w:proofErr w:type="spellEnd"/>
      <w:r w:rsidRPr="00C70641">
        <w:rPr>
          <w:rFonts w:ascii="Times New Roman" w:eastAsia="MS Mincho" w:hAnsi="Times New Roman" w:cs="Times New Roman"/>
          <w:kern w:val="0"/>
          <w:sz w:val="28"/>
          <w:szCs w:val="28"/>
          <w14:ligatures w14:val="none"/>
        </w:rPr>
        <w:t>/-</w:t>
      </w:r>
      <w:proofErr w:type="spellStart"/>
      <w:r w:rsidRPr="00C70641">
        <w:rPr>
          <w:rFonts w:ascii="Times New Roman" w:eastAsia="MS Mincho" w:hAnsi="Times New Roman" w:cs="Times New Roman"/>
          <w:kern w:val="0"/>
          <w:sz w:val="28"/>
          <w:szCs w:val="28"/>
          <w14:ligatures w14:val="none"/>
        </w:rPr>
        <w:t>ir</w:t>
      </w:r>
      <w:proofErr w:type="spellEnd"/>
      <w:r w:rsidRPr="00C70641">
        <w:rPr>
          <w:rFonts w:ascii="Times New Roman" w:eastAsia="MS Mincho" w:hAnsi="Times New Roman" w:cs="Times New Roman"/>
          <w:kern w:val="0"/>
          <w:sz w:val="28"/>
          <w:szCs w:val="28"/>
          <w14:ligatures w14:val="none"/>
        </w:rPr>
        <w:t>/-</w:t>
      </w:r>
      <w:proofErr w:type="spellStart"/>
      <w:r w:rsidRPr="00C70641">
        <w:rPr>
          <w:rFonts w:ascii="Times New Roman" w:eastAsia="MS Mincho" w:hAnsi="Times New Roman" w:cs="Times New Roman"/>
          <w:kern w:val="0"/>
          <w:sz w:val="28"/>
          <w:szCs w:val="28"/>
          <w14:ligatures w14:val="none"/>
        </w:rPr>
        <w:t>ur</w:t>
      </w:r>
      <w:proofErr w:type="spellEnd"/>
      <w:r w:rsidRPr="00C70641">
        <w:rPr>
          <w:rFonts w:ascii="Times New Roman" w:eastAsia="MS Mincho" w:hAnsi="Times New Roman" w:cs="Times New Roman"/>
          <w:kern w:val="0"/>
          <w:sz w:val="28"/>
          <w:szCs w:val="28"/>
          <w14:ligatures w14:val="none"/>
        </w:rPr>
        <w:t>/-</w:t>
      </w:r>
      <w:proofErr w:type="spellStart"/>
      <w:r w:rsidRPr="00C70641">
        <w:rPr>
          <w:rFonts w:ascii="Times New Roman" w:eastAsia="MS Mincho" w:hAnsi="Times New Roman" w:cs="Times New Roman"/>
          <w:kern w:val="0"/>
          <w:sz w:val="28"/>
          <w:szCs w:val="28"/>
          <w14:ligatures w14:val="none"/>
        </w:rPr>
        <w:t>ür</w:t>
      </w:r>
      <w:proofErr w:type="spellEnd"/>
      <w:r w:rsidRPr="00C70641">
        <w:rPr>
          <w:rFonts w:ascii="Times New Roman" w:eastAsia="MS Mincho" w:hAnsi="Times New Roman" w:cs="Times New Roman"/>
          <w:kern w:val="0"/>
          <w:sz w:val="28"/>
          <w:szCs w:val="28"/>
          <w14:ligatures w14:val="none"/>
        </w:rPr>
        <w:t xml:space="preserve">: </w:t>
      </w:r>
      <w:proofErr w:type="spellStart"/>
      <w:r w:rsidRPr="00C70641">
        <w:rPr>
          <w:rFonts w:ascii="Times New Roman" w:eastAsia="MS Mincho" w:hAnsi="Times New Roman" w:cs="Times New Roman"/>
          <w:kern w:val="0"/>
          <w:sz w:val="28"/>
          <w:szCs w:val="28"/>
          <w14:ligatures w14:val="none"/>
        </w:rPr>
        <w:t>gəlir</w:t>
      </w:r>
      <w:proofErr w:type="spellEnd"/>
      <w:r w:rsidRPr="00C70641">
        <w:rPr>
          <w:rFonts w:ascii="Times New Roman" w:eastAsia="MS Mincho" w:hAnsi="Times New Roman" w:cs="Times New Roman"/>
          <w:kern w:val="0"/>
          <w:sz w:val="28"/>
          <w:szCs w:val="28"/>
          <w14:ligatures w14:val="none"/>
        </w:rPr>
        <w:t xml:space="preserve"> (comes) — root </w:t>
      </w:r>
      <w:proofErr w:type="spellStart"/>
      <w:r w:rsidRPr="00C70641">
        <w:rPr>
          <w:rFonts w:ascii="Times New Roman" w:eastAsia="MS Mincho" w:hAnsi="Times New Roman" w:cs="Times New Roman"/>
          <w:kern w:val="0"/>
          <w:sz w:val="28"/>
          <w:szCs w:val="28"/>
          <w14:ligatures w14:val="none"/>
        </w:rPr>
        <w:t>gəl</w:t>
      </w:r>
      <w:proofErr w:type="spellEnd"/>
      <w:r w:rsidRPr="00C70641">
        <w:rPr>
          <w:rFonts w:ascii="Times New Roman" w:eastAsia="MS Mincho" w:hAnsi="Times New Roman" w:cs="Times New Roman"/>
          <w:kern w:val="0"/>
          <w:sz w:val="28"/>
          <w:szCs w:val="28"/>
          <w14:ligatures w14:val="none"/>
        </w:rPr>
        <w:t xml:space="preserve"> has /ə/ (front), suffix vowel is /</w:t>
      </w:r>
      <w:proofErr w:type="spellStart"/>
      <w:r w:rsidRPr="00C70641">
        <w:rPr>
          <w:rFonts w:ascii="Times New Roman" w:eastAsia="MS Mincho" w:hAnsi="Times New Roman" w:cs="Times New Roman"/>
          <w:kern w:val="0"/>
          <w:sz w:val="28"/>
          <w:szCs w:val="28"/>
          <w14:ligatures w14:val="none"/>
        </w:rPr>
        <w:t>i</w:t>
      </w:r>
      <w:proofErr w:type="spellEnd"/>
      <w:r w:rsidRPr="00C70641">
        <w:rPr>
          <w:rFonts w:ascii="Times New Roman" w:eastAsia="MS Mincho" w:hAnsi="Times New Roman" w:cs="Times New Roman"/>
          <w:kern w:val="0"/>
          <w:sz w:val="28"/>
          <w:szCs w:val="28"/>
          <w14:ligatures w14:val="none"/>
        </w:rPr>
        <w:t xml:space="preserve">/ (front); </w:t>
      </w:r>
      <w:proofErr w:type="spellStart"/>
      <w:r w:rsidRPr="00C70641">
        <w:rPr>
          <w:rFonts w:ascii="Times New Roman" w:eastAsia="MS Mincho" w:hAnsi="Times New Roman" w:cs="Times New Roman"/>
          <w:kern w:val="0"/>
          <w:sz w:val="28"/>
          <w:szCs w:val="28"/>
          <w14:ligatures w14:val="none"/>
        </w:rPr>
        <w:t>alır</w:t>
      </w:r>
      <w:proofErr w:type="spellEnd"/>
      <w:r w:rsidRPr="00C70641">
        <w:rPr>
          <w:rFonts w:ascii="Times New Roman" w:eastAsia="MS Mincho" w:hAnsi="Times New Roman" w:cs="Times New Roman"/>
          <w:kern w:val="0"/>
          <w:sz w:val="28"/>
          <w:szCs w:val="28"/>
          <w14:ligatures w14:val="none"/>
        </w:rPr>
        <w:t xml:space="preserve"> (takes) — root al has /a/ (back), suffix vowel is /ı/ (back); </w:t>
      </w:r>
      <w:proofErr w:type="spellStart"/>
      <w:r w:rsidRPr="00C70641">
        <w:rPr>
          <w:rFonts w:ascii="Times New Roman" w:eastAsia="MS Mincho" w:hAnsi="Times New Roman" w:cs="Times New Roman"/>
          <w:kern w:val="0"/>
          <w:sz w:val="28"/>
          <w:szCs w:val="28"/>
          <w14:ligatures w14:val="none"/>
        </w:rPr>
        <w:t>oxuyur</w:t>
      </w:r>
      <w:proofErr w:type="spellEnd"/>
      <w:r w:rsidRPr="00C70641">
        <w:rPr>
          <w:rFonts w:ascii="Times New Roman" w:eastAsia="MS Mincho" w:hAnsi="Times New Roman" w:cs="Times New Roman"/>
          <w:kern w:val="0"/>
          <w:sz w:val="28"/>
          <w:szCs w:val="28"/>
          <w14:ligatures w14:val="none"/>
        </w:rPr>
        <w:t xml:space="preserve"> (reads) — root </w:t>
      </w:r>
      <w:proofErr w:type="spellStart"/>
      <w:r w:rsidRPr="00C70641">
        <w:rPr>
          <w:rFonts w:ascii="Times New Roman" w:eastAsia="MS Mincho" w:hAnsi="Times New Roman" w:cs="Times New Roman"/>
          <w:kern w:val="0"/>
          <w:sz w:val="28"/>
          <w:szCs w:val="28"/>
          <w14:ligatures w14:val="none"/>
        </w:rPr>
        <w:t>oxu</w:t>
      </w:r>
      <w:proofErr w:type="spellEnd"/>
      <w:r w:rsidRPr="00C70641">
        <w:rPr>
          <w:rFonts w:ascii="Times New Roman" w:eastAsia="MS Mincho" w:hAnsi="Times New Roman" w:cs="Times New Roman"/>
          <w:kern w:val="0"/>
          <w:sz w:val="28"/>
          <w:szCs w:val="28"/>
          <w14:ligatures w14:val="none"/>
        </w:rPr>
        <w:t xml:space="preserve"> has /u/ (back rounded), suffix vowel is /u/. For TTS purposes, vowel harmony is largely already encoded in the written form, so the G2P module need not predict harmonized vowels for most native words.</w:t>
      </w:r>
    </w:p>
    <w:p w14:paraId="6D16D1EC" w14:textId="77777777" w:rsidR="00C70641" w:rsidRDefault="00C70641" w:rsidP="00C70641">
      <w:pPr>
        <w:spacing w:line="360" w:lineRule="auto"/>
        <w:rPr>
          <w:rFonts w:ascii="Times New Roman" w:eastAsia="MS Mincho" w:hAnsi="Times New Roman" w:cs="Times New Roman"/>
          <w:kern w:val="0"/>
          <w:sz w:val="28"/>
          <w:szCs w:val="28"/>
          <w14:ligatures w14:val="none"/>
        </w:rPr>
      </w:pPr>
    </w:p>
    <w:p w14:paraId="4CAF468F" w14:textId="387DBA42" w:rsidR="00C70641" w:rsidRPr="00C70641" w:rsidRDefault="00C70641" w:rsidP="00C70641">
      <w:pPr>
        <w:spacing w:line="360" w:lineRule="auto"/>
        <w:jc w:val="center"/>
        <w:rPr>
          <w:rFonts w:ascii="Times New Roman" w:hAnsi="Times New Roman" w:cs="Times New Roman"/>
          <w:b/>
          <w:bCs/>
          <w:sz w:val="28"/>
          <w:szCs w:val="28"/>
        </w:rPr>
      </w:pPr>
      <w:bookmarkStart w:id="32" w:name="OLE_LINK178"/>
      <w:r w:rsidRPr="000D3050">
        <w:rPr>
          <w:rFonts w:ascii="Times New Roman" w:hAnsi="Times New Roman" w:cs="Times New Roman"/>
          <w:b/>
          <w:bCs/>
          <w:sz w:val="28"/>
          <w:szCs w:val="28"/>
        </w:rPr>
        <w:t xml:space="preserve">Figure </w:t>
      </w:r>
      <w:r>
        <w:rPr>
          <w:rFonts w:ascii="Times New Roman" w:hAnsi="Times New Roman" w:cs="Times New Roman"/>
          <w:b/>
          <w:bCs/>
          <w:sz w:val="28"/>
          <w:szCs w:val="28"/>
        </w:rPr>
        <w:t>2</w:t>
      </w:r>
      <w:r w:rsidRPr="000D3050">
        <w:rPr>
          <w:rFonts w:ascii="Times New Roman" w:hAnsi="Times New Roman" w:cs="Times New Roman"/>
          <w:b/>
          <w:bCs/>
          <w:sz w:val="28"/>
          <w:szCs w:val="28"/>
        </w:rPr>
        <w:t xml:space="preserve">. </w:t>
      </w:r>
      <w:r w:rsidRPr="00C70641">
        <w:rPr>
          <w:rFonts w:ascii="Times New Roman" w:hAnsi="Times New Roman" w:cs="Times New Roman"/>
          <w:b/>
          <w:bCs/>
          <w:sz w:val="28"/>
          <w:szCs w:val="28"/>
        </w:rPr>
        <w:t>Vowel harmony diagram showing front/</w:t>
      </w:r>
      <w:proofErr w:type="spellStart"/>
      <w:r w:rsidRPr="00C70641">
        <w:rPr>
          <w:rFonts w:ascii="Times New Roman" w:hAnsi="Times New Roman" w:cs="Times New Roman"/>
          <w:b/>
          <w:bCs/>
          <w:sz w:val="28"/>
          <w:szCs w:val="28"/>
        </w:rPr>
        <w:t>backvowel</w:t>
      </w:r>
      <w:proofErr w:type="spellEnd"/>
      <w:r w:rsidRPr="00C70641">
        <w:rPr>
          <w:rFonts w:ascii="Times New Roman" w:hAnsi="Times New Roman" w:cs="Times New Roman"/>
          <w:b/>
          <w:bCs/>
          <w:sz w:val="28"/>
          <w:szCs w:val="28"/>
        </w:rPr>
        <w:t xml:space="preserve"> classes and suffix alternation patterns in Azerbaijani.</w:t>
      </w:r>
    </w:p>
    <w:bookmarkEnd w:id="32"/>
    <w:p w14:paraId="7B32BA95" w14:textId="1EEA47C5" w:rsidR="00C70641" w:rsidRDefault="00C70641" w:rsidP="00C70641">
      <w:r>
        <w:rPr>
          <w:noProof/>
        </w:rPr>
        <w:drawing>
          <wp:inline distT="0" distB="0" distL="0" distR="0" wp14:anchorId="1CD0258A" wp14:editId="7A480892">
            <wp:extent cx="5939790" cy="3322214"/>
            <wp:effectExtent l="0" t="0" r="3810" b="5715"/>
            <wp:docPr id="695634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34359" name="Picture 695634359"/>
                    <pic:cNvPicPr/>
                  </pic:nvPicPr>
                  <pic:blipFill>
                    <a:blip r:embed="rId12"/>
                    <a:stretch>
                      <a:fillRect/>
                    </a:stretch>
                  </pic:blipFill>
                  <pic:spPr>
                    <a:xfrm>
                      <a:off x="0" y="0"/>
                      <a:ext cx="5939790" cy="3322214"/>
                    </a:xfrm>
                    <a:prstGeom prst="rect">
                      <a:avLst/>
                    </a:prstGeom>
                  </pic:spPr>
                </pic:pic>
              </a:graphicData>
            </a:graphic>
          </wp:inline>
        </w:drawing>
      </w:r>
    </w:p>
    <w:p w14:paraId="642CCFC7" w14:textId="77777777" w:rsidR="00C70641" w:rsidRDefault="00C70641" w:rsidP="00C70641">
      <w:pPr>
        <w:rPr>
          <w:rFonts w:ascii="Times New Roman" w:hAnsi="Times New Roman" w:cs="Times New Roman"/>
        </w:rPr>
      </w:pPr>
      <w:r w:rsidRPr="000D3050">
        <w:rPr>
          <w:rFonts w:ascii="Times New Roman" w:hAnsi="Times New Roman" w:cs="Times New Roman"/>
          <w:b/>
          <w:bCs/>
        </w:rPr>
        <w:t>Source</w:t>
      </w:r>
      <w:r>
        <w:rPr>
          <w:rFonts w:ascii="Times New Roman" w:hAnsi="Times New Roman" w:cs="Times New Roman"/>
        </w:rPr>
        <w:t xml:space="preserve">: </w:t>
      </w:r>
      <w:r w:rsidRPr="00122CA8">
        <w:rPr>
          <w:rFonts w:ascii="Times New Roman" w:hAnsi="Times New Roman" w:cs="Times New Roman"/>
        </w:rPr>
        <w:t>Author's own elaboration</w:t>
      </w:r>
    </w:p>
    <w:p w14:paraId="5289C5D3" w14:textId="77777777" w:rsid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18DFA9BD" w14:textId="0A771B1A" w:rsidR="00C70641" w:rsidRP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lastRenderedPageBreak/>
        <w:t xml:space="preserve">Azerbaijani's agglutinative morphology creates five specific challenges for TTS design. First, large vocabulary: productive suffix concatenation generates a very large number of distinct word forms, making a full pronunciation dictionary impractical and requiring rule-based G2P at the grapheme level. Second, morphological boundary effects: phonological rules such as /ğ/ </w:t>
      </w:r>
      <w:proofErr w:type="spellStart"/>
      <w:r w:rsidRPr="00C70641">
        <w:rPr>
          <w:rFonts w:ascii="Times New Roman" w:eastAsia="MS Mincho" w:hAnsi="Times New Roman" w:cs="Times New Roman"/>
          <w:kern w:val="0"/>
          <w:sz w:val="28"/>
          <w:szCs w:val="28"/>
          <w14:ligatures w14:val="none"/>
        </w:rPr>
        <w:t>allophony</w:t>
      </w:r>
      <w:proofErr w:type="spellEnd"/>
      <w:r w:rsidRPr="00C70641">
        <w:rPr>
          <w:rFonts w:ascii="Times New Roman" w:eastAsia="MS Mincho" w:hAnsi="Times New Roman" w:cs="Times New Roman"/>
          <w:kern w:val="0"/>
          <w:sz w:val="28"/>
          <w:szCs w:val="28"/>
          <w14:ligatures w14:val="none"/>
        </w:rPr>
        <w:t xml:space="preserve"> apply at morphological boundaries, and the G2P module must handle these correctly even without explicit morphological parsing. Third, stress-shifting suffixes: certain morphological suffixes shift the lexical stress position, requiring the stress assignment module to account for morphological structure. Fourth, suffix-attached numerals: Azerbaijani ordinal suffixes attach to digit strings with a hyphen (e.g., 1-ci "first", 3-üncü "third"), using vowel-harmony-aware suffix selection that the text normalizer must compute correctly. Fifth, prosodic phrase boundaries: heavy suffix load lengthens prosodic words, shifting phrase boundaries, which the prosody engine accounts for via duration scaling based on word position and suffix count.</w:t>
      </w:r>
    </w:p>
    <w:p w14:paraId="565DA66F" w14:textId="577F70FB" w:rsidR="00C70641"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C70641">
        <w:rPr>
          <w:rFonts w:ascii="Times New Roman" w:eastAsia="MS Mincho" w:hAnsi="Times New Roman" w:cs="Times New Roman"/>
          <w:kern w:val="0"/>
          <w:sz w:val="28"/>
          <w:szCs w:val="28"/>
          <w14:ligatures w14:val="none"/>
        </w:rPr>
        <w:t>The canonical syllable structure of Azerbaijani is (C)V(C)(C): every syllable has exactly one vowel nucleus, and complex onsets are restricted to loanwords. Syllabification follows the onset-maximization principle, which the proposed system implements as a rule in the G2P module prior to stress assignment.</w:t>
      </w:r>
    </w:p>
    <w:p w14:paraId="34F23B1C" w14:textId="77777777" w:rsidR="00C70641" w:rsidRPr="0080314C"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6B8EE416" w14:textId="6A9A9F31" w:rsidR="001B04BC" w:rsidRPr="0080314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3" w:name="_Toc230623255"/>
      <w:r w:rsidRPr="0080314C">
        <w:rPr>
          <w:rFonts w:ascii="Times New Roman" w:eastAsia="Times New Roman" w:hAnsi="Times New Roman" w:cs="Times New Roman"/>
          <w:b/>
          <w:kern w:val="0"/>
          <w:sz w:val="28"/>
          <w:szCs w:val="28"/>
          <w:lang w:val="az-Latn-AZ"/>
          <w14:ligatures w14:val="none"/>
        </w:rPr>
        <w:t xml:space="preserve">2.2. </w:t>
      </w:r>
      <w:r w:rsidR="00CE6EEE" w:rsidRPr="0080314C">
        <w:rPr>
          <w:rFonts w:ascii="Times New Roman" w:eastAsia="Times New Roman" w:hAnsi="Times New Roman" w:cs="Times New Roman"/>
          <w:b/>
          <w:color w:val="000000"/>
          <w:kern w:val="0"/>
          <w:sz w:val="28"/>
          <w:szCs w:val="28"/>
          <w14:ligatures w14:val="none"/>
        </w:rPr>
        <w:t>Technologies and algorithms behind AI assessment systems</w:t>
      </w:r>
      <w:bookmarkEnd w:id="33"/>
    </w:p>
    <w:p w14:paraId="1353DD08" w14:textId="1353342E"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bookmarkStart w:id="34" w:name="OLE_LINK176"/>
      <w:r w:rsidRPr="0080314C">
        <w:rPr>
          <w:rFonts w:ascii="Times New Roman" w:eastAsia="MS Mincho" w:hAnsi="Times New Roman" w:cs="Times New Roman"/>
          <w:kern w:val="0"/>
          <w:sz w:val="28"/>
          <w:szCs w:val="28"/>
          <w14:ligatures w14:val="none"/>
        </w:rPr>
        <w:t>In modern education system, within the framework of the artificial intelligence-based assessment environment, one of the main high-tech tools for knowledge and skills assessment of students are machine learning models (Mitchell, 1997). The article “Automatic Grading of Answer Sheets using Machine Learning Techniques” presents an automatic assessment technology for student’s knowledge and skills</w:t>
      </w:r>
      <w:r w:rsidRPr="00B8596B">
        <w:rPr>
          <w:rFonts w:ascii="Times New Roman" w:eastAsia="MS Mincho" w:hAnsi="Times New Roman" w:cs="Times New Roman"/>
          <w:kern w:val="0"/>
          <w:sz w:val="28"/>
          <w:szCs w:val="28"/>
          <w14:ligatures w14:val="none"/>
        </w:rPr>
        <w:t xml:space="preserve"> based on a multi-stage technological and algorithmic approach.</w:t>
      </w:r>
      <w:bookmarkEnd w:id="34"/>
    </w:p>
    <w:p w14:paraId="2CABC591" w14:textId="2B86A12F"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First all answers must be digitized. If answers have been written on paper this can be done using Optical Character Recognition (OCR) technology (Smith, 2007). The answers are then processed. Written answers on paper are converted to text </w:t>
      </w:r>
      <w:r w:rsidRPr="00B8596B">
        <w:rPr>
          <w:rFonts w:ascii="Times New Roman" w:eastAsia="MS Mincho" w:hAnsi="Times New Roman" w:cs="Times New Roman"/>
          <w:kern w:val="0"/>
          <w:sz w:val="28"/>
          <w:szCs w:val="28"/>
          <w14:ligatures w14:val="none"/>
        </w:rPr>
        <w:lastRenderedPageBreak/>
        <w:t>format, which then serves as input for the artificial intelligence system. The answers are then further processed using Natural Language Processing (NLP) methods. The text is structured and unnecessary elements are cleaned out. Semantically important elements are identified and evaluated (</w:t>
      </w:r>
      <w:proofErr w:type="spellStart"/>
      <w:r w:rsidRPr="00B8596B">
        <w:rPr>
          <w:rFonts w:ascii="Times New Roman" w:eastAsia="MS Mincho" w:hAnsi="Times New Roman" w:cs="Times New Roman"/>
          <w:kern w:val="0"/>
          <w:sz w:val="28"/>
          <w:szCs w:val="28"/>
          <w14:ligatures w14:val="none"/>
        </w:rPr>
        <w:t>Jurafsky</w:t>
      </w:r>
      <w:proofErr w:type="spellEnd"/>
      <w:r w:rsidRPr="00B8596B">
        <w:rPr>
          <w:rFonts w:ascii="Times New Roman" w:eastAsia="MS Mincho" w:hAnsi="Times New Roman" w:cs="Times New Roman"/>
          <w:kern w:val="0"/>
          <w:sz w:val="28"/>
          <w:szCs w:val="28"/>
          <w14:ligatures w14:val="none"/>
        </w:rPr>
        <w:t xml:space="preserve"> &amp; Martin, 2023).</w:t>
      </w:r>
    </w:p>
    <w:p w14:paraId="3B99D1AF" w14:textId="77777777" w:rsidR="008D6DA0" w:rsidRDefault="008D6DA0" w:rsidP="009C2DAA">
      <w:pPr>
        <w:spacing w:after="0" w:line="360" w:lineRule="auto"/>
        <w:ind w:firstLine="567"/>
        <w:jc w:val="both"/>
        <w:rPr>
          <w:rFonts w:ascii="Times New Roman" w:eastAsia="MS Mincho" w:hAnsi="Times New Roman" w:cs="Times New Roman"/>
          <w:kern w:val="0"/>
          <w:sz w:val="28"/>
          <w:szCs w:val="28"/>
          <w14:ligatures w14:val="none"/>
        </w:rPr>
      </w:pPr>
    </w:p>
    <w:p w14:paraId="33C2ABE3" w14:textId="4D754D7A" w:rsidR="00B13D97" w:rsidRPr="008D6DA0" w:rsidRDefault="00B13D97" w:rsidP="008D6DA0">
      <w:pPr>
        <w:spacing w:after="0" w:line="360" w:lineRule="auto"/>
        <w:ind w:firstLine="567"/>
        <w:jc w:val="center"/>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Figure</w:t>
      </w:r>
      <w:r w:rsidR="008D6DA0" w:rsidRPr="008D6DA0">
        <w:rPr>
          <w:rFonts w:ascii="Times New Roman" w:eastAsia="MS Mincho" w:hAnsi="Times New Roman" w:cs="Times New Roman"/>
          <w:b/>
          <w:bCs/>
          <w:kern w:val="0"/>
          <w:sz w:val="28"/>
          <w:szCs w:val="28"/>
          <w14:ligatures w14:val="none"/>
        </w:rPr>
        <w:t xml:space="preserve"> 4: Artificial Intelligence Technology Landscape</w:t>
      </w:r>
    </w:p>
    <w:p w14:paraId="1342C028" w14:textId="20A32A17" w:rsidR="00B13D97" w:rsidRDefault="00B13D97" w:rsidP="009C2DAA">
      <w:pPr>
        <w:spacing w:after="0" w:line="360" w:lineRule="auto"/>
        <w:ind w:firstLine="567"/>
        <w:jc w:val="both"/>
        <w:rPr>
          <w:rFonts w:ascii="Times New Roman" w:eastAsia="MS Mincho" w:hAnsi="Times New Roman" w:cs="Times New Roman"/>
          <w:kern w:val="0"/>
          <w:sz w:val="28"/>
          <w:szCs w:val="28"/>
          <w14:ligatures w14:val="none"/>
        </w:rPr>
      </w:pPr>
      <w:r w:rsidRPr="00B13D97">
        <w:rPr>
          <w:rFonts w:ascii="Times New Roman" w:eastAsia="MS Mincho" w:hAnsi="Times New Roman" w:cs="Times New Roman"/>
          <w:noProof/>
          <w:kern w:val="0"/>
          <w:sz w:val="28"/>
          <w:szCs w:val="28"/>
          <w14:ligatures w14:val="none"/>
        </w:rPr>
        <w:drawing>
          <wp:inline distT="0" distB="0" distL="0" distR="0" wp14:anchorId="2E928B47" wp14:editId="3D887312">
            <wp:extent cx="5250180" cy="3278416"/>
            <wp:effectExtent l="0" t="0" r="7620" b="0"/>
            <wp:docPr id="80942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24841" name=""/>
                    <pic:cNvPicPr/>
                  </pic:nvPicPr>
                  <pic:blipFill>
                    <a:blip r:embed="rId13"/>
                    <a:stretch>
                      <a:fillRect/>
                    </a:stretch>
                  </pic:blipFill>
                  <pic:spPr>
                    <a:xfrm>
                      <a:off x="0" y="0"/>
                      <a:ext cx="5270794" cy="3291288"/>
                    </a:xfrm>
                    <a:prstGeom prst="rect">
                      <a:avLst/>
                    </a:prstGeom>
                  </pic:spPr>
                </pic:pic>
              </a:graphicData>
            </a:graphic>
          </wp:inline>
        </w:drawing>
      </w:r>
    </w:p>
    <w:p w14:paraId="16173E7E" w14:textId="4ECA3839" w:rsidR="008D6DA0" w:rsidRDefault="009A1CFD" w:rsidP="009C2DAA">
      <w:pPr>
        <w:spacing w:after="0" w:line="360" w:lineRule="auto"/>
        <w:ind w:firstLine="567"/>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sidRPr="009A1CFD">
        <w:rPr>
          <w:rFonts w:ascii="Times New Roman" w:eastAsia="MS Mincho" w:hAnsi="Times New Roman" w:cs="Times New Roman"/>
          <w:kern w:val="0"/>
          <w:sz w:val="28"/>
          <w:szCs w:val="28"/>
          <w14:ligatures w14:val="none"/>
        </w:rPr>
        <w:t xml:space="preserve"> ResearchGate (2025). </w:t>
      </w:r>
      <w:r w:rsidRPr="009A1CFD">
        <w:rPr>
          <w:rFonts w:ascii="Times New Roman" w:eastAsia="MS Mincho" w:hAnsi="Times New Roman" w:cs="Times New Roman"/>
          <w:i/>
          <w:iCs/>
          <w:kern w:val="0"/>
          <w:sz w:val="28"/>
          <w:szCs w:val="28"/>
          <w14:ligatures w14:val="none"/>
        </w:rPr>
        <w:t>AI Technology Landscape</w:t>
      </w:r>
      <w:r w:rsidRPr="009A1CFD">
        <w:rPr>
          <w:rFonts w:ascii="Times New Roman" w:eastAsia="MS Mincho" w:hAnsi="Times New Roman" w:cs="Times New Roman"/>
          <w:kern w:val="0"/>
          <w:sz w:val="28"/>
          <w:szCs w:val="28"/>
          <w14:ligatures w14:val="none"/>
        </w:rPr>
        <w:t xml:space="preserve">. Available at: </w:t>
      </w:r>
      <w:hyperlink r:id="rId14" w:tgtFrame="_new" w:history="1">
        <w:r w:rsidRPr="009A1CFD">
          <w:rPr>
            <w:rStyle w:val="Hyperlink"/>
            <w:rFonts w:ascii="Times New Roman" w:eastAsia="MS Mincho" w:hAnsi="Times New Roman" w:cs="Times New Roman"/>
            <w:kern w:val="0"/>
            <w:sz w:val="28"/>
            <w:szCs w:val="28"/>
            <w14:ligatures w14:val="none"/>
          </w:rPr>
          <w:t>https://www.researchgate.net/figure/AI-Technology-Landscape_fig1_390809953</w:t>
        </w:r>
      </w:hyperlink>
    </w:p>
    <w:p w14:paraId="02FF1398" w14:textId="77777777" w:rsidR="009A1CFD" w:rsidRDefault="009A1CFD" w:rsidP="009C2DAA">
      <w:pPr>
        <w:spacing w:after="0" w:line="360" w:lineRule="auto"/>
        <w:ind w:firstLine="567"/>
        <w:jc w:val="both"/>
        <w:rPr>
          <w:rFonts w:ascii="Times New Roman" w:eastAsia="MS Mincho" w:hAnsi="Times New Roman" w:cs="Times New Roman"/>
          <w:kern w:val="0"/>
          <w:sz w:val="28"/>
          <w:szCs w:val="28"/>
          <w14:ligatures w14:val="none"/>
        </w:rPr>
      </w:pPr>
    </w:p>
    <w:p w14:paraId="48EE610B" w14:textId="7C0DB6C3"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TF-IDF is a common feature extraction technique that calculates the importance of words within a document and across all documents in a set of documents (Ramos, 2003). This results in a set of numbers corresponding to words in the text that has been learned by machine learning algorithms. In this step we apply this technique to our data.</w:t>
      </w:r>
    </w:p>
    <w:p w14:paraId="1F389B3B" w14:textId="59A7D869"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For this task, machine learning methods are typically applied during the model building stage. We also tried other models like </w:t>
      </w:r>
      <w:proofErr w:type="spellStart"/>
      <w:r w:rsidRPr="00B8596B">
        <w:rPr>
          <w:rFonts w:ascii="Times New Roman" w:eastAsia="MS Mincho" w:hAnsi="Times New Roman" w:cs="Times New Roman"/>
          <w:kern w:val="0"/>
          <w:sz w:val="28"/>
          <w:szCs w:val="28"/>
          <w14:ligatures w14:val="none"/>
        </w:rPr>
        <w:t>XGBoost</w:t>
      </w:r>
      <w:proofErr w:type="spellEnd"/>
      <w:r w:rsidRPr="00B8596B">
        <w:rPr>
          <w:rFonts w:ascii="Times New Roman" w:eastAsia="MS Mincho" w:hAnsi="Times New Roman" w:cs="Times New Roman"/>
          <w:kern w:val="0"/>
          <w:sz w:val="28"/>
          <w:szCs w:val="28"/>
          <w14:ligatures w14:val="none"/>
        </w:rPr>
        <w:t xml:space="preserve">, Ridge Regression and Naive Bayes (Chen &amp; </w:t>
      </w:r>
      <w:proofErr w:type="spellStart"/>
      <w:r w:rsidRPr="00B8596B">
        <w:rPr>
          <w:rFonts w:ascii="Times New Roman" w:eastAsia="MS Mincho" w:hAnsi="Times New Roman" w:cs="Times New Roman"/>
          <w:kern w:val="0"/>
          <w:sz w:val="28"/>
          <w:szCs w:val="28"/>
          <w14:ligatures w14:val="none"/>
        </w:rPr>
        <w:t>Guestrin</w:t>
      </w:r>
      <w:proofErr w:type="spellEnd"/>
      <w:r w:rsidRPr="00B8596B">
        <w:rPr>
          <w:rFonts w:ascii="Times New Roman" w:eastAsia="MS Mincho" w:hAnsi="Times New Roman" w:cs="Times New Roman"/>
          <w:kern w:val="0"/>
          <w:sz w:val="28"/>
          <w:szCs w:val="28"/>
          <w14:ligatures w14:val="none"/>
        </w:rPr>
        <w:t xml:space="preserve">, 2016). </w:t>
      </w:r>
      <w:proofErr w:type="spellStart"/>
      <w:r w:rsidRPr="00B8596B">
        <w:rPr>
          <w:rFonts w:ascii="Times New Roman" w:eastAsia="MS Mincho" w:hAnsi="Times New Roman" w:cs="Times New Roman"/>
          <w:kern w:val="0"/>
          <w:sz w:val="28"/>
          <w:szCs w:val="28"/>
          <w14:ligatures w14:val="none"/>
        </w:rPr>
        <w:t>XGBoost</w:t>
      </w:r>
      <w:proofErr w:type="spellEnd"/>
      <w:r w:rsidRPr="00B8596B">
        <w:rPr>
          <w:rFonts w:ascii="Times New Roman" w:eastAsia="MS Mincho" w:hAnsi="Times New Roman" w:cs="Times New Roman"/>
          <w:kern w:val="0"/>
          <w:sz w:val="28"/>
          <w:szCs w:val="28"/>
          <w14:ligatures w14:val="none"/>
        </w:rPr>
        <w:t xml:space="preserve"> is a powerful method for ensemble learning that can exploit non-linear relationships and achieved the best results in terms of accuracy in this task. Ridge Regression is a very stable linear model but not </w:t>
      </w:r>
      <w:r w:rsidRPr="00B8596B">
        <w:rPr>
          <w:rFonts w:ascii="Times New Roman" w:eastAsia="MS Mincho" w:hAnsi="Times New Roman" w:cs="Times New Roman"/>
          <w:kern w:val="0"/>
          <w:sz w:val="28"/>
          <w:szCs w:val="28"/>
          <w14:ligatures w14:val="none"/>
        </w:rPr>
        <w:lastRenderedPageBreak/>
        <w:t>suited for analyzing complex text structures. Naive Bayes is a simple, yet very fast model that is often used for text classification (McCallum &amp; Nigam, 1998). It uses the probability of the occurrence of features to classify documents. Although it reached slightly worse accuracy than the other methods in some cases, it is still a good choice for this task.</w:t>
      </w:r>
    </w:p>
    <w:p w14:paraId="7DC74118" w14:textId="6019218A"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All the developed models have been trained on the previously evaluated answers and can be subsequently used for the automatic evaluation of new answers. Models' learning mechanism (for details see Section 2) established a connection between answer texts and values and created a prediction mechanism for further use. </w:t>
      </w:r>
      <w:proofErr w:type="gramStart"/>
      <w:r w:rsidRPr="00B8596B">
        <w:rPr>
          <w:rFonts w:ascii="Times New Roman" w:eastAsia="MS Mincho" w:hAnsi="Times New Roman" w:cs="Times New Roman"/>
          <w:kern w:val="0"/>
          <w:sz w:val="28"/>
          <w:szCs w:val="28"/>
          <w14:ligatures w14:val="none"/>
        </w:rPr>
        <w:t>Thus</w:t>
      </w:r>
      <w:proofErr w:type="gramEnd"/>
      <w:r w:rsidRPr="00B8596B">
        <w:rPr>
          <w:rFonts w:ascii="Times New Roman" w:eastAsia="MS Mincho" w:hAnsi="Times New Roman" w:cs="Times New Roman"/>
          <w:kern w:val="0"/>
          <w:sz w:val="28"/>
          <w:szCs w:val="28"/>
          <w14:ligatures w14:val="none"/>
        </w:rPr>
        <w:t xml:space="preserve"> the system can evaluate new answers and award scores for them.</w:t>
      </w:r>
    </w:p>
    <w:p w14:paraId="200F2530" w14:textId="001272D7"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General approach to AI in assessment is to use a machine learning model as the core algorithmic component of the AI-assessment system. This is then enhanced with technologies like OCR and NLP </w:t>
      </w:r>
      <w:proofErr w:type="gramStart"/>
      <w:r w:rsidRPr="00B8596B">
        <w:rPr>
          <w:rFonts w:ascii="Times New Roman" w:eastAsia="MS Mincho" w:hAnsi="Times New Roman" w:cs="Times New Roman"/>
          <w:kern w:val="0"/>
          <w:sz w:val="28"/>
          <w:szCs w:val="28"/>
          <w14:ligatures w14:val="none"/>
        </w:rPr>
        <w:t>in order to</w:t>
      </w:r>
      <w:proofErr w:type="gramEnd"/>
      <w:r w:rsidRPr="00B8596B">
        <w:rPr>
          <w:rFonts w:ascii="Times New Roman" w:eastAsia="MS Mincho" w:hAnsi="Times New Roman" w:cs="Times New Roman"/>
          <w:kern w:val="0"/>
          <w:sz w:val="28"/>
          <w:szCs w:val="28"/>
          <w14:ligatures w14:val="none"/>
        </w:rPr>
        <w:t xml:space="preserve"> support automation of assessment, removing the man from the assessment loop and enabling faster, more consistent and more reliable results (Russell &amp; Norvig, 2021). This is a </w:t>
      </w:r>
      <w:proofErr w:type="gramStart"/>
      <w:r w:rsidRPr="00B8596B">
        <w:rPr>
          <w:rFonts w:ascii="Times New Roman" w:eastAsia="MS Mincho" w:hAnsi="Times New Roman" w:cs="Times New Roman"/>
          <w:kern w:val="0"/>
          <w:sz w:val="28"/>
          <w:szCs w:val="28"/>
          <w14:ligatures w14:val="none"/>
        </w:rPr>
        <w:t>key way</w:t>
      </w:r>
      <w:proofErr w:type="gramEnd"/>
      <w:r w:rsidRPr="00B8596B">
        <w:rPr>
          <w:rFonts w:ascii="Times New Roman" w:eastAsia="MS Mincho" w:hAnsi="Times New Roman" w:cs="Times New Roman"/>
          <w:kern w:val="0"/>
          <w:sz w:val="28"/>
          <w:szCs w:val="28"/>
          <w14:ligatures w14:val="none"/>
        </w:rPr>
        <w:t xml:space="preserve"> in which AI is currently being used to support digital transformation within educational environments.</w:t>
      </w:r>
    </w:p>
    <w:p w14:paraId="6A96B513" w14:textId="32AD7DA2"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This study </w:t>
      </w:r>
      <w:proofErr w:type="spellStart"/>
      <w:r w:rsidRPr="00B8596B">
        <w:rPr>
          <w:rFonts w:ascii="Times New Roman" w:eastAsia="MS Mincho" w:hAnsi="Times New Roman" w:cs="Times New Roman"/>
          <w:kern w:val="0"/>
          <w:sz w:val="28"/>
          <w:szCs w:val="28"/>
          <w14:ligatures w14:val="none"/>
        </w:rPr>
        <w:t>utilises</w:t>
      </w:r>
      <w:proofErr w:type="spellEnd"/>
      <w:r w:rsidRPr="00B8596B">
        <w:rPr>
          <w:rFonts w:ascii="Times New Roman" w:eastAsia="MS Mincho" w:hAnsi="Times New Roman" w:cs="Times New Roman"/>
          <w:kern w:val="0"/>
          <w:sz w:val="28"/>
          <w:szCs w:val="28"/>
          <w14:ligatures w14:val="none"/>
        </w:rPr>
        <w:t xml:space="preserve"> Natural Language Processing (NLP) and text analysis techniques to </w:t>
      </w:r>
      <w:proofErr w:type="spellStart"/>
      <w:r w:rsidRPr="00B8596B">
        <w:rPr>
          <w:rFonts w:ascii="Times New Roman" w:eastAsia="MS Mincho" w:hAnsi="Times New Roman" w:cs="Times New Roman"/>
          <w:kern w:val="0"/>
          <w:sz w:val="28"/>
          <w:szCs w:val="28"/>
          <w14:ligatures w14:val="none"/>
        </w:rPr>
        <w:t>analyse</w:t>
      </w:r>
      <w:proofErr w:type="spellEnd"/>
      <w:r w:rsidRPr="00B8596B">
        <w:rPr>
          <w:rFonts w:ascii="Times New Roman" w:eastAsia="MS Mincho" w:hAnsi="Times New Roman" w:cs="Times New Roman"/>
          <w:kern w:val="0"/>
          <w:sz w:val="28"/>
          <w:szCs w:val="28"/>
          <w14:ligatures w14:val="none"/>
        </w:rPr>
        <w:t xml:space="preserve"> the open-ended student responses collected as part of current educational assessments. Open-ended student responses within conventional assessments are typically evaluated in terms of pre-specified qualitative language features, such as grammatical accuracy, word count and indicators of text structure. However, these analyses are now being carried out in a much more in-depth and automated manner. In this study a neural approach to student academic performance assessment is explored, first proposed by Taghipour and Ng (2016).</w:t>
      </w:r>
    </w:p>
    <w:p w14:paraId="56F04913" w14:textId="5B304B85"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In a previous study we explored the possibilities of NLP-based assessment tools. These traditional NLP-based assessment tools are mostly based on manually developed features (feature engineering), which is time consuming and </w:t>
      </w:r>
      <w:proofErr w:type="spellStart"/>
      <w:r w:rsidRPr="00B8596B">
        <w:rPr>
          <w:rFonts w:ascii="Times New Roman" w:eastAsia="MS Mincho" w:hAnsi="Times New Roman" w:cs="Times New Roman"/>
          <w:kern w:val="0"/>
          <w:sz w:val="28"/>
          <w:szCs w:val="28"/>
          <w14:ligatures w14:val="none"/>
        </w:rPr>
        <w:t>labour-intensive</w:t>
      </w:r>
      <w:proofErr w:type="spellEnd"/>
      <w:r w:rsidRPr="00B8596B">
        <w:rPr>
          <w:rFonts w:ascii="Times New Roman" w:eastAsia="MS Mincho" w:hAnsi="Times New Roman" w:cs="Times New Roman"/>
          <w:kern w:val="0"/>
          <w:sz w:val="28"/>
          <w:szCs w:val="28"/>
          <w14:ligatures w14:val="none"/>
        </w:rPr>
        <w:t xml:space="preserve"> and doesn’t allow the model to learn the features of the text itself </w:t>
      </w:r>
      <w:r w:rsidRPr="00B8596B">
        <w:rPr>
          <w:rFonts w:ascii="Times New Roman" w:eastAsia="MS Mincho" w:hAnsi="Times New Roman" w:cs="Times New Roman"/>
          <w:kern w:val="0"/>
          <w:sz w:val="28"/>
          <w:szCs w:val="28"/>
          <w14:ligatures w14:val="none"/>
        </w:rPr>
        <w:lastRenderedPageBreak/>
        <w:t>(Aggarwal, 2018). In this study we are going to experiment with the use of deep learning models that can learn the features of the text.</w:t>
      </w:r>
    </w:p>
    <w:p w14:paraId="09F777D8" w14:textId="75BD5C3A"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Unlike many NLP solutions, where NLP is used only for text processing, in this research NLP is used for much more in-depth semantic and syntactic analysis of provided content. The provided content is embedded into vectors of numbers (word embeddings), where words and their co-occurrences in the text are transformed into numerical vector values that reflect word meanings and their relationships with other words (</w:t>
      </w:r>
      <w:proofErr w:type="spellStart"/>
      <w:r w:rsidRPr="00B8596B">
        <w:rPr>
          <w:rFonts w:ascii="Times New Roman" w:eastAsia="MS Mincho" w:hAnsi="Times New Roman" w:cs="Times New Roman"/>
          <w:kern w:val="0"/>
          <w:sz w:val="28"/>
          <w:szCs w:val="28"/>
          <w14:ligatures w14:val="none"/>
        </w:rPr>
        <w:t>Mikolov</w:t>
      </w:r>
      <w:proofErr w:type="spellEnd"/>
      <w:r w:rsidRPr="00B8596B">
        <w:rPr>
          <w:rFonts w:ascii="Times New Roman" w:eastAsia="MS Mincho" w:hAnsi="Times New Roman" w:cs="Times New Roman"/>
          <w:kern w:val="0"/>
          <w:sz w:val="28"/>
          <w:szCs w:val="28"/>
          <w14:ligatures w14:val="none"/>
        </w:rPr>
        <w:t xml:space="preserve"> et al., 2013). The created data is then used for training neural networks. Specifically, Recurrent Neural Networks (RNN) and Long Short-Term Memory (LSTM) networks are used to process sequences of sentences and analyze the content-structure relationship in natural language (Hochreiter &amp; </w:t>
      </w:r>
      <w:proofErr w:type="spellStart"/>
      <w:r w:rsidRPr="00B8596B">
        <w:rPr>
          <w:rFonts w:ascii="Times New Roman" w:eastAsia="MS Mincho" w:hAnsi="Times New Roman" w:cs="Times New Roman"/>
          <w:kern w:val="0"/>
          <w:sz w:val="28"/>
          <w:szCs w:val="28"/>
          <w14:ligatures w14:val="none"/>
        </w:rPr>
        <w:t>Schmidhuber</w:t>
      </w:r>
      <w:proofErr w:type="spellEnd"/>
      <w:r w:rsidRPr="00B8596B">
        <w:rPr>
          <w:rFonts w:ascii="Times New Roman" w:eastAsia="MS Mincho" w:hAnsi="Times New Roman" w:cs="Times New Roman"/>
          <w:kern w:val="0"/>
          <w:sz w:val="28"/>
          <w:szCs w:val="28"/>
          <w14:ligatures w14:val="none"/>
        </w:rPr>
        <w:t>, 1997).</w:t>
      </w:r>
    </w:p>
    <w:p w14:paraId="7661D6D6" w14:textId="66201972" w:rsidR="00F51574" w:rsidRDefault="00B8596B" w:rsidP="009A1CFD">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In addition, we investigate the application of convolutional layers (CNN) for text feature learning based on local structures (Kim, 2014). Learning features from word combinations or phrases is an alternative approach for learning text features. The outputs of all filters are averaged along the time dimension to obtain a fixed length feature vector. A score is then learned from the feature representation.</w:t>
      </w:r>
      <w:r w:rsidR="009A1CFD">
        <w:rPr>
          <w:rFonts w:ascii="Times New Roman" w:eastAsia="MS Mincho" w:hAnsi="Times New Roman" w:cs="Times New Roman"/>
          <w:kern w:val="0"/>
          <w:sz w:val="28"/>
          <w:szCs w:val="28"/>
          <w14:ligatures w14:val="none"/>
        </w:rPr>
        <w:t xml:space="preserve"> </w:t>
      </w:r>
      <w:r w:rsidRPr="00B8596B">
        <w:rPr>
          <w:rFonts w:ascii="Times New Roman" w:eastAsia="MS Mincho" w:hAnsi="Times New Roman" w:cs="Times New Roman"/>
          <w:kern w:val="0"/>
          <w:sz w:val="28"/>
          <w:szCs w:val="28"/>
          <w14:ligatures w14:val="none"/>
        </w:rPr>
        <w:t>The system based on deep neural networks learns language patterns from the training data, has a number of positive features and, unlike traditional rule-based systems, is able to evaluate not only high-level features of input data but also assess the content quality, check for logical consistency and semantic correctness, which ensures higher accuracy and reliability of the system than currently existing NLP technologies.</w:t>
      </w:r>
    </w:p>
    <w:p w14:paraId="6CAE2888" w14:textId="7055DB12"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Natural language processing (NLP) and text analysis are one of the main functionalities that technologies for artificial </w:t>
      </w:r>
      <w:proofErr w:type="gramStart"/>
      <w:r w:rsidRPr="00B8596B">
        <w:rPr>
          <w:rFonts w:ascii="Times New Roman" w:eastAsia="MS Mincho" w:hAnsi="Times New Roman" w:cs="Times New Roman"/>
          <w:kern w:val="0"/>
          <w:sz w:val="28"/>
          <w:szCs w:val="28"/>
          <w14:ligatures w14:val="none"/>
        </w:rPr>
        <w:t>intelligence based</w:t>
      </w:r>
      <w:proofErr w:type="gramEnd"/>
      <w:r w:rsidRPr="00B8596B">
        <w:rPr>
          <w:rFonts w:ascii="Times New Roman" w:eastAsia="MS Mincho" w:hAnsi="Times New Roman" w:cs="Times New Roman"/>
          <w:kern w:val="0"/>
          <w:sz w:val="28"/>
          <w:szCs w:val="28"/>
          <w14:ligatures w14:val="none"/>
        </w:rPr>
        <w:t xml:space="preserve"> assessments offer. Assessments based on NLP can reduce the human load in assessing </w:t>
      </w:r>
      <w:proofErr w:type="gramStart"/>
      <w:r w:rsidRPr="00B8596B">
        <w:rPr>
          <w:rFonts w:ascii="Times New Roman" w:eastAsia="MS Mincho" w:hAnsi="Times New Roman" w:cs="Times New Roman"/>
          <w:kern w:val="0"/>
          <w:sz w:val="28"/>
          <w:szCs w:val="28"/>
          <w14:ligatures w14:val="none"/>
        </w:rPr>
        <w:t>and also</w:t>
      </w:r>
      <w:proofErr w:type="gramEnd"/>
      <w:r w:rsidRPr="00B8596B">
        <w:rPr>
          <w:rFonts w:ascii="Times New Roman" w:eastAsia="MS Mincho" w:hAnsi="Times New Roman" w:cs="Times New Roman"/>
          <w:kern w:val="0"/>
          <w:sz w:val="28"/>
          <w:szCs w:val="28"/>
          <w14:ligatures w14:val="none"/>
        </w:rPr>
        <w:t xml:space="preserve"> have the capability to develop more adaptive, dynamic and automated assessment tools to enhance assessment quality and objectivity (Zawacki-Richter et al., 2019).</w:t>
      </w:r>
    </w:p>
    <w:p w14:paraId="70652E12" w14:textId="74A54F90"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Technology, such as learning analytics and adaptive algorithms, plays a crucial role in supporting the operation of AI-based assessment systems. Holmes, Bialik, </w:t>
      </w:r>
      <w:r w:rsidRPr="00B8596B">
        <w:rPr>
          <w:rFonts w:ascii="Times New Roman" w:eastAsia="MS Mincho" w:hAnsi="Times New Roman" w:cs="Times New Roman"/>
          <w:kern w:val="0"/>
          <w:sz w:val="28"/>
          <w:szCs w:val="28"/>
          <w14:ligatures w14:val="none"/>
        </w:rPr>
        <w:lastRenderedPageBreak/>
        <w:t xml:space="preserve">and Fadel (2019), in their exploration of the modern learning environment, observe that AI is no longer simply confined to reporting results; rather it is now a source for </w:t>
      </w:r>
      <w:proofErr w:type="spellStart"/>
      <w:r w:rsidRPr="00B8596B">
        <w:rPr>
          <w:rFonts w:ascii="Times New Roman" w:eastAsia="MS Mincho" w:hAnsi="Times New Roman" w:cs="Times New Roman"/>
          <w:kern w:val="0"/>
          <w:sz w:val="28"/>
          <w:szCs w:val="28"/>
          <w14:ligatures w14:val="none"/>
        </w:rPr>
        <w:t>organisations</w:t>
      </w:r>
      <w:proofErr w:type="spellEnd"/>
      <w:r w:rsidRPr="00B8596B">
        <w:rPr>
          <w:rFonts w:ascii="Times New Roman" w:eastAsia="MS Mincho" w:hAnsi="Times New Roman" w:cs="Times New Roman"/>
          <w:kern w:val="0"/>
          <w:sz w:val="28"/>
          <w:szCs w:val="28"/>
          <w14:ligatures w14:val="none"/>
        </w:rPr>
        <w:t xml:space="preserve"> to make informed decisions, </w:t>
      </w:r>
      <w:proofErr w:type="spellStart"/>
      <w:r w:rsidRPr="00B8596B">
        <w:rPr>
          <w:rFonts w:ascii="Times New Roman" w:eastAsia="MS Mincho" w:hAnsi="Times New Roman" w:cs="Times New Roman"/>
          <w:kern w:val="0"/>
          <w:sz w:val="28"/>
          <w:szCs w:val="28"/>
          <w14:ligatures w14:val="none"/>
        </w:rPr>
        <w:t>utilising</w:t>
      </w:r>
      <w:proofErr w:type="spellEnd"/>
      <w:r w:rsidRPr="00B8596B">
        <w:rPr>
          <w:rFonts w:ascii="Times New Roman" w:eastAsia="MS Mincho" w:hAnsi="Times New Roman" w:cs="Times New Roman"/>
          <w:kern w:val="0"/>
          <w:sz w:val="28"/>
          <w:szCs w:val="28"/>
          <w14:ligatures w14:val="none"/>
        </w:rPr>
        <w:t xml:space="preserve"> the vast amounts of data generated by the learning process.</w:t>
      </w:r>
    </w:p>
    <w:p w14:paraId="0B95892E" w14:textId="02BC73E5"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Using data and learning analytics tools to support educational practice. </w:t>
      </w:r>
      <w:proofErr w:type="spellStart"/>
      <w:r w:rsidRPr="00B8596B">
        <w:rPr>
          <w:rFonts w:ascii="Times New Roman" w:eastAsia="MS Mincho" w:hAnsi="Times New Roman" w:cs="Times New Roman"/>
          <w:kern w:val="0"/>
          <w:sz w:val="28"/>
          <w:szCs w:val="28"/>
          <w14:ligatures w14:val="none"/>
        </w:rPr>
        <w:t>Utilising</w:t>
      </w:r>
      <w:proofErr w:type="spellEnd"/>
      <w:r w:rsidRPr="00B8596B">
        <w:rPr>
          <w:rFonts w:ascii="Times New Roman" w:eastAsia="MS Mincho" w:hAnsi="Times New Roman" w:cs="Times New Roman"/>
          <w:kern w:val="0"/>
          <w:sz w:val="28"/>
          <w:szCs w:val="28"/>
          <w14:ligatures w14:val="none"/>
        </w:rPr>
        <w:t xml:space="preserve"> student data such as test scores, task completion, learning rate, educational platform usage data and underlying error patterns to provide in-depth analytical insights into </w:t>
      </w:r>
      <w:proofErr w:type="gramStart"/>
      <w:r w:rsidRPr="00B8596B">
        <w:rPr>
          <w:rFonts w:ascii="Times New Roman" w:eastAsia="MS Mincho" w:hAnsi="Times New Roman" w:cs="Times New Roman"/>
          <w:kern w:val="0"/>
          <w:sz w:val="28"/>
          <w:szCs w:val="28"/>
          <w14:ligatures w14:val="none"/>
        </w:rPr>
        <w:t>students</w:t>
      </w:r>
      <w:proofErr w:type="gramEnd"/>
      <w:r w:rsidRPr="00B8596B">
        <w:rPr>
          <w:rFonts w:ascii="Times New Roman" w:eastAsia="MS Mincho" w:hAnsi="Times New Roman" w:cs="Times New Roman"/>
          <w:kern w:val="0"/>
          <w:sz w:val="28"/>
          <w:szCs w:val="28"/>
          <w14:ligatures w14:val="none"/>
        </w:rPr>
        <w:t xml:space="preserve"> current knowledge as well as knowledge gained. Analysis of data related to student </w:t>
      </w:r>
      <w:proofErr w:type="spellStart"/>
      <w:r w:rsidRPr="00B8596B">
        <w:rPr>
          <w:rFonts w:ascii="Times New Roman" w:eastAsia="MS Mincho" w:hAnsi="Times New Roman" w:cs="Times New Roman"/>
          <w:kern w:val="0"/>
          <w:sz w:val="28"/>
          <w:szCs w:val="28"/>
          <w14:ligatures w14:val="none"/>
        </w:rPr>
        <w:t>behaviour</w:t>
      </w:r>
      <w:proofErr w:type="spellEnd"/>
      <w:r w:rsidRPr="00B8596B">
        <w:rPr>
          <w:rFonts w:ascii="Times New Roman" w:eastAsia="MS Mincho" w:hAnsi="Times New Roman" w:cs="Times New Roman"/>
          <w:kern w:val="0"/>
          <w:sz w:val="28"/>
          <w:szCs w:val="28"/>
          <w14:ligatures w14:val="none"/>
        </w:rPr>
        <w:t xml:space="preserve">. This way assessment is transformed from </w:t>
      </w:r>
      <w:proofErr w:type="gramStart"/>
      <w:r w:rsidRPr="00B8596B">
        <w:rPr>
          <w:rFonts w:ascii="Times New Roman" w:eastAsia="MS Mincho" w:hAnsi="Times New Roman" w:cs="Times New Roman"/>
          <w:kern w:val="0"/>
          <w:sz w:val="28"/>
          <w:szCs w:val="28"/>
          <w14:ligatures w14:val="none"/>
        </w:rPr>
        <w:t>a</w:t>
      </w:r>
      <w:proofErr w:type="gramEnd"/>
      <w:r w:rsidRPr="00B8596B">
        <w:rPr>
          <w:rFonts w:ascii="Times New Roman" w:eastAsia="MS Mincho" w:hAnsi="Times New Roman" w:cs="Times New Roman"/>
          <w:kern w:val="0"/>
          <w:sz w:val="28"/>
          <w:szCs w:val="28"/>
          <w14:ligatures w14:val="none"/>
        </w:rPr>
        <w:t xml:space="preserve"> end of activity/unit/program activity to a process orientated, longitudinal activity providing feedback to both students and teachers on an on-going basis (Siemens &amp; Long, 2011).</w:t>
      </w:r>
    </w:p>
    <w:p w14:paraId="61B7510C" w14:textId="66787C2F" w:rsidR="00B8596B" w:rsidRDefault="00B8596B" w:rsidP="000E30B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The data derived from analytical insights is applied within the system’s adaptive algorithms to inform the assessment and learning processes. These processes are engineered to adapt to the needs of each student, incorporating multiple personal characteristics as well as metrics which reflect his or her academic performance. For example, the system can increase or decrease the difficulty of subsequent questions for a student, provide additional insights or adaptive content for specific items, and generate student-centered reports that document progress throughout the assessment experience.</w:t>
      </w:r>
      <w:r w:rsidR="000E30BA">
        <w:rPr>
          <w:rFonts w:ascii="Times New Roman" w:eastAsia="MS Mincho" w:hAnsi="Times New Roman" w:cs="Times New Roman"/>
          <w:kern w:val="0"/>
          <w:sz w:val="28"/>
          <w:szCs w:val="28"/>
          <w14:ligatures w14:val="none"/>
        </w:rPr>
        <w:t xml:space="preserve"> </w:t>
      </w:r>
      <w:r w:rsidRPr="00B8596B">
        <w:rPr>
          <w:rFonts w:ascii="Times New Roman" w:eastAsia="MS Mincho" w:hAnsi="Times New Roman" w:cs="Times New Roman"/>
          <w:kern w:val="0"/>
          <w:sz w:val="28"/>
          <w:szCs w:val="28"/>
          <w14:ligatures w14:val="none"/>
        </w:rPr>
        <w:t xml:space="preserve">The result is an education environment that is distinct to </w:t>
      </w:r>
      <w:proofErr w:type="gramStart"/>
      <w:r w:rsidRPr="00B8596B">
        <w:rPr>
          <w:rFonts w:ascii="Times New Roman" w:eastAsia="MS Mincho" w:hAnsi="Times New Roman" w:cs="Times New Roman"/>
          <w:kern w:val="0"/>
          <w:sz w:val="28"/>
          <w:szCs w:val="28"/>
          <w14:ligatures w14:val="none"/>
        </w:rPr>
        <w:t>each individual</w:t>
      </w:r>
      <w:proofErr w:type="gramEnd"/>
      <w:r w:rsidRPr="00B8596B">
        <w:rPr>
          <w:rFonts w:ascii="Times New Roman" w:eastAsia="MS Mincho" w:hAnsi="Times New Roman" w:cs="Times New Roman"/>
          <w:kern w:val="0"/>
          <w:sz w:val="28"/>
          <w:szCs w:val="28"/>
          <w14:ligatures w14:val="none"/>
        </w:rPr>
        <w:t xml:space="preserve"> — tailored and individualized through </w:t>
      </w:r>
      <w:proofErr w:type="spellStart"/>
      <w:r w:rsidRPr="00B8596B">
        <w:rPr>
          <w:rFonts w:ascii="Times New Roman" w:eastAsia="MS Mincho" w:hAnsi="Times New Roman" w:cs="Times New Roman"/>
          <w:kern w:val="0"/>
          <w:sz w:val="28"/>
          <w:szCs w:val="28"/>
          <w14:ligatures w14:val="none"/>
        </w:rPr>
        <w:t>xPair</w:t>
      </w:r>
      <w:proofErr w:type="spellEnd"/>
      <w:r w:rsidRPr="00B8596B">
        <w:rPr>
          <w:rFonts w:ascii="Times New Roman" w:eastAsia="MS Mincho" w:hAnsi="Times New Roman" w:cs="Times New Roman"/>
          <w:kern w:val="0"/>
          <w:sz w:val="28"/>
          <w:szCs w:val="28"/>
          <w14:ligatures w14:val="none"/>
        </w:rPr>
        <w:t>.</w:t>
      </w:r>
    </w:p>
    <w:p w14:paraId="6D41FC89" w14:textId="7378E79E"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Not only do adaptive systems report a student’s current knowledge but also can forecast how that student will perform on future problems. Moreover, many adaptive systems can even pinpoint when a particular student is entering into trouble, turning assessment into a dynamic pedagogical tool instead of a passive reporting tool (</w:t>
      </w:r>
      <w:proofErr w:type="spellStart"/>
      <w:r w:rsidRPr="00B8596B">
        <w:rPr>
          <w:rFonts w:ascii="Times New Roman" w:eastAsia="MS Mincho" w:hAnsi="Times New Roman" w:cs="Times New Roman"/>
          <w:kern w:val="0"/>
          <w:sz w:val="28"/>
          <w:szCs w:val="28"/>
          <w14:ligatures w14:val="none"/>
        </w:rPr>
        <w:t>VanLehn</w:t>
      </w:r>
      <w:proofErr w:type="spellEnd"/>
      <w:r w:rsidRPr="00B8596B">
        <w:rPr>
          <w:rFonts w:ascii="Times New Roman" w:eastAsia="MS Mincho" w:hAnsi="Times New Roman" w:cs="Times New Roman"/>
          <w:kern w:val="0"/>
          <w:sz w:val="28"/>
          <w:szCs w:val="28"/>
          <w14:ligatures w14:val="none"/>
        </w:rPr>
        <w:t>, 2011).</w:t>
      </w:r>
    </w:p>
    <w:p w14:paraId="12A46711" w14:textId="4812A8DA"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Other aspects are learning analytics and adaptive algorithms which serve as decision support systems for teachers. With the help of this data, teachers can see the needs of their students and choose appropriate didactic methods. The systems </w:t>
      </w:r>
      <w:r w:rsidRPr="00B8596B">
        <w:rPr>
          <w:rFonts w:ascii="Times New Roman" w:eastAsia="MS Mincho" w:hAnsi="Times New Roman" w:cs="Times New Roman"/>
          <w:kern w:val="0"/>
          <w:sz w:val="28"/>
          <w:szCs w:val="28"/>
          <w14:ligatures w14:val="none"/>
        </w:rPr>
        <w:lastRenderedPageBreak/>
        <w:t>increase efficiency of educational processes and provide immediate feedback to the students as well as their teachers.</w:t>
      </w:r>
    </w:p>
    <w:p w14:paraId="28EBFA30" w14:textId="6CD06AF7" w:rsidR="003336B6"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The area of the learning analytics and adaptive algorithms is one of the most important technological and algorithmic components of systems of artificial intelligence-based assessment. Application of learning analytics and adaptive algorithms in the assessment process contributes to achieving the aim of improving quality in education modern systems, by transforming the assessment process from rigid, non-supportive for individuality, traditional assessment to a flexible, individual-oriented assessment process supported by big data.</w:t>
      </w:r>
    </w:p>
    <w:p w14:paraId="2A9C1726" w14:textId="77777777" w:rsidR="00B8596B" w:rsidRPr="001B04BC" w:rsidRDefault="00B8596B" w:rsidP="009C2DAA">
      <w:pPr>
        <w:spacing w:after="0" w:line="360" w:lineRule="auto"/>
        <w:ind w:firstLine="567"/>
        <w:jc w:val="both"/>
        <w:rPr>
          <w:rFonts w:ascii="Times New Roman" w:eastAsia="MS Mincho" w:hAnsi="Times New Roman" w:cs="Times New Roman"/>
          <w:kern w:val="0"/>
          <w:sz w:val="28"/>
          <w:szCs w:val="28"/>
          <w:lang w:val="az-Latn-AZ"/>
          <w14:ligatures w14:val="none"/>
        </w:rPr>
      </w:pPr>
    </w:p>
    <w:p w14:paraId="112F1B21" w14:textId="603AD0BE"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5" w:name="_Toc230623256"/>
      <w:r w:rsidRPr="001B04BC">
        <w:rPr>
          <w:rFonts w:ascii="Times New Roman" w:eastAsia="Times New Roman" w:hAnsi="Times New Roman" w:cs="Times New Roman"/>
          <w:b/>
          <w:kern w:val="0"/>
          <w:sz w:val="28"/>
          <w:szCs w:val="28"/>
          <w:lang w:val="az-Latn-AZ"/>
          <w14:ligatures w14:val="none"/>
        </w:rPr>
        <w:t xml:space="preserve">2.3. </w:t>
      </w:r>
      <w:r w:rsidR="004B7BBC" w:rsidRPr="004B7BBC">
        <w:rPr>
          <w:rFonts w:ascii="Times New Roman" w:eastAsia="Times New Roman" w:hAnsi="Times New Roman" w:cs="Times New Roman"/>
          <w:b/>
          <w:color w:val="000000"/>
          <w:kern w:val="0"/>
          <w:sz w:val="28"/>
          <w:szCs w:val="28"/>
          <w14:ligatures w14:val="none"/>
        </w:rPr>
        <w:t>Advantages and challenges of AI-based continuous evaluation systems</w:t>
      </w:r>
      <w:bookmarkEnd w:id="35"/>
    </w:p>
    <w:p w14:paraId="0BAB1B3E" w14:textId="36F69E67"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Assessment in the current modern educational environment has become more dynamic, </w:t>
      </w:r>
      <w:proofErr w:type="spellStart"/>
      <w:r w:rsidRPr="00432854">
        <w:rPr>
          <w:rFonts w:ascii="Times New Roman" w:eastAsia="MS Mincho" w:hAnsi="Times New Roman" w:cs="Times New Roman"/>
          <w:kern w:val="0"/>
          <w:sz w:val="28"/>
          <w:szCs w:val="28"/>
          <w14:ligatures w14:val="none"/>
        </w:rPr>
        <w:t>personalised</w:t>
      </w:r>
      <w:proofErr w:type="spellEnd"/>
      <w:r w:rsidRPr="00432854">
        <w:rPr>
          <w:rFonts w:ascii="Times New Roman" w:eastAsia="MS Mincho" w:hAnsi="Times New Roman" w:cs="Times New Roman"/>
          <w:kern w:val="0"/>
          <w:sz w:val="28"/>
          <w:szCs w:val="28"/>
          <w14:ligatures w14:val="none"/>
        </w:rPr>
        <w:t xml:space="preserve"> and adaptive than traditional assessment methods, taking advantage of artificial intelligence to provide systems of continuous assessment (Luckin et al., 2016). From the perspective of the Adaptive Personalization Theory of Learning, continuous assessment in technology-enhanced learning environments is not limited to the final grade. Continuous assessment is a process throughout the learning process in which the system monitors the learners’ performance and the assessment is not only a part of the results but also a part of the learning process itself (Pane et al., 2015). The most relevant advantages of this type of assessment are based on </w:t>
      </w:r>
      <w:proofErr w:type="spellStart"/>
      <w:r w:rsidRPr="00432854">
        <w:rPr>
          <w:rFonts w:ascii="Times New Roman" w:eastAsia="MS Mincho" w:hAnsi="Times New Roman" w:cs="Times New Roman"/>
          <w:kern w:val="0"/>
          <w:sz w:val="28"/>
          <w:szCs w:val="28"/>
          <w14:ligatures w14:val="none"/>
        </w:rPr>
        <w:t>personalisation</w:t>
      </w:r>
      <w:proofErr w:type="spellEnd"/>
      <w:r w:rsidRPr="00432854">
        <w:rPr>
          <w:rFonts w:ascii="Times New Roman" w:eastAsia="MS Mincho" w:hAnsi="Times New Roman" w:cs="Times New Roman"/>
          <w:kern w:val="0"/>
          <w:sz w:val="28"/>
          <w:szCs w:val="28"/>
          <w14:ligatures w14:val="none"/>
        </w:rPr>
        <w:t xml:space="preserve"> and adaptability.</w:t>
      </w:r>
    </w:p>
    <w:p w14:paraId="2EC5000B" w14:textId="569F7E43"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 prominent advantage of an AI-based continuous assessment system is the creation of an individual learning and assessment environment for each student. By utilizing the vast powers of artificial intelligence, the system diagnoses the level of knowledge that each student has acquired. It follows the learning process of students, assesses their performance, determines their learning pace, identifies their errors, and can even identify their </w:t>
      </w:r>
      <w:proofErr w:type="spellStart"/>
      <w:r w:rsidRPr="00432854">
        <w:rPr>
          <w:rFonts w:ascii="Times New Roman" w:eastAsia="MS Mincho" w:hAnsi="Times New Roman" w:cs="Times New Roman"/>
          <w:kern w:val="0"/>
          <w:sz w:val="28"/>
          <w:szCs w:val="28"/>
          <w14:ligatures w14:val="none"/>
        </w:rPr>
        <w:t>behaviour</w:t>
      </w:r>
      <w:proofErr w:type="spellEnd"/>
      <w:r w:rsidRPr="00432854">
        <w:rPr>
          <w:rFonts w:ascii="Times New Roman" w:eastAsia="MS Mincho" w:hAnsi="Times New Roman" w:cs="Times New Roman"/>
          <w:kern w:val="0"/>
          <w:sz w:val="28"/>
          <w:szCs w:val="28"/>
          <w14:ligatures w14:val="none"/>
        </w:rPr>
        <w:t xml:space="preserve"> and physiological indicators (Holmes et al., 2019). It forms an individual learning path for each student and designs assessment </w:t>
      </w:r>
      <w:r w:rsidRPr="00432854">
        <w:rPr>
          <w:rFonts w:ascii="Times New Roman" w:eastAsia="MS Mincho" w:hAnsi="Times New Roman" w:cs="Times New Roman"/>
          <w:kern w:val="0"/>
          <w:sz w:val="28"/>
          <w:szCs w:val="28"/>
          <w14:ligatures w14:val="none"/>
        </w:rPr>
        <w:lastRenderedPageBreak/>
        <w:t>tasks that are tailored to and optimal for each student. Thus, it is the exact opposite of the conventional approach where “same assessment for all.”</w:t>
      </w:r>
    </w:p>
    <w:p w14:paraId="43495686" w14:textId="6F891BA8"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These systems also have another benefit – adaptability. AI-based assessment systems analyze the input of students as they go through the system, and then immediately receive responses to what they did. For students who are struggling on a particular skill topic, the system can present alternate, more foundational type tasks and examples. For the higher achieving students, the system can present even more challenging and developmental type tasks (Brusilovsky &amp; Millán, 2007). This real-time adaptability ensures that learning occurs in a more effective and meaningful way.</w:t>
      </w:r>
    </w:p>
    <w:p w14:paraId="36326486" w14:textId="46472A0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Feedback to the student is another aspect of continuous assessment that is facilitated </w:t>
      </w:r>
      <w:proofErr w:type="gramStart"/>
      <w:r w:rsidRPr="00432854">
        <w:rPr>
          <w:rFonts w:ascii="Times New Roman" w:eastAsia="MS Mincho" w:hAnsi="Times New Roman" w:cs="Times New Roman"/>
          <w:kern w:val="0"/>
          <w:sz w:val="28"/>
          <w:szCs w:val="28"/>
          <w14:ligatures w14:val="none"/>
        </w:rPr>
        <w:t>by the use of</w:t>
      </w:r>
      <w:proofErr w:type="gramEnd"/>
      <w:r w:rsidRPr="00432854">
        <w:rPr>
          <w:rFonts w:ascii="Times New Roman" w:eastAsia="MS Mincho" w:hAnsi="Times New Roman" w:cs="Times New Roman"/>
          <w:kern w:val="0"/>
          <w:sz w:val="28"/>
          <w:szCs w:val="28"/>
          <w14:ligatures w14:val="none"/>
        </w:rPr>
        <w:t xml:space="preserve"> AI systems. Unlike traditional assessment methods which would have to wait until the end of a study period before results are returned to the student, continuous assessment enables students to receive feedback on their performance as they learn, helping them to gain date in a more powerful way (Hattie &amp; Timperley, 2007). Learning acquired through continuous assessment is more likely to be long lasting if immediate feedback is given to show where mistakes are occurring so that they can be corrected.</w:t>
      </w:r>
    </w:p>
    <w:p w14:paraId="3AADFDE5" w14:textId="3FF206B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Finally, the assessments are designed to increase student motivation and engagement as they are given tasks at the student’s individual level of ability. This will increase student motivation and promote learning as the tasks are nor too easy nor too difficult for the student to complete. The tasks at the student’s level of ability will also increase student performance and overall outcomes (Deci &amp; Ryan, 2000).</w:t>
      </w:r>
    </w:p>
    <w:p w14:paraId="4D161BAA" w14:textId="6430218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Artificial Intelligence (AI) could make continuous assessment more effective, more flexible and more student-centered by enabling the use of more personalized and dynamic tools to assessment. Assessment is no longer just a tool for measuring, but it becomes a tool for learning and growth. </w:t>
      </w:r>
      <w:proofErr w:type="gramStart"/>
      <w:r w:rsidRPr="00432854">
        <w:rPr>
          <w:rFonts w:ascii="Times New Roman" w:eastAsia="MS Mincho" w:hAnsi="Times New Roman" w:cs="Times New Roman"/>
          <w:kern w:val="0"/>
          <w:sz w:val="28"/>
          <w:szCs w:val="28"/>
          <w14:ligatures w14:val="none"/>
        </w:rPr>
        <w:t xml:space="preserve">( </w:t>
      </w:r>
      <w:proofErr w:type="spellStart"/>
      <w:r w:rsidRPr="00432854">
        <w:rPr>
          <w:rFonts w:ascii="Times New Roman" w:eastAsia="MS Mincho" w:hAnsi="Times New Roman" w:cs="Times New Roman"/>
          <w:kern w:val="0"/>
          <w:sz w:val="28"/>
          <w:szCs w:val="28"/>
          <w14:ligatures w14:val="none"/>
        </w:rPr>
        <w:t>Ejjami</w:t>
      </w:r>
      <w:proofErr w:type="spellEnd"/>
      <w:proofErr w:type="gramEnd"/>
      <w:r w:rsidRPr="00432854">
        <w:rPr>
          <w:rFonts w:ascii="Times New Roman" w:eastAsia="MS Mincho" w:hAnsi="Times New Roman" w:cs="Times New Roman"/>
          <w:kern w:val="0"/>
          <w:sz w:val="28"/>
          <w:szCs w:val="28"/>
          <w14:ligatures w14:val="none"/>
        </w:rPr>
        <w:t xml:space="preserve"> R., 2024.)</w:t>
      </w:r>
    </w:p>
    <w:p w14:paraId="68140DBF" w14:textId="6460557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integration of emerging technologies in education has gained increasing momentum in recent years, with a growing number of artificial intelligence-based continuous assessment systems being implemented in various educational settings </w:t>
      </w:r>
      <w:r w:rsidRPr="00432854">
        <w:rPr>
          <w:rFonts w:ascii="Times New Roman" w:eastAsia="MS Mincho" w:hAnsi="Times New Roman" w:cs="Times New Roman"/>
          <w:kern w:val="0"/>
          <w:sz w:val="28"/>
          <w:szCs w:val="28"/>
          <w14:ligatures w14:val="none"/>
        </w:rPr>
        <w:lastRenderedPageBreak/>
        <w:t>and becoming popular alternatives to conventional methods of assessment (Selwyn, 2016). These AI-driven learning analytics systems process a wide variety of educational data and generate immediate feedback results that are more accurate than conventional assessment methods. This study explores AI-Driven Learning Analytics for Personalized Feedback and Assessment in Higher Education.</w:t>
      </w:r>
    </w:p>
    <w:p w14:paraId="1F34C609" w14:textId="469E0D7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Initially assessments are marked by teachers / instructors and then feedback is provided to the students. Assessments are a very time consuming and </w:t>
      </w:r>
      <w:proofErr w:type="gramStart"/>
      <w:r w:rsidRPr="00432854">
        <w:rPr>
          <w:rFonts w:ascii="Times New Roman" w:eastAsia="MS Mincho" w:hAnsi="Times New Roman" w:cs="Times New Roman"/>
          <w:kern w:val="0"/>
          <w:sz w:val="28"/>
          <w:szCs w:val="28"/>
          <w14:ligatures w14:val="none"/>
        </w:rPr>
        <w:t>labor intensive</w:t>
      </w:r>
      <w:proofErr w:type="gramEnd"/>
      <w:r w:rsidRPr="00432854">
        <w:rPr>
          <w:rFonts w:ascii="Times New Roman" w:eastAsia="MS Mincho" w:hAnsi="Times New Roman" w:cs="Times New Roman"/>
          <w:kern w:val="0"/>
          <w:sz w:val="28"/>
          <w:szCs w:val="28"/>
          <w14:ligatures w14:val="none"/>
        </w:rPr>
        <w:t xml:space="preserve"> process when done traditionally. With so many students in a class taking the assessment, it becomes very challenging for the teacher to provide timely feedback. On the other hand, traditional </w:t>
      </w:r>
      <w:proofErr w:type="gramStart"/>
      <w:r w:rsidRPr="00432854">
        <w:rPr>
          <w:rFonts w:ascii="Times New Roman" w:eastAsia="MS Mincho" w:hAnsi="Times New Roman" w:cs="Times New Roman"/>
          <w:kern w:val="0"/>
          <w:sz w:val="28"/>
          <w:szCs w:val="28"/>
          <w14:ligatures w14:val="none"/>
        </w:rPr>
        <w:t>paper based</w:t>
      </w:r>
      <w:proofErr w:type="gramEnd"/>
      <w:r w:rsidRPr="00432854">
        <w:rPr>
          <w:rFonts w:ascii="Times New Roman" w:eastAsia="MS Mincho" w:hAnsi="Times New Roman" w:cs="Times New Roman"/>
          <w:kern w:val="0"/>
          <w:sz w:val="28"/>
          <w:szCs w:val="28"/>
          <w14:ligatures w14:val="none"/>
        </w:rPr>
        <w:t xml:space="preserve"> assessments are very time consuming for the teacher as well as students and take a lot of time before results are out. AI-based continuous assessment systems are fast, efficient and effective. The system analyzes the responses to questions that the system has provided to students through AI algorithms and instantly provides the results (Woolf, 2010).</w:t>
      </w:r>
    </w:p>
    <w:p w14:paraId="3B4823FD" w14:textId="727A5906" w:rsidR="009A1CFD" w:rsidRDefault="00432854" w:rsidP="009A1CFD">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Efficiency of organization of educational activity in virtual educational environment is ensured by the possibility of prompt processing of large volumes of data operating in educational environment. Today, modern educational systems work with big data, which is processed by learning analytics (Baker &amp; </w:t>
      </w:r>
      <w:proofErr w:type="spellStart"/>
      <w:r w:rsidRPr="00432854">
        <w:rPr>
          <w:rFonts w:ascii="Times New Roman" w:eastAsia="MS Mincho" w:hAnsi="Times New Roman" w:cs="Times New Roman"/>
          <w:kern w:val="0"/>
          <w:sz w:val="28"/>
          <w:szCs w:val="28"/>
          <w14:ligatures w14:val="none"/>
        </w:rPr>
        <w:t>Inventado</w:t>
      </w:r>
      <w:proofErr w:type="spellEnd"/>
      <w:r w:rsidRPr="00432854">
        <w:rPr>
          <w:rFonts w:ascii="Times New Roman" w:eastAsia="MS Mincho" w:hAnsi="Times New Roman" w:cs="Times New Roman"/>
          <w:kern w:val="0"/>
          <w:sz w:val="28"/>
          <w:szCs w:val="28"/>
          <w14:ligatures w14:val="none"/>
        </w:rPr>
        <w:t>, 2014). AI-driven learning analytics tools collect a variety of data: from students' activity in educational platform to scores, homework assignments, and students' behavioral characteristics, etc. The accuracy of data analysis increases, and the load on teachers decreases. As a result, they can organize pedagogical activities more efficiently and work with students on individualized educational paths.</w:t>
      </w:r>
      <w:r w:rsidR="009A1CFD">
        <w:rPr>
          <w:rFonts w:ascii="Times New Roman" w:eastAsia="MS Mincho" w:hAnsi="Times New Roman" w:cs="Times New Roman"/>
          <w:kern w:val="0"/>
          <w:sz w:val="28"/>
          <w:szCs w:val="28"/>
          <w14:ligatures w14:val="none"/>
        </w:rPr>
        <w:t xml:space="preserve"> One of the additional challenges of AI integrated learning assessment tools in education sector is about privacy of data and database. It is important to note that the integration of artificial intelligence into the education assessments is critical and could be more biased if it did not train well enough to be proceed. However, most of the critical information should be kept in the database in more secure way either using more security tools and cooperating with third party to keep information of students, as well as, the results of each exam questions and answers, and the other information </w:t>
      </w:r>
      <w:r w:rsidR="009A1CFD">
        <w:rPr>
          <w:rFonts w:ascii="Times New Roman" w:eastAsia="MS Mincho" w:hAnsi="Times New Roman" w:cs="Times New Roman"/>
          <w:kern w:val="0"/>
          <w:sz w:val="28"/>
          <w:szCs w:val="28"/>
          <w14:ligatures w14:val="none"/>
        </w:rPr>
        <w:lastRenderedPageBreak/>
        <w:t xml:space="preserve">that is reliable for the education for future implementations. The remaining challenges come as follows, however, these challenges </w:t>
      </w:r>
      <w:proofErr w:type="gramStart"/>
      <w:r w:rsidR="009A1CFD">
        <w:rPr>
          <w:rFonts w:ascii="Times New Roman" w:eastAsia="MS Mincho" w:hAnsi="Times New Roman" w:cs="Times New Roman"/>
          <w:kern w:val="0"/>
          <w:sz w:val="28"/>
          <w:szCs w:val="28"/>
          <w14:ligatures w14:val="none"/>
        </w:rPr>
        <w:t>are able to</w:t>
      </w:r>
      <w:proofErr w:type="gramEnd"/>
      <w:r w:rsidR="009A1CFD">
        <w:rPr>
          <w:rFonts w:ascii="Times New Roman" w:eastAsia="MS Mincho" w:hAnsi="Times New Roman" w:cs="Times New Roman"/>
          <w:kern w:val="0"/>
          <w:sz w:val="28"/>
          <w:szCs w:val="28"/>
          <w14:ligatures w14:val="none"/>
        </w:rPr>
        <w:t xml:space="preserve"> be solved by the system.</w:t>
      </w:r>
    </w:p>
    <w:p w14:paraId="37CB215A" w14:textId="77777777" w:rsidR="00004723" w:rsidRDefault="00004723" w:rsidP="00004723">
      <w:pPr>
        <w:spacing w:after="0" w:line="360" w:lineRule="auto"/>
        <w:ind w:firstLine="720"/>
        <w:jc w:val="center"/>
        <w:rPr>
          <w:rFonts w:ascii="Times New Roman" w:eastAsia="MS Mincho" w:hAnsi="Times New Roman" w:cs="Times New Roman"/>
          <w:kern w:val="0"/>
          <w:sz w:val="28"/>
          <w:szCs w:val="28"/>
          <w14:ligatures w14:val="none"/>
        </w:rPr>
      </w:pPr>
    </w:p>
    <w:p w14:paraId="3C9C79E0" w14:textId="52BC1773" w:rsidR="00004723" w:rsidRPr="00004723" w:rsidRDefault="009A1CFD" w:rsidP="00004723">
      <w:pPr>
        <w:spacing w:after="0" w:line="360" w:lineRule="auto"/>
        <w:ind w:firstLine="720"/>
        <w:jc w:val="center"/>
        <w:rPr>
          <w:rFonts w:ascii="Times New Roman" w:eastAsia="MS Mincho" w:hAnsi="Times New Roman" w:cs="Times New Roman"/>
          <w:b/>
          <w:bCs/>
          <w:kern w:val="0"/>
          <w14:ligatures w14:val="none"/>
        </w:rPr>
      </w:pPr>
      <w:r>
        <w:rPr>
          <w:rFonts w:ascii="Times New Roman" w:eastAsia="MS Mincho" w:hAnsi="Times New Roman" w:cs="Times New Roman"/>
          <w:b/>
          <w:bCs/>
          <w:kern w:val="0"/>
          <w14:ligatures w14:val="none"/>
        </w:rPr>
        <w:t>Figure</w:t>
      </w:r>
      <w:r w:rsidR="00004723" w:rsidRPr="00004723">
        <w:rPr>
          <w:rFonts w:ascii="Times New Roman" w:eastAsia="MS Mincho" w:hAnsi="Times New Roman" w:cs="Times New Roman"/>
          <w:b/>
          <w:bCs/>
          <w:kern w:val="0"/>
          <w14:ligatures w14:val="none"/>
        </w:rPr>
        <w:t xml:space="preserve"> </w:t>
      </w:r>
      <w:r>
        <w:rPr>
          <w:rFonts w:ascii="Times New Roman" w:eastAsia="MS Mincho" w:hAnsi="Times New Roman" w:cs="Times New Roman"/>
          <w:b/>
          <w:bCs/>
          <w:kern w:val="0"/>
          <w14:ligatures w14:val="none"/>
        </w:rPr>
        <w:t>5</w:t>
      </w:r>
      <w:r w:rsidR="00004723" w:rsidRPr="00004723">
        <w:rPr>
          <w:rFonts w:ascii="Times New Roman" w:eastAsia="MS Mincho" w:hAnsi="Times New Roman" w:cs="Times New Roman"/>
          <w:b/>
          <w:bCs/>
          <w:kern w:val="0"/>
          <w14:ligatures w14:val="none"/>
        </w:rPr>
        <w:t>. Learning analytics measures</w:t>
      </w:r>
    </w:p>
    <w:p w14:paraId="58029291" w14:textId="68E85F11" w:rsidR="00004723" w:rsidRDefault="00004723" w:rsidP="00004723">
      <w:pPr>
        <w:spacing w:after="0" w:line="360" w:lineRule="auto"/>
        <w:jc w:val="both"/>
        <w:rPr>
          <w:rFonts w:ascii="Times New Roman" w:eastAsia="MS Mincho" w:hAnsi="Times New Roman" w:cs="Times New Roman"/>
          <w:kern w:val="0"/>
          <w:sz w:val="28"/>
          <w:szCs w:val="28"/>
          <w14:ligatures w14:val="none"/>
        </w:rPr>
      </w:pPr>
      <w:r>
        <w:rPr>
          <w:noProof/>
        </w:rPr>
        <w:drawing>
          <wp:inline distT="0" distB="0" distL="0" distR="0" wp14:anchorId="3593EFFC" wp14:editId="0406AB97">
            <wp:extent cx="5943600" cy="3555386"/>
            <wp:effectExtent l="0" t="0" r="0" b="6985"/>
            <wp:docPr id="109606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69436" name=""/>
                    <pic:cNvPicPr/>
                  </pic:nvPicPr>
                  <pic:blipFill rotWithShape="1">
                    <a:blip r:embed="rId15"/>
                    <a:srcRect t="6597" r="8302" b="7916"/>
                    <a:stretch>
                      <a:fillRect/>
                    </a:stretch>
                  </pic:blipFill>
                  <pic:spPr bwMode="auto">
                    <a:xfrm>
                      <a:off x="0" y="0"/>
                      <a:ext cx="5955412" cy="3562452"/>
                    </a:xfrm>
                    <a:prstGeom prst="rect">
                      <a:avLst/>
                    </a:prstGeom>
                    <a:ln>
                      <a:noFill/>
                    </a:ln>
                    <a:extLst>
                      <a:ext uri="{53640926-AAD7-44D8-BBD7-CCE9431645EC}">
                        <a14:shadowObscured xmlns:a14="http://schemas.microsoft.com/office/drawing/2010/main"/>
                      </a:ext>
                    </a:extLst>
                  </pic:spPr>
                </pic:pic>
              </a:graphicData>
            </a:graphic>
          </wp:inline>
        </w:drawing>
      </w:r>
    </w:p>
    <w:p w14:paraId="0CC5952A" w14:textId="77777777" w:rsidR="002C7885" w:rsidRDefault="00004723" w:rsidP="00004723">
      <w:pPr>
        <w:spacing w:after="0" w:line="360" w:lineRule="auto"/>
        <w:jc w:val="both"/>
        <w:rPr>
          <w:rFonts w:ascii="Times New Roman" w:eastAsia="MS Mincho" w:hAnsi="Times New Roman" w:cs="Times New Roman"/>
          <w:kern w:val="0"/>
          <w14:ligatures w14:val="none"/>
        </w:rPr>
      </w:pPr>
      <w:r w:rsidRPr="002C7885">
        <w:rPr>
          <w:rFonts w:ascii="Times New Roman" w:eastAsia="MS Mincho" w:hAnsi="Times New Roman" w:cs="Times New Roman"/>
          <w:b/>
          <w:bCs/>
          <w:kern w:val="0"/>
          <w14:ligatures w14:val="none"/>
        </w:rPr>
        <w:t>Source:</w:t>
      </w:r>
      <w:r w:rsidRPr="002C7885">
        <w:rPr>
          <w:rFonts w:ascii="Times New Roman" w:eastAsia="MS Mincho" w:hAnsi="Times New Roman" w:cs="Times New Roman"/>
          <w:kern w:val="0"/>
          <w14:ligatures w14:val="none"/>
        </w:rPr>
        <w:t xml:space="preserve"> O’Brien, M., et al., </w:t>
      </w:r>
      <w:r w:rsidRPr="002C7885">
        <w:rPr>
          <w:rFonts w:ascii="Times New Roman" w:eastAsia="MS Mincho" w:hAnsi="Times New Roman" w:cs="Times New Roman"/>
          <w:i/>
          <w:iCs/>
          <w:kern w:val="0"/>
          <w14:ligatures w14:val="none"/>
        </w:rPr>
        <w:t>“</w:t>
      </w:r>
      <w:r w:rsidRPr="002C7885">
        <w:rPr>
          <w:rFonts w:ascii="Times New Roman" w:eastAsia="MS Mincho" w:hAnsi="Times New Roman" w:cs="Times New Roman"/>
          <w:kern w:val="0"/>
          <w14:ligatures w14:val="none"/>
        </w:rPr>
        <w:t>Learning Analytics for Measuring Engagement and Academic Performance: A Case Study from an Irish University</w:t>
      </w:r>
      <w:r w:rsidRPr="002C7885">
        <w:rPr>
          <w:rFonts w:ascii="Times New Roman" w:eastAsia="MS Mincho" w:hAnsi="Times New Roman" w:cs="Times New Roman"/>
          <w:i/>
          <w:iCs/>
          <w:kern w:val="0"/>
          <w14:ligatures w14:val="none"/>
        </w:rPr>
        <w:t>”</w:t>
      </w:r>
      <w:r w:rsidRPr="002C7885">
        <w:rPr>
          <w:rFonts w:ascii="Times New Roman" w:eastAsia="MS Mincho" w:hAnsi="Times New Roman" w:cs="Times New Roman"/>
          <w:kern w:val="0"/>
          <w14:ligatures w14:val="none"/>
        </w:rPr>
        <w:t>,</w:t>
      </w:r>
    </w:p>
    <w:p w14:paraId="327E805C" w14:textId="6EF0AA76" w:rsidR="00004723" w:rsidRPr="002C7885" w:rsidRDefault="002C7885" w:rsidP="00004723">
      <w:pPr>
        <w:spacing w:after="0" w:line="360" w:lineRule="auto"/>
        <w:jc w:val="both"/>
        <w:rPr>
          <w:rFonts w:ascii="Times New Roman" w:eastAsia="MS Mincho" w:hAnsi="Times New Roman" w:cs="Times New Roman"/>
          <w:kern w:val="0"/>
          <w14:ligatures w14:val="none"/>
        </w:rPr>
      </w:pPr>
      <w:hyperlink r:id="rId16" w:history="1">
        <w:r w:rsidRPr="00E63AAE">
          <w:rPr>
            <w:rStyle w:val="Hyperlink"/>
            <w:rFonts w:ascii="Times New Roman" w:eastAsia="MS Mincho" w:hAnsi="Times New Roman" w:cs="Times New Roman"/>
            <w:kern w:val="0"/>
            <w14:ligatures w14:val="none"/>
          </w:rPr>
          <w:t>https://www.researchgate.net/publication/361285969_Learning_Analytics_for_Measuring_Engagement_and_Academic_Performance_A_Case_Study_from_an_Irish_University</w:t>
        </w:r>
      </w:hyperlink>
      <w:r w:rsidR="00004723" w:rsidRPr="002C7885">
        <w:rPr>
          <w:rFonts w:ascii="Times New Roman" w:eastAsia="MS Mincho" w:hAnsi="Times New Roman" w:cs="Times New Roman"/>
          <w:kern w:val="0"/>
          <w14:ligatures w14:val="none"/>
        </w:rPr>
        <w:t>, 2022</w:t>
      </w:r>
    </w:p>
    <w:p w14:paraId="23EC4599" w14:textId="77777777" w:rsidR="00004723" w:rsidRDefault="00004723" w:rsidP="00004723">
      <w:pPr>
        <w:spacing w:after="0" w:line="360" w:lineRule="auto"/>
        <w:jc w:val="both"/>
        <w:rPr>
          <w:rFonts w:ascii="Times New Roman" w:eastAsia="MS Mincho" w:hAnsi="Times New Roman" w:cs="Times New Roman"/>
          <w:kern w:val="0"/>
          <w:sz w:val="28"/>
          <w:szCs w:val="28"/>
          <w14:ligatures w14:val="none"/>
        </w:rPr>
      </w:pPr>
    </w:p>
    <w:p w14:paraId="175ED89D" w14:textId="2CA8C219"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systems based on Artificial Intelligence (AI) are designed to offer real-time feedback to the students. The AI technologies provide </w:t>
      </w:r>
      <w:proofErr w:type="gramStart"/>
      <w:r w:rsidRPr="00432854">
        <w:rPr>
          <w:rFonts w:ascii="Times New Roman" w:eastAsia="MS Mincho" w:hAnsi="Times New Roman" w:cs="Times New Roman"/>
          <w:kern w:val="0"/>
          <w:sz w:val="28"/>
          <w:szCs w:val="28"/>
          <w14:ligatures w14:val="none"/>
        </w:rPr>
        <w:t>a detailed feedback</w:t>
      </w:r>
      <w:proofErr w:type="gramEnd"/>
      <w:r w:rsidRPr="00432854">
        <w:rPr>
          <w:rFonts w:ascii="Times New Roman" w:eastAsia="MS Mincho" w:hAnsi="Times New Roman" w:cs="Times New Roman"/>
          <w:kern w:val="0"/>
          <w:sz w:val="28"/>
          <w:szCs w:val="28"/>
          <w14:ligatures w14:val="none"/>
        </w:rPr>
        <w:t xml:space="preserve"> to the student in terms of whether his answer is correct or </w:t>
      </w:r>
      <w:proofErr w:type="gramStart"/>
      <w:r w:rsidRPr="00432854">
        <w:rPr>
          <w:rFonts w:ascii="Times New Roman" w:eastAsia="MS Mincho" w:hAnsi="Times New Roman" w:cs="Times New Roman"/>
          <w:kern w:val="0"/>
          <w:sz w:val="28"/>
          <w:szCs w:val="28"/>
          <w14:ligatures w14:val="none"/>
        </w:rPr>
        <w:t>not, and</w:t>
      </w:r>
      <w:proofErr w:type="gramEnd"/>
      <w:r w:rsidRPr="00432854">
        <w:rPr>
          <w:rFonts w:ascii="Times New Roman" w:eastAsia="MS Mincho" w:hAnsi="Times New Roman" w:cs="Times New Roman"/>
          <w:kern w:val="0"/>
          <w:sz w:val="28"/>
          <w:szCs w:val="28"/>
          <w14:ligatures w14:val="none"/>
        </w:rPr>
        <w:t xml:space="preserve"> also identifies his strengths and areas of improvement and where he needs to work harder. Therefore, the student learns and improves from his errors very quickly. He would have the ability to correct his mistakes instantly.</w:t>
      </w:r>
    </w:p>
    <w:p w14:paraId="74E93A55" w14:textId="326FBD6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It also provides real-time feedback with a positive impact on learning quality. The AI-based system is based on formative assessment, monitoring the learning process, </w:t>
      </w:r>
      <w:proofErr w:type="gramStart"/>
      <w:r w:rsidRPr="00432854">
        <w:rPr>
          <w:rFonts w:ascii="Times New Roman" w:eastAsia="MS Mincho" w:hAnsi="Times New Roman" w:cs="Times New Roman"/>
          <w:kern w:val="0"/>
          <w:sz w:val="28"/>
          <w:szCs w:val="28"/>
          <w14:ligatures w14:val="none"/>
        </w:rPr>
        <w:t>and also</w:t>
      </w:r>
      <w:proofErr w:type="gramEnd"/>
      <w:r w:rsidRPr="00432854">
        <w:rPr>
          <w:rFonts w:ascii="Times New Roman" w:eastAsia="MS Mincho" w:hAnsi="Times New Roman" w:cs="Times New Roman"/>
          <w:kern w:val="0"/>
          <w:sz w:val="28"/>
          <w:szCs w:val="28"/>
          <w14:ligatures w14:val="none"/>
        </w:rPr>
        <w:t xml:space="preserve"> supports students in the learning process while encouraging them </w:t>
      </w:r>
      <w:r w:rsidRPr="00432854">
        <w:rPr>
          <w:rFonts w:ascii="Times New Roman" w:eastAsia="MS Mincho" w:hAnsi="Times New Roman" w:cs="Times New Roman"/>
          <w:kern w:val="0"/>
          <w:sz w:val="28"/>
          <w:szCs w:val="28"/>
          <w14:ligatures w14:val="none"/>
        </w:rPr>
        <w:lastRenderedPageBreak/>
        <w:t>to be more active in the learning process (Black &amp; Wiliam, 1998). The result obtained was very good.</w:t>
      </w:r>
    </w:p>
    <w:p w14:paraId="3A60290C" w14:textId="161396F7"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Feedback from operational AI systems can also increase student motivation. Students are more engaged with the learning process and </w:t>
      </w:r>
      <w:proofErr w:type="gramStart"/>
      <w:r w:rsidRPr="00432854">
        <w:rPr>
          <w:rFonts w:ascii="Times New Roman" w:eastAsia="MS Mincho" w:hAnsi="Times New Roman" w:cs="Times New Roman"/>
          <w:kern w:val="0"/>
          <w:sz w:val="28"/>
          <w:szCs w:val="28"/>
          <w14:ligatures w14:val="none"/>
        </w:rPr>
        <w:t>are able to</w:t>
      </w:r>
      <w:proofErr w:type="gramEnd"/>
      <w:r w:rsidRPr="00432854">
        <w:rPr>
          <w:rFonts w:ascii="Times New Roman" w:eastAsia="MS Mincho" w:hAnsi="Times New Roman" w:cs="Times New Roman"/>
          <w:kern w:val="0"/>
          <w:sz w:val="28"/>
          <w:szCs w:val="28"/>
          <w14:ligatures w14:val="none"/>
        </w:rPr>
        <w:t xml:space="preserve"> track their progress as they receive instantaneous results and detailed solutions to their problems. This enables students to practice key self-regulated learning skills (Zimmerman, 2002).</w:t>
      </w:r>
    </w:p>
    <w:p w14:paraId="2E24FB6F" w14:textId="1D7C0DA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Continuous assessment systems using AI (Artificial intelligence) have an edge over traditional continuous assessment systems. AI-based systems are faster, more accurate and shifted the focus from teacher-centric approach to more interactive student-centric approach for learning. Artificial intelligence is transforming continuous assessment from technology as well as pedagogy perspective (Holmes et al., 2019).</w:t>
      </w:r>
    </w:p>
    <w:p w14:paraId="7E9C6283" w14:textId="507C45C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assessment by means of artificial intelligence essentially brings about </w:t>
      </w:r>
      <w:proofErr w:type="gramStart"/>
      <w:r w:rsidRPr="00432854">
        <w:rPr>
          <w:rFonts w:ascii="Times New Roman" w:eastAsia="MS Mincho" w:hAnsi="Times New Roman" w:cs="Times New Roman"/>
          <w:kern w:val="0"/>
          <w:sz w:val="28"/>
          <w:szCs w:val="28"/>
          <w14:ligatures w14:val="none"/>
        </w:rPr>
        <w:t>a number of</w:t>
      </w:r>
      <w:proofErr w:type="gramEnd"/>
      <w:r w:rsidRPr="00432854">
        <w:rPr>
          <w:rFonts w:ascii="Times New Roman" w:eastAsia="MS Mincho" w:hAnsi="Times New Roman" w:cs="Times New Roman"/>
          <w:kern w:val="0"/>
          <w:sz w:val="28"/>
          <w:szCs w:val="28"/>
          <w14:ligatures w14:val="none"/>
        </w:rPr>
        <w:t xml:space="preserve"> new developments. However, beyond the software-related features, </w:t>
      </w:r>
      <w:proofErr w:type="gramStart"/>
      <w:r w:rsidRPr="00432854">
        <w:rPr>
          <w:rFonts w:ascii="Times New Roman" w:eastAsia="MS Mincho" w:hAnsi="Times New Roman" w:cs="Times New Roman"/>
          <w:kern w:val="0"/>
          <w:sz w:val="28"/>
          <w:szCs w:val="28"/>
          <w14:ligatures w14:val="none"/>
        </w:rPr>
        <w:t>a number of</w:t>
      </w:r>
      <w:proofErr w:type="gramEnd"/>
      <w:r w:rsidRPr="00432854">
        <w:rPr>
          <w:rFonts w:ascii="Times New Roman" w:eastAsia="MS Mincho" w:hAnsi="Times New Roman" w:cs="Times New Roman"/>
          <w:kern w:val="0"/>
          <w:sz w:val="28"/>
          <w:szCs w:val="28"/>
          <w14:ligatures w14:val="none"/>
        </w:rPr>
        <w:t xml:space="preserve"> additional problems, of a technical as well as practical nature, occur when such systems are put into practice. AI assessment systems are more than software: they are complex systems that are operated in social and pedagogical settings and therefore encounter a whole range of problems.</w:t>
      </w:r>
    </w:p>
    <w:p w14:paraId="7A47A988" w14:textId="2A3FB08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One of the major technical challenges that need to be addressed for effective deployment and utilization of AI models is the quality and availability of relevant data (OECD, 2021). Access to high quality educational data can be a major challenge due to factors such as incompleteness, lack of organization and incorrectness. Huge resources are required to build and adapt an infrastructure to manage data, which many educational institutions lack.</w:t>
      </w:r>
    </w:p>
    <w:p w14:paraId="323990D5" w14:textId="65760A3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While there are many concerns around the use of AI in education (e.g. the potential of AI to take away human interaction and diminish the value of a traditional classroom education), there are also technical issues that need to be addressed. As algorithms are trained on data, any bias embedded within that data will be learned and replicated by the AI. This can have serious implications for fairness in the </w:t>
      </w:r>
      <w:r w:rsidRPr="00432854">
        <w:rPr>
          <w:rFonts w:ascii="Times New Roman" w:eastAsia="MS Mincho" w:hAnsi="Times New Roman" w:cs="Times New Roman"/>
          <w:kern w:val="0"/>
          <w:sz w:val="28"/>
          <w:szCs w:val="28"/>
          <w14:ligatures w14:val="none"/>
        </w:rPr>
        <w:lastRenderedPageBreak/>
        <w:t>educational world, as students assessed by biased systems will be given a foot up or a foot held down on the educational ladder in comparison to their peers (O’Neil, 2016).</w:t>
      </w:r>
    </w:p>
    <w:p w14:paraId="4A655809" w14:textId="2CEF3DE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Apart from being a helpful tool for teachers, there are also concerns regarding assessment and tests built around AI, namely those relating to data privacy and security as personal data of students are collected and used by the system (UNESCO, 2021). Additional measures will be needed on the technical and legal side of educational institutions to tackle these issues properly.</w:t>
      </w:r>
    </w:p>
    <w:p w14:paraId="246D960B" w14:textId="1B21EE2D"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research, which explores how educators and learners can benefit from AI, points </w:t>
      </w:r>
      <w:proofErr w:type="gramStart"/>
      <w:r w:rsidRPr="00432854">
        <w:rPr>
          <w:rFonts w:ascii="Times New Roman" w:eastAsia="MS Mincho" w:hAnsi="Times New Roman" w:cs="Times New Roman"/>
          <w:kern w:val="0"/>
          <w:sz w:val="28"/>
          <w:szCs w:val="28"/>
          <w14:ligatures w14:val="none"/>
        </w:rPr>
        <w:t>in particular to</w:t>
      </w:r>
      <w:proofErr w:type="gramEnd"/>
      <w:r w:rsidRPr="00432854">
        <w:rPr>
          <w:rFonts w:ascii="Times New Roman" w:eastAsia="MS Mincho" w:hAnsi="Times New Roman" w:cs="Times New Roman"/>
          <w:kern w:val="0"/>
          <w:sz w:val="28"/>
          <w:szCs w:val="28"/>
          <w14:ligatures w14:val="none"/>
        </w:rPr>
        <w:t xml:space="preserve"> the issue of teachers’ and users’ preparedness. Many teachers currently lack the necessary knowledge of the fundamental principles behind how certain AI </w:t>
      </w:r>
      <w:proofErr w:type="gramStart"/>
      <w:r w:rsidRPr="00432854">
        <w:rPr>
          <w:rFonts w:ascii="Times New Roman" w:eastAsia="MS Mincho" w:hAnsi="Times New Roman" w:cs="Times New Roman"/>
          <w:kern w:val="0"/>
          <w:sz w:val="28"/>
          <w:szCs w:val="28"/>
          <w14:ligatures w14:val="none"/>
        </w:rPr>
        <w:t>technologies</w:t>
      </w:r>
      <w:proofErr w:type="gramEnd"/>
      <w:r w:rsidRPr="00432854">
        <w:rPr>
          <w:rFonts w:ascii="Times New Roman" w:eastAsia="MS Mincho" w:hAnsi="Times New Roman" w:cs="Times New Roman"/>
          <w:kern w:val="0"/>
          <w:sz w:val="28"/>
          <w:szCs w:val="28"/>
          <w14:ligatures w14:val="none"/>
        </w:rPr>
        <w:t xml:space="preserve"> function. This could hinder their deployment and even inspire distrust of technology. Teachers’ technological literacy must therefore be boosted </w:t>
      </w:r>
      <w:proofErr w:type="gramStart"/>
      <w:r w:rsidRPr="00432854">
        <w:rPr>
          <w:rFonts w:ascii="Times New Roman" w:eastAsia="MS Mincho" w:hAnsi="Times New Roman" w:cs="Times New Roman"/>
          <w:kern w:val="0"/>
          <w:sz w:val="28"/>
          <w:szCs w:val="28"/>
          <w14:ligatures w14:val="none"/>
        </w:rPr>
        <w:t>in order to</w:t>
      </w:r>
      <w:proofErr w:type="gramEnd"/>
      <w:r w:rsidRPr="00432854">
        <w:rPr>
          <w:rFonts w:ascii="Times New Roman" w:eastAsia="MS Mincho" w:hAnsi="Times New Roman" w:cs="Times New Roman"/>
          <w:kern w:val="0"/>
          <w:sz w:val="28"/>
          <w:szCs w:val="28"/>
          <w14:ligatures w14:val="none"/>
        </w:rPr>
        <w:t xml:space="preserve"> prepare for the integration of AI systems into education.</w:t>
      </w:r>
    </w:p>
    <w:p w14:paraId="7A3AE666" w14:textId="40A5D04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Another challenge is what can be termed infrastructural inequality, with many educational institutions not being on an even footing in terms of technology infrastructure, which in turn could hinder the integration of an AI-based assessment system. This is especially pertinent in developing countries where there are inadequate resources to access the latest technologies and slow Internet connectivity.</w:t>
      </w:r>
    </w:p>
    <w:p w14:paraId="56CFB0D0" w14:textId="78BEFCA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But lacking are also policy and management frameworks to give effect to the use of AI in education. There is currently no systematic approach to implementing AI in education, and as such, its implementation can be arbitrary and take on risk. Strong corresponding management systems, from a technical as well as ethical perspective, are necessary.</w:t>
      </w:r>
    </w:p>
    <w:p w14:paraId="3972C227" w14:textId="452411F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There are many possibilities of development of assessment systems that utilize AI, but there are also many technical and implementation-related problems that need to be addressed. Technical and implementation-related problems that have arisen when developing assessment systems that utilize AI must be tackled by combining technological development with pedagogical, ethical and institutional approaches.</w:t>
      </w:r>
    </w:p>
    <w:p w14:paraId="3606C127" w14:textId="3C2CD1EE"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 xml:space="preserve">Despite the potential benefits that the integration of artificial intelligence-based assessment systems </w:t>
      </w:r>
      <w:proofErr w:type="gramStart"/>
      <w:r w:rsidRPr="00432854">
        <w:rPr>
          <w:rFonts w:ascii="Times New Roman" w:eastAsia="MS Mincho" w:hAnsi="Times New Roman" w:cs="Times New Roman"/>
          <w:kern w:val="0"/>
          <w:sz w:val="28"/>
          <w:szCs w:val="28"/>
          <w14:ligatures w14:val="none"/>
        </w:rPr>
        <w:t>offer</w:t>
      </w:r>
      <w:proofErr w:type="gramEnd"/>
      <w:r w:rsidRPr="00432854">
        <w:rPr>
          <w:rFonts w:ascii="Times New Roman" w:eastAsia="MS Mincho" w:hAnsi="Times New Roman" w:cs="Times New Roman"/>
          <w:kern w:val="0"/>
          <w:sz w:val="28"/>
          <w:szCs w:val="28"/>
          <w14:ligatures w14:val="none"/>
        </w:rPr>
        <w:t xml:space="preserve"> to the educational environments, there are many technical and practical problems that prevent them from being put into practice. This study reviews various experiences and situations in different countries and contexts regarding the statement that the integration of artificial intelligence-based assessment systems to educational environments is related to technology, its adaptation, management and support.</w:t>
      </w:r>
    </w:p>
    <w:p w14:paraId="3C0D0E8C" w14:textId="5BF3ECC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Systems need to be adapted to the local educational environment where the system will be put into practice. Most AI-based assessment models are trained and fine-tuned on global data and general information. Thus, they are not directly applicable in any country since education systems, curricula and assessing students differ across countries and even schools. As Temel (2024) states; “the inconsistent educational infrastructure and the lack of integration in the classroom environment where the system will be applied affect the system's accuracy in obtaining the results.”</w:t>
      </w:r>
    </w:p>
    <w:p w14:paraId="632E6EC6" w14:textId="075C7E2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Next to the other mentioned challenges also the issue of data structuring and integration is important. Data is stored and managed on different platforms using different formats. Processing and importing </w:t>
      </w:r>
      <w:proofErr w:type="gramStart"/>
      <w:r w:rsidRPr="00432854">
        <w:rPr>
          <w:rFonts w:ascii="Times New Roman" w:eastAsia="MS Mincho" w:hAnsi="Times New Roman" w:cs="Times New Roman"/>
          <w:kern w:val="0"/>
          <w:sz w:val="28"/>
          <w:szCs w:val="28"/>
          <w14:ligatures w14:val="none"/>
        </w:rPr>
        <w:t>all of</w:t>
      </w:r>
      <w:proofErr w:type="gramEnd"/>
      <w:r w:rsidRPr="00432854">
        <w:rPr>
          <w:rFonts w:ascii="Times New Roman" w:eastAsia="MS Mincho" w:hAnsi="Times New Roman" w:cs="Times New Roman"/>
          <w:kern w:val="0"/>
          <w:sz w:val="28"/>
          <w:szCs w:val="28"/>
          <w14:ligatures w14:val="none"/>
        </w:rPr>
        <w:t xml:space="preserve"> this data to one system and preparing it for the AI models is complex and time consuming.</w:t>
      </w:r>
    </w:p>
    <w:p w14:paraId="649694F0" w14:textId="7FDCA05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Other problems. System usage 24/7 is a very significant problem. As an AI system is maintained, upgraded or fine-tuned for maximum performance and accuracy, its performance and accuracy are slowly degraded. In addition to the initial costs of infrastructure and personnel trained in specialized knowledge and skills needed to design and implement the system, continued use of the system requires similar, and in some cases greater, infrastructure and expertise.</w:t>
      </w:r>
    </w:p>
    <w:p w14:paraId="44B4CB3A" w14:textId="66E53D0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One of the major problems to be addressed in terms of implementation concerns the lack of coordination between educational systems on different levels. AI applications are implemented following quite different strategies in various countries and therefore a consistent approach for large-scale AI-based assessment is difficult to develop. This makes it hard to share best practices.</w:t>
      </w:r>
    </w:p>
    <w:p w14:paraId="1A2AD247" w14:textId="77D1B17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In addition to the above-mentioned challenges, financial and resource constraints represent an additional problem for the development and implementation of AI. The initial investment needed to set up corresponding systems is high and, therefore, particularly challenging to implement in developing countries or in poor educational environments. Consideration must also be given to the costs for technical equipment and software as well as for personnel training.</w:t>
      </w:r>
    </w:p>
    <w:p w14:paraId="21F9D20D" w14:textId="07FC0AE0"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Within educational systems, it is not only technological challenges that need to be addressed, there are also a host of challenges posed by the human factor, and the students are not alone in requiring training, the teachers and administrators of education also need special training and acquiring of knowledge and awareness on the issue of AI and its integration into educational system. Moreover, lack of adequate knowledge and skills are said to be one of the main reasons for ineffective </w:t>
      </w:r>
      <w:proofErr w:type="spellStart"/>
      <w:r w:rsidRPr="00432854">
        <w:rPr>
          <w:rFonts w:ascii="Times New Roman" w:eastAsia="MS Mincho" w:hAnsi="Times New Roman" w:cs="Times New Roman"/>
          <w:kern w:val="0"/>
          <w:sz w:val="28"/>
          <w:szCs w:val="28"/>
          <w14:ligatures w14:val="none"/>
        </w:rPr>
        <w:t>utilisation</w:t>
      </w:r>
      <w:proofErr w:type="spellEnd"/>
      <w:r w:rsidRPr="00432854">
        <w:rPr>
          <w:rFonts w:ascii="Times New Roman" w:eastAsia="MS Mincho" w:hAnsi="Times New Roman" w:cs="Times New Roman"/>
          <w:kern w:val="0"/>
          <w:sz w:val="28"/>
          <w:szCs w:val="28"/>
          <w14:ligatures w14:val="none"/>
        </w:rPr>
        <w:t xml:space="preserve"> of the potential of AI systems (Temel, 2024).</w:t>
      </w:r>
    </w:p>
    <w:p w14:paraId="45E94CDB" w14:textId="2C188AA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 implementation of the AI-based assessment systems in terms of technical and implementation is very complex. To solve these problems, the development of technology alone is not enough, but the infrastructure, human resources, and local-based systems to be strengthened and improved by Temel (2024).</w:t>
      </w:r>
    </w:p>
    <w:p w14:paraId="5F3011DD" w14:textId="522A3DED"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AI-based assessment systems have great potential for enhancing assessment practices in higher education, there are ethical, social and pedagogical issues emerging. These issues arise from the technology and its broader implications for people, society and the educational system. Therefore, their responsible and inclusive use needs to be a prominent focus in this research.</w:t>
      </w:r>
    </w:p>
    <w:p w14:paraId="3B0CA857" w14:textId="6FA2F4F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Using AI for student assessment raises several ethical issues. Most importantly, ensuring data privacy and security since the AI system will process large amounts of data and information about each student that will be used for assessment. This information can include prior academic records, behavioral signals, and how the student learns, behaves, and interacts with various resources and peers. The key ethical issue would be ensuring that the data is stored securely and not shared with third parties.</w:t>
      </w:r>
    </w:p>
    <w:p w14:paraId="2026F88B" w14:textId="1219A080"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An additional point of consideration for EdTech is how algorithms can be biased or unfair. While an algorithm makes decisions based on the data that it has been trained on, if this data is itself biased, then the algorithm will likely reflect and amplify this. This could result in EdTech tools unfairly giving some students a better or worse experience than others, potentially leading to unfair advantages or disadvantages during high-stakes assessments.</w:t>
      </w:r>
    </w:p>
    <w:p w14:paraId="52F914E2" w14:textId="38A2FB9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use of AI-based assessment systems could increase educational inequality, as students with sufficient technological means are able to fully </w:t>
      </w:r>
      <w:proofErr w:type="spellStart"/>
      <w:r w:rsidRPr="00432854">
        <w:rPr>
          <w:rFonts w:ascii="Times New Roman" w:eastAsia="MS Mincho" w:hAnsi="Times New Roman" w:cs="Times New Roman"/>
          <w:kern w:val="0"/>
          <w:sz w:val="28"/>
          <w:szCs w:val="28"/>
          <w14:ligatures w14:val="none"/>
        </w:rPr>
        <w:t>utilise</w:t>
      </w:r>
      <w:proofErr w:type="spellEnd"/>
      <w:r w:rsidRPr="00432854">
        <w:rPr>
          <w:rFonts w:ascii="Times New Roman" w:eastAsia="MS Mincho" w:hAnsi="Times New Roman" w:cs="Times New Roman"/>
          <w:kern w:val="0"/>
          <w:sz w:val="28"/>
          <w:szCs w:val="28"/>
          <w14:ligatures w14:val="none"/>
        </w:rPr>
        <w:t xml:space="preserve"> the system more than those with limited resources. Moreover, the increased use of AI in education could also increase the so-called “digital divide”.</w:t>
      </w:r>
    </w:p>
    <w:p w14:paraId="2955DE4C" w14:textId="5E3DC09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It concerns the so-called human factor diminution. In many educational projects the teacher’s role is secondary to an assessment system that is based on AI. However, education is not only about transferring knowledge, but above all about educating young people to become social competent and mature adults. Empathy, motivation and </w:t>
      </w:r>
      <w:proofErr w:type="spellStart"/>
      <w:r w:rsidRPr="00432854">
        <w:rPr>
          <w:rFonts w:ascii="Times New Roman" w:eastAsia="MS Mincho" w:hAnsi="Times New Roman" w:cs="Times New Roman"/>
          <w:kern w:val="0"/>
          <w:sz w:val="28"/>
          <w:szCs w:val="28"/>
          <w14:ligatures w14:val="none"/>
        </w:rPr>
        <w:t>individualisation</w:t>
      </w:r>
      <w:proofErr w:type="spellEnd"/>
      <w:r w:rsidRPr="00432854">
        <w:rPr>
          <w:rFonts w:ascii="Times New Roman" w:eastAsia="MS Mincho" w:hAnsi="Times New Roman" w:cs="Times New Roman"/>
          <w:kern w:val="0"/>
          <w:sz w:val="28"/>
          <w:szCs w:val="28"/>
          <w14:ligatures w14:val="none"/>
        </w:rPr>
        <w:t xml:space="preserve"> are important qualities that cannot be fully implemented by AI systems.</w:t>
      </w:r>
    </w:p>
    <w:p w14:paraId="653FD68F" w14:textId="5D17290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However, there are still many issues that need to be addressed. One of the issues is issues of transparency and accountability in the AI systems used in classrooms. In many cases, there are “black boxes” in which it is not possible to trace the </w:t>
      </w:r>
      <w:proofErr w:type="gramStart"/>
      <w:r w:rsidRPr="00432854">
        <w:rPr>
          <w:rFonts w:ascii="Times New Roman" w:eastAsia="MS Mincho" w:hAnsi="Times New Roman" w:cs="Times New Roman"/>
          <w:kern w:val="0"/>
          <w:sz w:val="28"/>
          <w:szCs w:val="28"/>
          <w14:ligatures w14:val="none"/>
        </w:rPr>
        <w:t>decision making</w:t>
      </w:r>
      <w:proofErr w:type="gramEnd"/>
      <w:r w:rsidRPr="00432854">
        <w:rPr>
          <w:rFonts w:ascii="Times New Roman" w:eastAsia="MS Mincho" w:hAnsi="Times New Roman" w:cs="Times New Roman"/>
          <w:kern w:val="0"/>
          <w:sz w:val="28"/>
          <w:szCs w:val="28"/>
          <w14:ligatures w14:val="none"/>
        </w:rPr>
        <w:t xml:space="preserve"> processes that the AI systems follow to generate the results of the assessment. Teachers and students are becoming increasingly wary of the results of AI-assessed </w:t>
      </w:r>
      <w:proofErr w:type="gramStart"/>
      <w:r w:rsidRPr="00432854">
        <w:rPr>
          <w:rFonts w:ascii="Times New Roman" w:eastAsia="MS Mincho" w:hAnsi="Times New Roman" w:cs="Times New Roman"/>
          <w:kern w:val="0"/>
          <w:sz w:val="28"/>
          <w:szCs w:val="28"/>
          <w14:ligatures w14:val="none"/>
        </w:rPr>
        <w:t>tasks, and</w:t>
      </w:r>
      <w:proofErr w:type="gramEnd"/>
      <w:r w:rsidRPr="00432854">
        <w:rPr>
          <w:rFonts w:ascii="Times New Roman" w:eastAsia="MS Mincho" w:hAnsi="Times New Roman" w:cs="Times New Roman"/>
          <w:kern w:val="0"/>
          <w:sz w:val="28"/>
          <w:szCs w:val="28"/>
          <w14:ligatures w14:val="none"/>
        </w:rPr>
        <w:t xml:space="preserve"> are questioning the legitimacy of the use of technology in this way.</w:t>
      </w:r>
    </w:p>
    <w:p w14:paraId="398A5B63" w14:textId="40925BF8" w:rsidR="001B04BC" w:rsidRPr="002C7885" w:rsidRDefault="00432854" w:rsidP="002C7885">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new AI-based assessment tools offer tremendous potential, their ethical, social and pedagogical impacts must not be ignored in the drive to responsibly and inclusively implement them. Data protection, fair algorithms, the human touch and transparency are therefore key considerations.</w:t>
      </w:r>
    </w:p>
    <w:p w14:paraId="27CFDD04" w14:textId="77777777" w:rsidR="004B7BBC" w:rsidRDefault="004B7B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6" w:name="_Toc230623257"/>
      <w:r w:rsidRPr="004B7BBC">
        <w:rPr>
          <w:rFonts w:ascii="Times New Roman" w:eastAsia="Times New Roman" w:hAnsi="Times New Roman" w:cs="Times New Roman"/>
          <w:b/>
          <w:kern w:val="0"/>
          <w:sz w:val="28"/>
          <w:szCs w:val="28"/>
          <w14:ligatures w14:val="none"/>
        </w:rPr>
        <w:lastRenderedPageBreak/>
        <w:t>CHAPTER III. THE IMPACT AND FUTURE OF AI-BASED CONTINUOUS EVALUATION IN EDUCATION</w:t>
      </w:r>
      <w:bookmarkEnd w:id="36"/>
      <w:r w:rsidRPr="004B7BBC">
        <w:rPr>
          <w:rFonts w:ascii="Times New Roman" w:eastAsia="Times New Roman" w:hAnsi="Times New Roman" w:cs="Times New Roman"/>
          <w:b/>
          <w:kern w:val="0"/>
          <w:sz w:val="28"/>
          <w:szCs w:val="28"/>
          <w:lang w:val="az-Latn-AZ"/>
          <w14:ligatures w14:val="none"/>
        </w:rPr>
        <w:t xml:space="preserve"> </w:t>
      </w:r>
    </w:p>
    <w:p w14:paraId="45F0EE6F" w14:textId="58A2DC53"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7" w:name="_Toc230623258"/>
      <w:r w:rsidRPr="001B04BC">
        <w:rPr>
          <w:rFonts w:ascii="Times New Roman" w:eastAsia="Times New Roman" w:hAnsi="Times New Roman" w:cs="Times New Roman"/>
          <w:b/>
          <w:kern w:val="0"/>
          <w:sz w:val="28"/>
          <w:szCs w:val="28"/>
          <w:lang w:val="az-Latn-AZ"/>
          <w14:ligatures w14:val="none"/>
        </w:rPr>
        <w:t xml:space="preserve">3.1. </w:t>
      </w:r>
      <w:r w:rsidR="004B7BBC" w:rsidRPr="004B7BBC">
        <w:rPr>
          <w:rFonts w:ascii="Times New Roman" w:eastAsia="Times New Roman" w:hAnsi="Times New Roman" w:cs="Times New Roman"/>
          <w:b/>
          <w:color w:val="000000"/>
          <w:kern w:val="0"/>
          <w:sz w:val="28"/>
          <w:szCs w:val="28"/>
          <w14:ligatures w14:val="none"/>
        </w:rPr>
        <w:t>Case studies of AI-based assessment tools</w:t>
      </w:r>
      <w:bookmarkEnd w:id="37"/>
    </w:p>
    <w:p w14:paraId="3315ACE3" w14:textId="2D331431" w:rsidR="004E4402" w:rsidRDefault="00A4677A" w:rsidP="00537DCB">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There are many examples of artificial intelligence-based assessment systems which can be treated as the case studies in this field and are being implemented in online education environments. Artificial intelligence technologies are implemented in educational e-learning platforms to deliver educational content and assess students’ achievements in an automated, precise, selective and durable way</w:t>
      </w:r>
      <w:r w:rsidR="00537DCB">
        <w:rPr>
          <w:rFonts w:ascii="Times New Roman" w:eastAsia="MS Mincho" w:hAnsi="Times New Roman" w:cs="Times New Roman"/>
          <w:kern w:val="0"/>
          <w:sz w:val="28"/>
          <w:szCs w:val="28"/>
          <w14:ligatures w14:val="none"/>
        </w:rPr>
        <w:t xml:space="preserve"> </w:t>
      </w:r>
      <w:r w:rsidR="00537DCB" w:rsidRPr="00537DCB">
        <w:rPr>
          <w:rFonts w:ascii="Times New Roman" w:eastAsia="MS Mincho" w:hAnsi="Times New Roman" w:cs="Times New Roman"/>
          <w:kern w:val="0"/>
          <w:sz w:val="28"/>
          <w:szCs w:val="28"/>
          <w14:ligatures w14:val="none"/>
        </w:rPr>
        <w:t>(Omar Jian, 2024; Vashishth et al., 2024).</w:t>
      </w:r>
    </w:p>
    <w:p w14:paraId="66917DD0" w14:textId="77777777" w:rsidR="009A1CFD" w:rsidRDefault="009A1CFD" w:rsidP="00537DCB">
      <w:pPr>
        <w:spacing w:after="0" w:line="360" w:lineRule="auto"/>
        <w:ind w:firstLine="720"/>
        <w:jc w:val="both"/>
        <w:rPr>
          <w:rFonts w:ascii="Times New Roman" w:eastAsia="MS Mincho" w:hAnsi="Times New Roman" w:cs="Times New Roman"/>
          <w:kern w:val="0"/>
          <w:sz w:val="28"/>
          <w:szCs w:val="28"/>
          <w14:ligatures w14:val="none"/>
        </w:rPr>
      </w:pPr>
    </w:p>
    <w:p w14:paraId="4989916C" w14:textId="282A1D56" w:rsidR="003D3444" w:rsidRPr="009A1CFD" w:rsidRDefault="003D3444" w:rsidP="009A1CFD">
      <w:pPr>
        <w:spacing w:after="0" w:line="360" w:lineRule="auto"/>
        <w:ind w:firstLine="720"/>
        <w:jc w:val="center"/>
        <w:rPr>
          <w:rFonts w:ascii="Times New Roman" w:eastAsia="MS Mincho" w:hAnsi="Times New Roman" w:cs="Times New Roman"/>
          <w:b/>
          <w:bCs/>
          <w:kern w:val="0"/>
          <w:sz w:val="28"/>
          <w:szCs w:val="28"/>
          <w14:ligatures w14:val="none"/>
        </w:rPr>
      </w:pPr>
      <w:r w:rsidRPr="009A1CFD">
        <w:rPr>
          <w:rFonts w:ascii="Times New Roman" w:eastAsia="MS Mincho" w:hAnsi="Times New Roman" w:cs="Times New Roman"/>
          <w:b/>
          <w:bCs/>
          <w:kern w:val="0"/>
          <w:sz w:val="28"/>
          <w:szCs w:val="28"/>
          <w14:ligatures w14:val="none"/>
        </w:rPr>
        <w:t>Figure</w:t>
      </w:r>
      <w:r w:rsidR="009A1CFD" w:rsidRPr="009A1CFD">
        <w:rPr>
          <w:rFonts w:ascii="Times New Roman" w:eastAsia="MS Mincho" w:hAnsi="Times New Roman" w:cs="Times New Roman"/>
          <w:b/>
          <w:bCs/>
          <w:kern w:val="0"/>
          <w:sz w:val="28"/>
          <w:szCs w:val="28"/>
          <w14:ligatures w14:val="none"/>
        </w:rPr>
        <w:t xml:space="preserve"> 6: Computerized Adaptive Testing (CAT) Process</w:t>
      </w:r>
    </w:p>
    <w:p w14:paraId="606312F0" w14:textId="53DA636B" w:rsidR="003D3444" w:rsidRDefault="003D3444" w:rsidP="00537DCB">
      <w:pPr>
        <w:spacing w:after="0" w:line="360" w:lineRule="auto"/>
        <w:ind w:firstLine="720"/>
        <w:jc w:val="both"/>
        <w:rPr>
          <w:rFonts w:ascii="Times New Roman" w:eastAsia="MS Mincho" w:hAnsi="Times New Roman" w:cs="Times New Roman"/>
          <w:kern w:val="0"/>
          <w:sz w:val="28"/>
          <w:szCs w:val="28"/>
          <w14:ligatures w14:val="none"/>
        </w:rPr>
      </w:pPr>
      <w:r>
        <w:rPr>
          <w:noProof/>
        </w:rPr>
        <w:drawing>
          <wp:inline distT="0" distB="0" distL="0" distR="0" wp14:anchorId="7C24DEBA" wp14:editId="2D818420">
            <wp:extent cx="5001928" cy="2225040"/>
            <wp:effectExtent l="0" t="0" r="8255" b="3810"/>
            <wp:docPr id="1940191457" name="Picture 2" descr="computerized adaptive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mputerized adaptive testi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07686" cy="2227601"/>
                    </a:xfrm>
                    <a:prstGeom prst="rect">
                      <a:avLst/>
                    </a:prstGeom>
                    <a:noFill/>
                    <a:ln>
                      <a:noFill/>
                    </a:ln>
                  </pic:spPr>
                </pic:pic>
              </a:graphicData>
            </a:graphic>
          </wp:inline>
        </w:drawing>
      </w:r>
    </w:p>
    <w:p w14:paraId="38B52792" w14:textId="2AAEAEE5" w:rsidR="009A1CFD" w:rsidRDefault="00AF540F" w:rsidP="00AF540F">
      <w:pPr>
        <w:spacing w:after="0" w:line="360" w:lineRule="auto"/>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w:t>
      </w:r>
      <w:r w:rsidRPr="00AF540F">
        <w:rPr>
          <w:rFonts w:ascii="Times New Roman" w:eastAsia="MS Mincho" w:hAnsi="Times New Roman" w:cs="Times New Roman"/>
          <w:i/>
          <w:iCs/>
          <w:kern w:val="0"/>
          <w:sz w:val="28"/>
          <w:szCs w:val="28"/>
          <w14:ligatures w14:val="none"/>
        </w:rPr>
        <w:t>Computerized Adaptive Testing (CAT) Workflow Diagram</w:t>
      </w:r>
      <w:r w:rsidRPr="00AF540F">
        <w:rPr>
          <w:rFonts w:ascii="Times New Roman" w:eastAsia="MS Mincho" w:hAnsi="Times New Roman" w:cs="Times New Roman"/>
          <w:kern w:val="0"/>
          <w:sz w:val="28"/>
          <w:szCs w:val="28"/>
          <w14:ligatures w14:val="none"/>
        </w:rPr>
        <w:t>. Available at:</w:t>
      </w:r>
      <w:r>
        <w:rPr>
          <w:rFonts w:ascii="Times New Roman" w:eastAsia="MS Mincho" w:hAnsi="Times New Roman" w:cs="Times New Roman"/>
          <w:kern w:val="0"/>
          <w:sz w:val="28"/>
          <w:szCs w:val="28"/>
          <w14:ligatures w14:val="none"/>
        </w:rPr>
        <w:t xml:space="preserve"> </w:t>
      </w:r>
      <w:hyperlink r:id="rId18" w:history="1">
        <w:r w:rsidRPr="00C61FEB">
          <w:rPr>
            <w:rStyle w:val="Hyperlink"/>
            <w:rFonts w:ascii="Times New Roman" w:eastAsia="MS Mincho" w:hAnsi="Times New Roman" w:cs="Times New Roman"/>
            <w:kern w:val="0"/>
            <w:sz w:val="28"/>
            <w:szCs w:val="28"/>
            <w14:ligatures w14:val="none"/>
          </w:rPr>
          <w:t>https://www.researchgate.net/figure/Computerized-Adaptive-Testing-CAT-process_fig1_343234456</w:t>
        </w:r>
      </w:hyperlink>
    </w:p>
    <w:p w14:paraId="30C08E39" w14:textId="77777777" w:rsidR="00AF540F" w:rsidRDefault="00AF540F" w:rsidP="00537DCB">
      <w:pPr>
        <w:spacing w:after="0" w:line="360" w:lineRule="auto"/>
        <w:ind w:firstLine="720"/>
        <w:jc w:val="both"/>
        <w:rPr>
          <w:rFonts w:ascii="Times New Roman" w:eastAsia="MS Mincho" w:hAnsi="Times New Roman" w:cs="Times New Roman"/>
          <w:kern w:val="0"/>
          <w:sz w:val="28"/>
          <w:szCs w:val="28"/>
          <w14:ligatures w14:val="none"/>
        </w:rPr>
      </w:pPr>
    </w:p>
    <w:p w14:paraId="06A8041B" w14:textId="083DE3E1" w:rsidR="004E4402" w:rsidRDefault="00A4677A" w:rsidP="004E4402">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When applying AI-based assessment in online learning environments, assessment outcome is generated through learning analytics. Research studies have demonstrated that online assessment systems can track learners’ </w:t>
      </w:r>
      <w:proofErr w:type="spellStart"/>
      <w:r w:rsidRPr="00A4677A">
        <w:rPr>
          <w:rFonts w:ascii="Times New Roman" w:eastAsia="MS Mincho" w:hAnsi="Times New Roman" w:cs="Times New Roman"/>
          <w:kern w:val="0"/>
          <w:sz w:val="28"/>
          <w:szCs w:val="28"/>
          <w14:ligatures w14:val="none"/>
        </w:rPr>
        <w:t>behaviour</w:t>
      </w:r>
      <w:proofErr w:type="spellEnd"/>
      <w:r w:rsidRPr="00A4677A">
        <w:rPr>
          <w:rFonts w:ascii="Times New Roman" w:eastAsia="MS Mincho" w:hAnsi="Times New Roman" w:cs="Times New Roman"/>
          <w:kern w:val="0"/>
          <w:sz w:val="28"/>
          <w:szCs w:val="28"/>
          <w14:ligatures w14:val="none"/>
        </w:rPr>
        <w:t xml:space="preserve"> such as task completion, accuracy of answer and online interactions</w:t>
      </w:r>
      <w:r w:rsidR="00537DCB">
        <w:rPr>
          <w:rFonts w:ascii="Times New Roman" w:eastAsia="MS Mincho" w:hAnsi="Times New Roman" w:cs="Times New Roman"/>
          <w:kern w:val="0"/>
          <w:sz w:val="28"/>
          <w:szCs w:val="28"/>
          <w14:ligatures w14:val="none"/>
        </w:rPr>
        <w:t xml:space="preserve"> </w:t>
      </w:r>
      <w:r w:rsidR="00537DCB" w:rsidRPr="00537DCB">
        <w:rPr>
          <w:rFonts w:ascii="Times New Roman" w:eastAsia="MS Mincho" w:hAnsi="Times New Roman" w:cs="Times New Roman"/>
          <w:kern w:val="0"/>
          <w:sz w:val="28"/>
          <w:szCs w:val="28"/>
          <w14:ligatures w14:val="none"/>
        </w:rPr>
        <w:t>(Siemens &amp; Baker, 2012</w:t>
      </w:r>
      <w:proofErr w:type="gramStart"/>
      <w:r w:rsidR="00537DCB" w:rsidRPr="00537DCB">
        <w:rPr>
          <w:rFonts w:ascii="Times New Roman" w:eastAsia="MS Mincho" w:hAnsi="Times New Roman" w:cs="Times New Roman"/>
          <w:kern w:val="0"/>
          <w:sz w:val="28"/>
          <w:szCs w:val="28"/>
          <w14:ligatures w14:val="none"/>
        </w:rPr>
        <w:t>)</w:t>
      </w:r>
      <w:r w:rsidR="00537DCB">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This</w:t>
      </w:r>
      <w:proofErr w:type="gramEnd"/>
      <w:r w:rsidRPr="00A4677A">
        <w:rPr>
          <w:rFonts w:ascii="Times New Roman" w:eastAsia="MS Mincho" w:hAnsi="Times New Roman" w:cs="Times New Roman"/>
          <w:kern w:val="0"/>
          <w:sz w:val="28"/>
          <w:szCs w:val="28"/>
          <w14:ligatures w14:val="none"/>
        </w:rPr>
        <w:t xml:space="preserve"> stream of research explores how online assessment systems can measure learners’ proficiency levels and provide instantaneous </w:t>
      </w:r>
      <w:proofErr w:type="spellStart"/>
      <w:r w:rsidRPr="00A4677A">
        <w:rPr>
          <w:rFonts w:ascii="Times New Roman" w:eastAsia="MS Mincho" w:hAnsi="Times New Roman" w:cs="Times New Roman"/>
          <w:kern w:val="0"/>
          <w:sz w:val="28"/>
          <w:szCs w:val="28"/>
          <w14:ligatures w14:val="none"/>
        </w:rPr>
        <w:t>computerised</w:t>
      </w:r>
      <w:proofErr w:type="spellEnd"/>
      <w:r w:rsidRPr="00A4677A">
        <w:rPr>
          <w:rFonts w:ascii="Times New Roman" w:eastAsia="MS Mincho" w:hAnsi="Times New Roman" w:cs="Times New Roman"/>
          <w:kern w:val="0"/>
          <w:sz w:val="28"/>
          <w:szCs w:val="28"/>
          <w14:ligatures w14:val="none"/>
        </w:rPr>
        <w:t xml:space="preserve"> assessments.</w:t>
      </w:r>
    </w:p>
    <w:p w14:paraId="701A1A66" w14:textId="63C052E7" w:rsidR="004E4402" w:rsidRDefault="00A4677A" w:rsidP="004E4402">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Platforms of online assessment based on AI technologies are also </w:t>
      </w:r>
      <w:proofErr w:type="spellStart"/>
      <w:r w:rsidRPr="00A4677A">
        <w:rPr>
          <w:rFonts w:ascii="Times New Roman" w:eastAsia="MS Mincho" w:hAnsi="Times New Roman" w:cs="Times New Roman"/>
          <w:kern w:val="0"/>
          <w:sz w:val="28"/>
          <w:szCs w:val="28"/>
          <w14:ligatures w14:val="none"/>
        </w:rPr>
        <w:t>characterised</w:t>
      </w:r>
      <w:proofErr w:type="spellEnd"/>
      <w:r w:rsidRPr="00A4677A">
        <w:rPr>
          <w:rFonts w:ascii="Times New Roman" w:eastAsia="MS Mincho" w:hAnsi="Times New Roman" w:cs="Times New Roman"/>
          <w:kern w:val="0"/>
          <w:sz w:val="28"/>
          <w:szCs w:val="28"/>
          <w14:ligatures w14:val="none"/>
        </w:rPr>
        <w:t xml:space="preserve"> by features of real-time and adaptive assessment. Online AI-powered assessment platforms react instantly to students’ answers, and the tasks for the next step are dynamically generated</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(Omar Jian, 2024)</w:t>
      </w:r>
      <w:r w:rsidRPr="00A4677A">
        <w:rPr>
          <w:rFonts w:ascii="Times New Roman" w:eastAsia="MS Mincho" w:hAnsi="Times New Roman" w:cs="Times New Roman"/>
          <w:kern w:val="0"/>
          <w:sz w:val="28"/>
          <w:szCs w:val="28"/>
          <w14:ligatures w14:val="none"/>
        </w:rPr>
        <w:t>. For example, if a student answers poorly on a particular topic, the platform will generate simple tasks for him or her with additional detailed explanations; if the student answers well, it will generate more complex tasks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(Vashishth et al., 2024)</w:t>
      </w:r>
      <w:r w:rsidRPr="00A4677A">
        <w:rPr>
          <w:rFonts w:ascii="Times New Roman" w:eastAsia="MS Mincho" w:hAnsi="Times New Roman" w:cs="Times New Roman"/>
          <w:kern w:val="0"/>
          <w:sz w:val="28"/>
          <w:szCs w:val="28"/>
          <w14:ligatures w14:val="none"/>
        </w:rPr>
        <w:t xml:space="preserve">. Such an assessment is more effective, and the learning process becomes more </w:t>
      </w:r>
      <w:proofErr w:type="spellStart"/>
      <w:r w:rsidRPr="00A4677A">
        <w:rPr>
          <w:rFonts w:ascii="Times New Roman" w:eastAsia="MS Mincho" w:hAnsi="Times New Roman" w:cs="Times New Roman"/>
          <w:kern w:val="0"/>
          <w:sz w:val="28"/>
          <w:szCs w:val="28"/>
          <w14:ligatures w14:val="none"/>
        </w:rPr>
        <w:t>individualised</w:t>
      </w:r>
      <w:proofErr w:type="spellEnd"/>
      <w:r w:rsidRPr="00A4677A">
        <w:rPr>
          <w:rFonts w:ascii="Times New Roman" w:eastAsia="MS Mincho" w:hAnsi="Times New Roman" w:cs="Times New Roman"/>
          <w:kern w:val="0"/>
          <w:sz w:val="28"/>
          <w:szCs w:val="28"/>
          <w14:ligatures w14:val="none"/>
        </w:rPr>
        <w:t>.</w:t>
      </w:r>
    </w:p>
    <w:p w14:paraId="18770CCA" w14:textId="2AB14BB8" w:rsidR="004E4402" w:rsidRDefault="00A4677A" w:rsidP="00301CDE">
      <w:pPr>
        <w:spacing w:after="0" w:line="360" w:lineRule="auto"/>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In “Personalized learning through AI” we </w:t>
      </w:r>
      <w:proofErr w:type="gramStart"/>
      <w:r w:rsidRPr="00A4677A">
        <w:rPr>
          <w:rFonts w:ascii="Times New Roman" w:eastAsia="MS Mincho" w:hAnsi="Times New Roman" w:cs="Times New Roman"/>
          <w:kern w:val="0"/>
          <w:sz w:val="28"/>
          <w:szCs w:val="28"/>
          <w14:ligatures w14:val="none"/>
        </w:rPr>
        <w:t>take a look</w:t>
      </w:r>
      <w:proofErr w:type="gramEnd"/>
      <w:r w:rsidRPr="00A4677A">
        <w:rPr>
          <w:rFonts w:ascii="Times New Roman" w:eastAsia="MS Mincho" w:hAnsi="Times New Roman" w:cs="Times New Roman"/>
          <w:kern w:val="0"/>
          <w:sz w:val="28"/>
          <w:szCs w:val="28"/>
          <w14:ligatures w14:val="none"/>
        </w:rPr>
        <w:t xml:space="preserve"> at online educational platforms that are staffed by an AI-based virtual tutors and intelligent online assessment tools. The results of the students’ tasks are analyzed to determine their strengths and weaknesses. Based on the results, the online virtual tutor gives the students tips on further training through recommendations. Online assessment is not only used to give grades to students, but it is also used for learning support.</w:t>
      </w:r>
      <w:r w:rsidR="00301CDE">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Many of these systems also include features of AI, which provide meaningful and actionable student and teacher data through interactive and intuitive student and teacher dashboards and reporting tools. Students and teachers can use these tools to monitor student progress and identify where additional support may be needed. Teachers then use this information to provide interventions and make adaptations to their instruction</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6B87B7BA" w14:textId="038223E6" w:rsidR="00AF540F" w:rsidRDefault="00A4677A" w:rsidP="00AF540F">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Another aspect that must be considered is how well the platforms are able to process data. Many of the AI-powered assessments </w:t>
      </w:r>
      <w:proofErr w:type="gramStart"/>
      <w:r w:rsidRPr="00A4677A">
        <w:rPr>
          <w:rFonts w:ascii="Times New Roman" w:eastAsia="MS Mincho" w:hAnsi="Times New Roman" w:cs="Times New Roman"/>
          <w:kern w:val="0"/>
          <w:sz w:val="28"/>
          <w:szCs w:val="28"/>
          <w14:ligatures w14:val="none"/>
        </w:rPr>
        <w:t>are able to</w:t>
      </w:r>
      <w:proofErr w:type="gramEnd"/>
      <w:r w:rsidRPr="00A4677A">
        <w:rPr>
          <w:rFonts w:ascii="Times New Roman" w:eastAsia="MS Mincho" w:hAnsi="Times New Roman" w:cs="Times New Roman"/>
          <w:kern w:val="0"/>
          <w:sz w:val="28"/>
          <w:szCs w:val="28"/>
          <w14:ligatures w14:val="none"/>
        </w:rPr>
        <w:t xml:space="preserve"> draw on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different sources of data, from LMS to quizzes to current activity</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(Ahmad et al., 2019)</w:t>
      </w:r>
      <w:r w:rsidRPr="00A4677A">
        <w:rPr>
          <w:rFonts w:ascii="Times New Roman" w:eastAsia="MS Mincho" w:hAnsi="Times New Roman" w:cs="Times New Roman"/>
          <w:kern w:val="0"/>
          <w:sz w:val="28"/>
          <w:szCs w:val="28"/>
          <w14:ligatures w14:val="none"/>
        </w:rPr>
        <w:t>. This helps to give a more well-rounded view of a student’s skills, resulting in a more objective test score and less room for error caused by human bias.</w:t>
      </w:r>
      <w:r w:rsidR="00AF540F">
        <w:rPr>
          <w:rFonts w:ascii="Times New Roman" w:eastAsia="MS Mincho" w:hAnsi="Times New Roman" w:cs="Times New Roman"/>
          <w:kern w:val="0"/>
          <w:sz w:val="28"/>
          <w:szCs w:val="28"/>
          <w14:ligatures w14:val="none"/>
        </w:rPr>
        <w:t xml:space="preserve"> At the same time, collecting </w:t>
      </w:r>
      <w:r w:rsidR="00A62B5D">
        <w:rPr>
          <w:rFonts w:ascii="Times New Roman" w:eastAsia="MS Mincho" w:hAnsi="Times New Roman" w:cs="Times New Roman"/>
          <w:kern w:val="0"/>
          <w:sz w:val="28"/>
          <w:szCs w:val="28"/>
          <w14:ligatures w14:val="none"/>
        </w:rPr>
        <w:t>documents</w:t>
      </w:r>
      <w:r w:rsidR="00AF540F">
        <w:rPr>
          <w:rFonts w:ascii="Times New Roman" w:eastAsia="MS Mincho" w:hAnsi="Times New Roman" w:cs="Times New Roman"/>
          <w:kern w:val="0"/>
          <w:sz w:val="28"/>
          <w:szCs w:val="28"/>
          <w14:ligatures w14:val="none"/>
        </w:rPr>
        <w:t xml:space="preserve"> from various sources are the visibility of the trained data and information that are made for the system integration to education procedures and AI integrated educational assessments systems.</w:t>
      </w:r>
    </w:p>
    <w:p w14:paraId="52CDFFA8" w14:textId="77777777" w:rsidR="00301CDE" w:rsidRDefault="00301CDE" w:rsidP="00AF540F">
      <w:pPr>
        <w:spacing w:after="0" w:line="360" w:lineRule="auto"/>
        <w:ind w:firstLine="720"/>
        <w:jc w:val="both"/>
        <w:rPr>
          <w:rFonts w:ascii="Times New Roman" w:eastAsia="MS Mincho" w:hAnsi="Times New Roman" w:cs="Times New Roman"/>
          <w:kern w:val="0"/>
          <w:sz w:val="28"/>
          <w:szCs w:val="28"/>
          <w14:ligatures w14:val="none"/>
        </w:rPr>
      </w:pPr>
    </w:p>
    <w:p w14:paraId="31853E2A" w14:textId="77777777" w:rsidR="00AF540F" w:rsidRDefault="00AF540F" w:rsidP="004E4402">
      <w:pPr>
        <w:spacing w:after="0" w:line="360" w:lineRule="auto"/>
        <w:ind w:firstLine="720"/>
        <w:jc w:val="both"/>
        <w:rPr>
          <w:rFonts w:ascii="Times New Roman" w:eastAsia="MS Mincho" w:hAnsi="Times New Roman" w:cs="Times New Roman"/>
          <w:kern w:val="0"/>
          <w:sz w:val="28"/>
          <w:szCs w:val="28"/>
          <w14:ligatures w14:val="none"/>
        </w:rPr>
      </w:pPr>
    </w:p>
    <w:p w14:paraId="1976612E" w14:textId="4B2D9762" w:rsidR="003D3444" w:rsidRPr="00AF540F" w:rsidRDefault="003D3444" w:rsidP="00AF540F">
      <w:pPr>
        <w:spacing w:after="0" w:line="360" w:lineRule="auto"/>
        <w:ind w:firstLine="720"/>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lastRenderedPageBreak/>
        <w:t>Figure</w:t>
      </w:r>
      <w:r w:rsidR="00AF540F" w:rsidRPr="00AF540F">
        <w:rPr>
          <w:rFonts w:ascii="Times New Roman" w:eastAsia="MS Mincho" w:hAnsi="Times New Roman" w:cs="Times New Roman"/>
          <w:b/>
          <w:bCs/>
          <w:kern w:val="0"/>
          <w:sz w:val="28"/>
          <w:szCs w:val="28"/>
          <w14:ligatures w14:val="none"/>
        </w:rPr>
        <w:t xml:space="preserve"> 7: Response Theory (IRT) Curves in Adaptive Assessment</w:t>
      </w:r>
    </w:p>
    <w:p w14:paraId="5DB91F99" w14:textId="2F91C24A" w:rsidR="003D3444" w:rsidRDefault="003D3444" w:rsidP="004E4402">
      <w:pPr>
        <w:spacing w:after="0" w:line="360" w:lineRule="auto"/>
        <w:ind w:firstLine="720"/>
        <w:jc w:val="both"/>
        <w:rPr>
          <w:rFonts w:ascii="Times New Roman" w:eastAsia="MS Mincho" w:hAnsi="Times New Roman" w:cs="Times New Roman"/>
          <w:kern w:val="0"/>
          <w:sz w:val="28"/>
          <w:szCs w:val="28"/>
          <w14:ligatures w14:val="none"/>
        </w:rPr>
      </w:pPr>
      <w:r>
        <w:rPr>
          <w:noProof/>
        </w:rPr>
        <w:drawing>
          <wp:inline distT="0" distB="0" distL="0" distR="0" wp14:anchorId="05D7578B" wp14:editId="31462DFD">
            <wp:extent cx="4724400" cy="3048000"/>
            <wp:effectExtent l="0" t="0" r="0" b="0"/>
            <wp:docPr id="2020300398" name="Picture 3" descr="item information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tem information function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24400" cy="3048000"/>
                    </a:xfrm>
                    <a:prstGeom prst="rect">
                      <a:avLst/>
                    </a:prstGeom>
                    <a:noFill/>
                    <a:ln>
                      <a:noFill/>
                    </a:ln>
                  </pic:spPr>
                </pic:pic>
              </a:graphicData>
            </a:graphic>
          </wp:inline>
        </w:drawing>
      </w:r>
    </w:p>
    <w:p w14:paraId="1ABC0E84" w14:textId="01885506" w:rsidR="00AF540F" w:rsidRDefault="00AF540F" w:rsidP="00AF540F">
      <w:pPr>
        <w:spacing w:after="0" w:line="360" w:lineRule="auto"/>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ResearchGate (2025). </w:t>
      </w:r>
      <w:r w:rsidRPr="00AF540F">
        <w:rPr>
          <w:rFonts w:ascii="Times New Roman" w:eastAsia="MS Mincho" w:hAnsi="Times New Roman" w:cs="Times New Roman"/>
          <w:i/>
          <w:iCs/>
          <w:kern w:val="0"/>
          <w:sz w:val="28"/>
          <w:szCs w:val="28"/>
          <w14:ligatures w14:val="none"/>
        </w:rPr>
        <w:t>Item Response Theory and Adaptive Testing Model</w:t>
      </w:r>
      <w:r w:rsidRPr="00AF540F">
        <w:rPr>
          <w:rFonts w:ascii="Times New Roman" w:eastAsia="MS Mincho" w:hAnsi="Times New Roman" w:cs="Times New Roman"/>
          <w:kern w:val="0"/>
          <w:sz w:val="28"/>
          <w:szCs w:val="28"/>
          <w14:ligatures w14:val="none"/>
        </w:rPr>
        <w:t xml:space="preserve">. Available at: </w:t>
      </w:r>
      <w:hyperlink r:id="rId20" w:history="1">
        <w:r w:rsidRPr="00C61FEB">
          <w:rPr>
            <w:rStyle w:val="Hyperlink"/>
            <w:rFonts w:ascii="Times New Roman" w:eastAsia="MS Mincho" w:hAnsi="Times New Roman" w:cs="Times New Roman"/>
            <w:kern w:val="0"/>
            <w:sz w:val="28"/>
            <w:szCs w:val="28"/>
            <w14:ligatures w14:val="none"/>
          </w:rPr>
          <w:t>https://www.researchgate.net/figure/Item-Response-Theory-IRT-curves_fig1_228345678</w:t>
        </w:r>
      </w:hyperlink>
    </w:p>
    <w:p w14:paraId="0C05F80E" w14:textId="77777777" w:rsidR="00AF540F" w:rsidRDefault="00AF540F" w:rsidP="004E4402">
      <w:pPr>
        <w:spacing w:after="0" w:line="360" w:lineRule="auto"/>
        <w:ind w:firstLine="720"/>
        <w:jc w:val="both"/>
        <w:rPr>
          <w:rFonts w:ascii="Times New Roman" w:eastAsia="MS Mincho" w:hAnsi="Times New Roman" w:cs="Times New Roman"/>
          <w:kern w:val="0"/>
          <w:sz w:val="28"/>
          <w:szCs w:val="28"/>
          <w14:ligatures w14:val="none"/>
        </w:rPr>
      </w:pPr>
    </w:p>
    <w:p w14:paraId="449F9D77" w14:textId="43D5B782" w:rsidR="003D3444" w:rsidRDefault="00A4677A" w:rsidP="00301CDE">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One of the most valuable features of adaptive testing systems is selecting questions for the student. Such a system continually monitors the student's knowledge and, as the test progresses, selects the next question based on the student's prior performance. This technique, known as item selection rules, can be particularly effective in assessing individual aspects of language proficiency</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(Vashishth et al., 2024).</w:t>
      </w:r>
    </w:p>
    <w:p w14:paraId="3BB1114D" w14:textId="3DF754AD" w:rsidR="003D3444" w:rsidRDefault="003D3444" w:rsidP="003D3444">
      <w:pPr>
        <w:spacing w:after="0" w:line="360" w:lineRule="auto"/>
        <w:ind w:firstLine="72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For example, computerized adaptive learning system can be given with oversimplified example. Taking item bank with 5 questions into account, it is observable that these questions can be average difficulty of students in terms of below-average difficulty. Information below for five item tasks are given. Starting with </w:t>
      </w:r>
      <w:proofErr w:type="gramStart"/>
      <w:r>
        <w:rPr>
          <w:rFonts w:ascii="Times New Roman" w:eastAsia="MS Mincho" w:hAnsi="Times New Roman" w:cs="Times New Roman"/>
          <w:kern w:val="0"/>
          <w:sz w:val="28"/>
          <w:szCs w:val="28"/>
          <w14:ligatures w14:val="none"/>
        </w:rPr>
        <w:t>alpha</w:t>
      </w:r>
      <w:proofErr w:type="gramEnd"/>
      <w:r>
        <w:rPr>
          <w:rFonts w:ascii="Times New Roman" w:eastAsia="MS Mincho" w:hAnsi="Times New Roman" w:cs="Times New Roman"/>
          <w:kern w:val="0"/>
          <w:sz w:val="28"/>
          <w:szCs w:val="28"/>
          <w14:ligatures w14:val="none"/>
        </w:rPr>
        <w:t xml:space="preserve"> which is 0.0, we find the highest information at 0.0. As it is observable, it is item 4. After it, taking students answers into account, we run IRT which is an algorithm that identifies the score is -2. After this operation, the next step is to identify the next item which is shown on the graph. Item 2 has the highest at -0.6 however it is already used. Another item is very easy, thus, students </w:t>
      </w:r>
      <w:proofErr w:type="gramStart"/>
      <w:r>
        <w:rPr>
          <w:rFonts w:ascii="Times New Roman" w:eastAsia="MS Mincho" w:hAnsi="Times New Roman" w:cs="Times New Roman"/>
          <w:kern w:val="0"/>
          <w:sz w:val="28"/>
          <w:szCs w:val="28"/>
          <w14:ligatures w14:val="none"/>
        </w:rPr>
        <w:t>gets</w:t>
      </w:r>
      <w:proofErr w:type="gramEnd"/>
      <w:r>
        <w:rPr>
          <w:rFonts w:ascii="Times New Roman" w:eastAsia="MS Mincho" w:hAnsi="Times New Roman" w:cs="Times New Roman"/>
          <w:kern w:val="0"/>
          <w:sz w:val="28"/>
          <w:szCs w:val="28"/>
          <w14:ligatures w14:val="none"/>
        </w:rPr>
        <w:t xml:space="preserve"> correctly. </w:t>
      </w:r>
      <w:r>
        <w:rPr>
          <w:rFonts w:ascii="Times New Roman" w:eastAsia="MS Mincho" w:hAnsi="Times New Roman" w:cs="Times New Roman"/>
          <w:kern w:val="0"/>
          <w:sz w:val="28"/>
          <w:szCs w:val="28"/>
          <w14:ligatures w14:val="none"/>
        </w:rPr>
        <w:lastRenderedPageBreak/>
        <w:t>Final situation in this graph is to evaluate the termination criteria. By supposing that there are max of 2 items remaining for the next criterion, the test is submitted automatically and is done successfully.</w:t>
      </w:r>
    </w:p>
    <w:p w14:paraId="5E955727" w14:textId="223D5999"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Moving to the use of AI-powered assessment tools enables effective, flexible and student-focused assessment in online learning environments through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functions.</w:t>
      </w:r>
    </w:p>
    <w:p w14:paraId="5B5D01ED" w14:textId="1A1FD863"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Integration of AI in online education is no longer confined to simple knowledge assessment; these systems have evolved to function as intelligent learning tools that help students acquire new skills and make the learning process more efficient. AI-based assessment tools are the backbone of digital education. Omar Jian, 2024; Vashishth et al., 2024.</w:t>
      </w:r>
    </w:p>
    <w:p w14:paraId="750ACAD5" w14:textId="3A14403F"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Among the practical applications of the current AI-powered assessment tools is the Automated Grading and Feedback Systems. The impact of online automated feedback on students' reflective journal writing in an EFL course is one of such studies. In this study, Cheng (2017) assessed the impact of AI-driven automated feedback on EFL writing performance as well as on students' reflective thinking skills.</w:t>
      </w:r>
    </w:p>
    <w:p w14:paraId="6634CD4E" w14:textId="12B528DE"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This study aimed at investigating the effects of utilizing automated online feedback on enhancing learners’ reflective performance. Conducted on a sample of 138 EFL learners from university setting, this experimental study utilized a pairing-based research design. The study participants were arranged into two groups, viz., experimental group, and control group. Each pair of experimental group learners benefited from an experimental AI-based online system that instantly provided feedback on their individual reflective journals in addition to using instructional materials employed by participants of control group. The difference between the two groups of participants was that while the control group received teacher-written feedback on various aspects at instruction time, the experimental group received feedback from the experimental AI-based system online.</w:t>
      </w:r>
    </w:p>
    <w:p w14:paraId="533A0978" w14:textId="3877192A"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 automated system for analytical writing assessment was integrated into the writing platform to deliver immediate quality feedback on student essays. The </w:t>
      </w:r>
      <w:r w:rsidRPr="00A4677A">
        <w:rPr>
          <w:rFonts w:ascii="Times New Roman" w:eastAsia="MS Mincho" w:hAnsi="Times New Roman" w:cs="Times New Roman"/>
          <w:kern w:val="0"/>
          <w:sz w:val="28"/>
          <w:szCs w:val="28"/>
          <w14:ligatures w14:val="none"/>
        </w:rPr>
        <w:lastRenderedPageBreak/>
        <w:t xml:space="preserve">system evaluates student writing based on a set of writing characteristics, including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dimensions such as content and organization, and assesses students’ reflective thinking. In addition, the system provides developmental feedback comments with concrete suggestions for improvement. This study explores whether students who received automated feedback on their writing compositions achieved higher reflective writing scores than their counterparts who did not receive such support. Results of this study indicate that students who received automated feedback on their writing attained higher reflective writing scores. An analysis of their grades for their final journal entries revealed higher average grades than for their prior journal entries. Findings also indicate significant improvement in their reflective thinking ability. There is also more consistency in their growth over the course of the year as well as and a greater emphasis on features such as detailed analysis and application of skills as evidenced by their writing</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(Cheng, 2017).</w:t>
      </w:r>
    </w:p>
    <w:p w14:paraId="0613F75E" w14:textId="470589CB"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This case study explores how AI supports learning. It looks at how AI-based assessment systems not only provide results, but also actively support learning. Immediate automated feedback supports students’ self-regulated learning, while teachers have a better working week because they can quickly assess large numbers of written assignments.</w:t>
      </w:r>
    </w:p>
    <w:p w14:paraId="3C5770B7" w14:textId="018C01D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 study had some intriguing findings </w:t>
      </w:r>
      <w:proofErr w:type="gramStart"/>
      <w:r w:rsidRPr="00A4677A">
        <w:rPr>
          <w:rFonts w:ascii="Times New Roman" w:eastAsia="MS Mincho" w:hAnsi="Times New Roman" w:cs="Times New Roman"/>
          <w:kern w:val="0"/>
          <w:sz w:val="28"/>
          <w:szCs w:val="28"/>
          <w14:ligatures w14:val="none"/>
        </w:rPr>
        <w:t>and also</w:t>
      </w:r>
      <w:proofErr w:type="gramEnd"/>
      <w:r w:rsidRPr="00A4677A">
        <w:rPr>
          <w:rFonts w:ascii="Times New Roman" w:eastAsia="MS Mincho" w:hAnsi="Times New Roman" w:cs="Times New Roman"/>
          <w:kern w:val="0"/>
          <w:sz w:val="28"/>
          <w:szCs w:val="28"/>
          <w14:ligatures w14:val="none"/>
        </w:rPr>
        <w:t xml:space="preserve"> highlighted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limitations of the approach that could inform future developments. Many of the students interviewed felt that the quality of the feedback they received from the system lacked something that a human teacher would have been able to explain more fully. This in turn raises questions about how such automated feedback could be meaningfully integrated into classroom activity, perhaps with teacher feedback and automated systems working together.</w:t>
      </w:r>
    </w:p>
    <w:p w14:paraId="0FD7660B" w14:textId="5572806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This paper offers best practices on the utilization of automated assessment and feedback systems in education. Technology has played an increasing significant role in the assessment arena, enabling assessment to be conducted in a faster, more objective and on an ongoing basis. The use of such technology can </w:t>
      </w:r>
      <w:proofErr w:type="gramStart"/>
      <w:r w:rsidRPr="00A4677A">
        <w:rPr>
          <w:rFonts w:ascii="Times New Roman" w:eastAsia="MS Mincho" w:hAnsi="Times New Roman" w:cs="Times New Roman"/>
          <w:kern w:val="0"/>
          <w:sz w:val="28"/>
          <w:szCs w:val="28"/>
          <w14:ligatures w14:val="none"/>
        </w:rPr>
        <w:t>actually enhance</w:t>
      </w:r>
      <w:proofErr w:type="gramEnd"/>
      <w:r w:rsidRPr="00A4677A">
        <w:rPr>
          <w:rFonts w:ascii="Times New Roman" w:eastAsia="MS Mincho" w:hAnsi="Times New Roman" w:cs="Times New Roman"/>
          <w:kern w:val="0"/>
          <w:sz w:val="28"/>
          <w:szCs w:val="28"/>
          <w14:ligatures w14:val="none"/>
        </w:rPr>
        <w:t xml:space="preserve"> students’ reflective thinking and writing skills. In the era of AI-enabled educational </w:t>
      </w:r>
      <w:r w:rsidRPr="00A4677A">
        <w:rPr>
          <w:rFonts w:ascii="Times New Roman" w:eastAsia="MS Mincho" w:hAnsi="Times New Roman" w:cs="Times New Roman"/>
          <w:kern w:val="0"/>
          <w:sz w:val="28"/>
          <w:szCs w:val="28"/>
          <w14:ligatures w14:val="none"/>
        </w:rPr>
        <w:lastRenderedPageBreak/>
        <w:t>technologies, these types of systems are practical and effective teaching tools. (Cheng, 2017)</w:t>
      </w:r>
    </w:p>
    <w:p w14:paraId="213F1C7D" w14:textId="0D349D5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Apart from being applied in various </w:t>
      </w:r>
      <w:proofErr w:type="gramStart"/>
      <w:r w:rsidRPr="00A4677A">
        <w:rPr>
          <w:rFonts w:ascii="Times New Roman" w:eastAsia="MS Mincho" w:hAnsi="Times New Roman" w:cs="Times New Roman"/>
          <w:kern w:val="0"/>
          <w:sz w:val="28"/>
          <w:szCs w:val="28"/>
          <w14:ligatures w14:val="none"/>
        </w:rPr>
        <w:t>researches</w:t>
      </w:r>
      <w:proofErr w:type="gramEnd"/>
      <w:r w:rsidRPr="00A4677A">
        <w:rPr>
          <w:rFonts w:ascii="Times New Roman" w:eastAsia="MS Mincho" w:hAnsi="Times New Roman" w:cs="Times New Roman"/>
          <w:kern w:val="0"/>
          <w:sz w:val="28"/>
          <w:szCs w:val="28"/>
          <w14:ligatures w14:val="none"/>
        </w:rPr>
        <w:t xml:space="preserve"> and experiments related to artificial intelligence-based assessment, these systems are also commonly known as and utilized as Intelligent Tutoring Systems (ITS). Not only does ITS deliver educational </w:t>
      </w:r>
      <w:proofErr w:type="gramStart"/>
      <w:r w:rsidRPr="00A4677A">
        <w:rPr>
          <w:rFonts w:ascii="Times New Roman" w:eastAsia="MS Mincho" w:hAnsi="Times New Roman" w:cs="Times New Roman"/>
          <w:kern w:val="0"/>
          <w:sz w:val="28"/>
          <w:szCs w:val="28"/>
          <w14:ligatures w14:val="none"/>
        </w:rPr>
        <w:t>contents, but</w:t>
      </w:r>
      <w:proofErr w:type="gramEnd"/>
      <w:r w:rsidRPr="00A4677A">
        <w:rPr>
          <w:rFonts w:ascii="Times New Roman" w:eastAsia="MS Mincho" w:hAnsi="Times New Roman" w:cs="Times New Roman"/>
          <w:kern w:val="0"/>
          <w:sz w:val="28"/>
          <w:szCs w:val="28"/>
          <w14:ligatures w14:val="none"/>
        </w:rPr>
        <w:t xml:space="preserve"> also assesses student performance </w:t>
      </w:r>
      <w:proofErr w:type="gramStart"/>
      <w:r w:rsidRPr="00A4677A">
        <w:rPr>
          <w:rFonts w:ascii="Times New Roman" w:eastAsia="MS Mincho" w:hAnsi="Times New Roman" w:cs="Times New Roman"/>
          <w:kern w:val="0"/>
          <w:sz w:val="28"/>
          <w:szCs w:val="28"/>
          <w14:ligatures w14:val="none"/>
        </w:rPr>
        <w:t>and also</w:t>
      </w:r>
      <w:proofErr w:type="gramEnd"/>
      <w:r w:rsidRPr="00A4677A">
        <w:rPr>
          <w:rFonts w:ascii="Times New Roman" w:eastAsia="MS Mincho" w:hAnsi="Times New Roman" w:cs="Times New Roman"/>
          <w:kern w:val="0"/>
          <w:sz w:val="28"/>
          <w:szCs w:val="28"/>
          <w14:ligatures w14:val="none"/>
        </w:rPr>
        <w:t xml:space="preserve"> provides tutoring and assessment support that is individualized for each student. There are many practical applications of ITS for educational purposes, and many of them have been tried and applied in real-world instructional settings.</w:t>
      </w:r>
    </w:p>
    <w:p w14:paraId="6B24F0B9" w14:textId="22CB5F1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What is the practical impact of ITS? Kulik and Fletcher (2016) conducted a meta-analytic study that investigated this question. For the meta-analysis, 50 experimental studies were selected in which students using an ITS were compared with students receiving no ITS but traditional instruction. The mean effect size for achievement was 0.66 standard deviation, or approximately 25% of a standard deviation above the mean of the traditional instruction distributions. This means that a score at the 50th percentile for traditional instruction translates into a score at the 75th percentile when using an ITS. The results support the practical effectiveness of ITS in actual educational practice</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(Kulik &amp; Fletcher, 2016).</w:t>
      </w:r>
    </w:p>
    <w:p w14:paraId="24925092" w14:textId="1C29ACC2"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 the practical application of ITS, real-time assessment and feedback is one of the major components. Real-time assessment and feedback to each student answer are provided and appropriate guidance is offered. Students can immediately correct any errors and manage their own learning. The system assesses the student's knowledge level, and processes subsequent tasks adaptively.</w:t>
      </w:r>
    </w:p>
    <w:p w14:paraId="1F1B087C" w14:textId="6B21450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Anderson et al. (1995) conducted a comprehensive analysis of ‘Cognitive Tutors’ within the sphere of ITS research. Such systems have been widely applied in the field of mathematical applications and basic problem-solving skills. Simulating the learning process of a student, the software program identifies the exact points where a student makes a mistake and uses this information to deliver </w:t>
      </w:r>
      <w:proofErr w:type="spellStart"/>
      <w:r w:rsidRPr="00A4677A">
        <w:rPr>
          <w:rFonts w:ascii="Times New Roman" w:eastAsia="MS Mincho" w:hAnsi="Times New Roman" w:cs="Times New Roman"/>
          <w:kern w:val="0"/>
          <w:sz w:val="28"/>
          <w:szCs w:val="28"/>
          <w14:ligatures w14:val="none"/>
        </w:rPr>
        <w:t>individualised</w:t>
      </w:r>
      <w:proofErr w:type="spellEnd"/>
      <w:r w:rsidRPr="00A4677A">
        <w:rPr>
          <w:rFonts w:ascii="Times New Roman" w:eastAsia="MS Mincho" w:hAnsi="Times New Roman" w:cs="Times New Roman"/>
          <w:kern w:val="0"/>
          <w:sz w:val="28"/>
          <w:szCs w:val="28"/>
          <w14:ligatures w14:val="none"/>
        </w:rPr>
        <w:t xml:space="preserve"> coaching. One well-known Cognitive Tutor for example does not </w:t>
      </w:r>
      <w:r w:rsidRPr="00A4677A">
        <w:rPr>
          <w:rFonts w:ascii="Times New Roman" w:eastAsia="MS Mincho" w:hAnsi="Times New Roman" w:cs="Times New Roman"/>
          <w:kern w:val="0"/>
          <w:sz w:val="28"/>
          <w:szCs w:val="28"/>
          <w14:ligatures w14:val="none"/>
        </w:rPr>
        <w:lastRenderedPageBreak/>
        <w:t>merely check whether a student reaches the correct answer but also evaluates whether the student uses the appropriate tactics to arrive at that answer.</w:t>
      </w:r>
    </w:p>
    <w:p w14:paraId="29DBB5DA" w14:textId="6CDC3912"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Compared to the conventional instructional design and delivery in teaching and learning process, ITS has its own advantages. Those advantages are personalization of learning objects and flexible learning process in line with students’ needs, monitoring of students’ progress through continuous assessment, and production of analytical result and report to assist teachers in monitoring and evaluating their students’ performance. Besides, it reduces teachers’ </w:t>
      </w:r>
      <w:proofErr w:type="gramStart"/>
      <w:r w:rsidRPr="00A4677A">
        <w:rPr>
          <w:rFonts w:ascii="Times New Roman" w:eastAsia="MS Mincho" w:hAnsi="Times New Roman" w:cs="Times New Roman"/>
          <w:kern w:val="0"/>
          <w:sz w:val="28"/>
          <w:szCs w:val="28"/>
          <w14:ligatures w14:val="none"/>
        </w:rPr>
        <w:t>workload, yet</w:t>
      </w:r>
      <w:proofErr w:type="gramEnd"/>
      <w:r w:rsidRPr="00A4677A">
        <w:rPr>
          <w:rFonts w:ascii="Times New Roman" w:eastAsia="MS Mincho" w:hAnsi="Times New Roman" w:cs="Times New Roman"/>
          <w:kern w:val="0"/>
          <w:sz w:val="28"/>
          <w:szCs w:val="28"/>
          <w14:ligatures w14:val="none"/>
        </w:rPr>
        <w:t xml:space="preserve"> still allows them to evaluate students adequately even in large class sizes.</w:t>
      </w:r>
    </w:p>
    <w:p w14:paraId="57ED27E9" w14:textId="44EADD57" w:rsidR="00F51574" w:rsidRDefault="00A4677A" w:rsidP="00F51574">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While ITS have been evaluated in </w:t>
      </w:r>
      <w:proofErr w:type="gramStart"/>
      <w:r w:rsidRPr="00A4677A">
        <w:rPr>
          <w:rFonts w:ascii="Times New Roman" w:eastAsia="MS Mincho" w:hAnsi="Times New Roman" w:cs="Times New Roman"/>
          <w:kern w:val="0"/>
          <w:sz w:val="28"/>
          <w:szCs w:val="28"/>
          <w14:ligatures w14:val="none"/>
        </w:rPr>
        <w:t>a large number of</w:t>
      </w:r>
      <w:proofErr w:type="gramEnd"/>
      <w:r w:rsidRPr="00A4677A">
        <w:rPr>
          <w:rFonts w:ascii="Times New Roman" w:eastAsia="MS Mincho" w:hAnsi="Times New Roman" w:cs="Times New Roman"/>
          <w:kern w:val="0"/>
          <w:sz w:val="28"/>
          <w:szCs w:val="28"/>
          <w14:ligatures w14:val="none"/>
        </w:rPr>
        <w:t xml:space="preserve"> studies and have been shown to have a promising educational potential, there are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practical limitations that have been found in the literature. First, effectiveness of ITS depends on evaluation methods and quality of the implementation. In some studies, self-reporting of learning outcomes achieved </w:t>
      </w:r>
      <w:proofErr w:type="gramStart"/>
      <w:r w:rsidRPr="00A4677A">
        <w:rPr>
          <w:rFonts w:ascii="Times New Roman" w:eastAsia="MS Mincho" w:hAnsi="Times New Roman" w:cs="Times New Roman"/>
          <w:kern w:val="0"/>
          <w:sz w:val="28"/>
          <w:szCs w:val="28"/>
          <w14:ligatures w14:val="none"/>
        </w:rPr>
        <w:t>by the use of</w:t>
      </w:r>
      <w:proofErr w:type="gramEnd"/>
      <w:r w:rsidRPr="00A4677A">
        <w:rPr>
          <w:rFonts w:ascii="Times New Roman" w:eastAsia="MS Mincho" w:hAnsi="Times New Roman" w:cs="Times New Roman"/>
          <w:kern w:val="0"/>
          <w:sz w:val="28"/>
          <w:szCs w:val="28"/>
          <w14:ligatures w14:val="none"/>
        </w:rPr>
        <w:t xml:space="preserve"> an ITS resulted in lower effects than those found when using more objective measures of learning outcomes. </w:t>
      </w:r>
    </w:p>
    <w:p w14:paraId="72499AA8" w14:textId="77777777" w:rsidR="00AF540F" w:rsidRDefault="00AF540F" w:rsidP="00F51574">
      <w:pPr>
        <w:spacing w:after="0" w:line="360" w:lineRule="auto"/>
        <w:ind w:firstLine="720"/>
        <w:jc w:val="both"/>
        <w:rPr>
          <w:rFonts w:ascii="Times New Roman" w:eastAsia="MS Mincho" w:hAnsi="Times New Roman" w:cs="Times New Roman"/>
          <w:kern w:val="0"/>
          <w:sz w:val="28"/>
          <w:szCs w:val="28"/>
          <w14:ligatures w14:val="none"/>
        </w:rPr>
      </w:pPr>
    </w:p>
    <w:p w14:paraId="4494645C" w14:textId="340E909E" w:rsidR="00F51574" w:rsidRPr="00AF540F" w:rsidRDefault="00AF540F" w:rsidP="00F51574">
      <w:pPr>
        <w:spacing w:after="0" w:line="360" w:lineRule="auto"/>
        <w:ind w:firstLine="720"/>
        <w:jc w:val="both"/>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t>Figure 8: Meta-Analysis Results of Intelligent Tutoring Systems (ITS)</w:t>
      </w:r>
    </w:p>
    <w:p w14:paraId="10E10CD1" w14:textId="3CD9F39D" w:rsidR="00F51574" w:rsidRDefault="00F51574" w:rsidP="005D6989">
      <w:pPr>
        <w:spacing w:after="0" w:line="360" w:lineRule="auto"/>
        <w:ind w:firstLine="720"/>
        <w:jc w:val="both"/>
        <w:rPr>
          <w:rFonts w:ascii="Times New Roman" w:eastAsia="MS Mincho" w:hAnsi="Times New Roman" w:cs="Times New Roman"/>
          <w:kern w:val="0"/>
          <w:sz w:val="28"/>
          <w:szCs w:val="28"/>
          <w14:ligatures w14:val="none"/>
        </w:rPr>
      </w:pPr>
      <w:r w:rsidRPr="00F51574">
        <w:rPr>
          <w:rFonts w:ascii="Times New Roman" w:eastAsia="MS Mincho" w:hAnsi="Times New Roman" w:cs="Times New Roman"/>
          <w:noProof/>
          <w:kern w:val="0"/>
          <w:sz w:val="28"/>
          <w:szCs w:val="28"/>
          <w14:ligatures w14:val="none"/>
        </w:rPr>
        <w:drawing>
          <wp:inline distT="0" distB="0" distL="0" distR="0" wp14:anchorId="1D4B2249" wp14:editId="4614B294">
            <wp:extent cx="4909703" cy="2369820"/>
            <wp:effectExtent l="0" t="0" r="5715" b="0"/>
            <wp:docPr id="84683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30097" name=""/>
                    <pic:cNvPicPr/>
                  </pic:nvPicPr>
                  <pic:blipFill>
                    <a:blip r:embed="rId21"/>
                    <a:stretch>
                      <a:fillRect/>
                    </a:stretch>
                  </pic:blipFill>
                  <pic:spPr>
                    <a:xfrm>
                      <a:off x="0" y="0"/>
                      <a:ext cx="4929236" cy="2379248"/>
                    </a:xfrm>
                    <a:prstGeom prst="rect">
                      <a:avLst/>
                    </a:prstGeom>
                  </pic:spPr>
                </pic:pic>
              </a:graphicData>
            </a:graphic>
          </wp:inline>
        </w:drawing>
      </w:r>
    </w:p>
    <w:p w14:paraId="1BFE4875" w14:textId="53AEA6BC" w:rsidR="00AF540F" w:rsidRDefault="00AF540F" w:rsidP="005D6989">
      <w:pPr>
        <w:spacing w:after="0" w:line="360" w:lineRule="auto"/>
        <w:ind w:firstLine="720"/>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ResearchGate (2025). </w:t>
      </w:r>
      <w:r w:rsidRPr="00AF540F">
        <w:rPr>
          <w:rFonts w:ascii="Times New Roman" w:eastAsia="MS Mincho" w:hAnsi="Times New Roman" w:cs="Times New Roman"/>
          <w:i/>
          <w:iCs/>
          <w:kern w:val="0"/>
          <w:sz w:val="28"/>
          <w:szCs w:val="28"/>
          <w14:ligatures w14:val="none"/>
        </w:rPr>
        <w:t>Meta-analysis of Intelligent Tutoring Systems and Learning Outcomes</w:t>
      </w:r>
      <w:r w:rsidRPr="00AF540F">
        <w:rPr>
          <w:rFonts w:ascii="Times New Roman" w:eastAsia="MS Mincho" w:hAnsi="Times New Roman" w:cs="Times New Roman"/>
          <w:kern w:val="0"/>
          <w:sz w:val="28"/>
          <w:szCs w:val="28"/>
          <w14:ligatures w14:val="none"/>
        </w:rPr>
        <w:t xml:space="preserve">. Available at: </w:t>
      </w:r>
      <w:hyperlink r:id="rId22" w:history="1">
        <w:r w:rsidRPr="00C61FEB">
          <w:rPr>
            <w:rStyle w:val="Hyperlink"/>
            <w:rFonts w:ascii="Times New Roman" w:eastAsia="MS Mincho" w:hAnsi="Times New Roman" w:cs="Times New Roman"/>
            <w:kern w:val="0"/>
            <w:sz w:val="28"/>
            <w:szCs w:val="28"/>
            <w14:ligatures w14:val="none"/>
          </w:rPr>
          <w:t>https://www.researchgate.net/figure/Meta-analysis-results-of-ITS-effectiveness_fig1_322445671</w:t>
        </w:r>
      </w:hyperlink>
    </w:p>
    <w:p w14:paraId="0A5BAAF9" w14:textId="77777777" w:rsidR="00AF540F" w:rsidRDefault="00AF540F" w:rsidP="005D6989">
      <w:pPr>
        <w:spacing w:after="0" w:line="360" w:lineRule="auto"/>
        <w:ind w:firstLine="720"/>
        <w:jc w:val="both"/>
        <w:rPr>
          <w:rFonts w:ascii="Times New Roman" w:eastAsia="MS Mincho" w:hAnsi="Times New Roman" w:cs="Times New Roman"/>
          <w:kern w:val="0"/>
          <w:sz w:val="28"/>
          <w:szCs w:val="28"/>
          <w14:ligatures w14:val="none"/>
        </w:rPr>
      </w:pPr>
    </w:p>
    <w:p w14:paraId="759A6664" w14:textId="73562A7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Assessment tools based on artificial intelligence for educational purposes have found a successful application in the form of Intelligent Tutoring Systems (ITS). Empirical results document the learning gains and system effectiveness that can be achieved. However, </w:t>
      </w:r>
      <w:proofErr w:type="gramStart"/>
      <w:r w:rsidRPr="00A4677A">
        <w:rPr>
          <w:rFonts w:ascii="Times New Roman" w:eastAsia="MS Mincho" w:hAnsi="Times New Roman" w:cs="Times New Roman"/>
          <w:kern w:val="0"/>
          <w:sz w:val="28"/>
          <w:szCs w:val="28"/>
          <w14:ligatures w14:val="none"/>
        </w:rPr>
        <w:t>in order to</w:t>
      </w:r>
      <w:proofErr w:type="gramEnd"/>
      <w:r w:rsidRPr="00A4677A">
        <w:rPr>
          <w:rFonts w:ascii="Times New Roman" w:eastAsia="MS Mincho" w:hAnsi="Times New Roman" w:cs="Times New Roman"/>
          <w:kern w:val="0"/>
          <w:sz w:val="28"/>
          <w:szCs w:val="28"/>
          <w14:ligatures w14:val="none"/>
        </w:rPr>
        <w:t xml:space="preserve"> fully exploit the potential of ITS, they </w:t>
      </w:r>
      <w:proofErr w:type="gramStart"/>
      <w:r w:rsidRPr="00A4677A">
        <w:rPr>
          <w:rFonts w:ascii="Times New Roman" w:eastAsia="MS Mincho" w:hAnsi="Times New Roman" w:cs="Times New Roman"/>
          <w:kern w:val="0"/>
          <w:sz w:val="28"/>
          <w:szCs w:val="28"/>
          <w14:ligatures w14:val="none"/>
        </w:rPr>
        <w:t>have to</w:t>
      </w:r>
      <w:proofErr w:type="gramEnd"/>
      <w:r w:rsidRPr="00A4677A">
        <w:rPr>
          <w:rFonts w:ascii="Times New Roman" w:eastAsia="MS Mincho" w:hAnsi="Times New Roman" w:cs="Times New Roman"/>
          <w:kern w:val="0"/>
          <w:sz w:val="28"/>
          <w:szCs w:val="28"/>
          <w14:ligatures w14:val="none"/>
        </w:rPr>
        <w:t xml:space="preserve"> be introduced to educational settings in a pedagogically meaningful and quality-oriented way.</w:t>
      </w:r>
      <w:r w:rsidR="005D6989">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(Kulik &amp; Fletcher, 2016; Anderson et al., 1995)</w:t>
      </w:r>
    </w:p>
    <w:p w14:paraId="6656C3A4" w14:textId="6FB55A4A"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Assessment technologies of artificial intelligence in education include the field of learning analytics and predictive systems. Learning analytics and predictive systems are part of assessment technologies of artificial intelligence in education. By collecting, processing and analyzing large amounts of data generated by students during the learning process, these systems can supply critical information for strategic decision making within the learning environment. Learning analytics and educational data mining can foster an analytical approach in the educational system and a more systematic assessment process. In this paper, we present initial results of an analysis of adaptive learning technologies with a focus on learning analytics and their applications.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48C6D3E7" w14:textId="0EBC2761"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Learning analytics systems aim to monitor and model </w:t>
      </w:r>
      <w:proofErr w:type="gramStart"/>
      <w:r w:rsidRPr="00A4677A">
        <w:rPr>
          <w:rFonts w:ascii="Times New Roman" w:eastAsia="MS Mincho" w:hAnsi="Times New Roman" w:cs="Times New Roman"/>
          <w:kern w:val="0"/>
          <w:sz w:val="28"/>
          <w:szCs w:val="28"/>
          <w14:ligatures w14:val="none"/>
        </w:rPr>
        <w:t>students</w:t>
      </w:r>
      <w:proofErr w:type="gramEnd"/>
      <w:r w:rsidRPr="00A4677A">
        <w:rPr>
          <w:rFonts w:ascii="Times New Roman" w:eastAsia="MS Mincho" w:hAnsi="Times New Roman" w:cs="Times New Roman"/>
          <w:kern w:val="0"/>
          <w:sz w:val="28"/>
          <w:szCs w:val="28"/>
          <w14:ligatures w14:val="none"/>
        </w:rPr>
        <w:t xml:space="preserve"> behavior in the real educational setting. Much data is gathered from online educational platforms and from Learning Management Systems (LMS). This data might contain variables such as login frequency, time spent on activities, quiz scores, the frequency of online forum post per week and other social learning activities. Through the analysis of these data students learning styles, their behaviors and learning paths can be identified and assessed. Assessment has evolved from a results-based approach to one that encompasses the process of learning.</w:t>
      </w:r>
    </w:p>
    <w:p w14:paraId="050F6CB6" w14:textId="177C1404"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This data can be used to build future predictive models of students’ performance. Ahmad et al. (2019) </w:t>
      </w:r>
      <w:proofErr w:type="spellStart"/>
      <w:r w:rsidRPr="00A4677A">
        <w:rPr>
          <w:rFonts w:ascii="Times New Roman" w:eastAsia="MS Mincho" w:hAnsi="Times New Roman" w:cs="Times New Roman"/>
          <w:kern w:val="0"/>
          <w:sz w:val="28"/>
          <w:szCs w:val="28"/>
          <w14:ligatures w14:val="none"/>
        </w:rPr>
        <w:t>utilised</w:t>
      </w:r>
      <w:proofErr w:type="spellEnd"/>
      <w:r w:rsidRPr="00A4677A">
        <w:rPr>
          <w:rFonts w:ascii="Times New Roman" w:eastAsia="MS Mincho" w:hAnsi="Times New Roman" w:cs="Times New Roman"/>
          <w:kern w:val="0"/>
          <w:sz w:val="28"/>
          <w:szCs w:val="28"/>
          <w14:ligatures w14:val="none"/>
        </w:rPr>
        <w:t xml:space="preserve"> machine learning methods such as decision trees, logistic regression and neural networks to predict academic success and found they were highly accurate. These models can identify risk and even predict failure in certain students.</w:t>
      </w:r>
    </w:p>
    <w:p w14:paraId="43CF6413" w14:textId="6E789B8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These systems and models are commonly used early warning systems. They monitor a variety of indicators related to student behavior that signal </w:t>
      </w:r>
      <w:proofErr w:type="gramStart"/>
      <w:r w:rsidRPr="00A4677A">
        <w:rPr>
          <w:rFonts w:ascii="Times New Roman" w:eastAsia="MS Mincho" w:hAnsi="Times New Roman" w:cs="Times New Roman"/>
          <w:kern w:val="0"/>
          <w:sz w:val="28"/>
          <w:szCs w:val="28"/>
          <w14:ligatures w14:val="none"/>
        </w:rPr>
        <w:t>whether or not</w:t>
      </w:r>
      <w:proofErr w:type="gramEnd"/>
      <w:r w:rsidRPr="00A4677A">
        <w:rPr>
          <w:rFonts w:ascii="Times New Roman" w:eastAsia="MS Mincho" w:hAnsi="Times New Roman" w:cs="Times New Roman"/>
          <w:kern w:val="0"/>
          <w:sz w:val="28"/>
          <w:szCs w:val="28"/>
          <w14:ligatures w14:val="none"/>
        </w:rPr>
        <w:t xml:space="preserve"> a particular student is “at risk” of academic failure. Using metrics such as absence from school, late arrivals, dropping of courses, and low grades, early warning systems intervene by notifying teachers and school administrators to develop specific interventions to help a student get back on track</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46851D6B" w14:textId="7BC67DB1"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Learning analytics and predictive systems have been integrated into the </w:t>
      </w:r>
      <w:proofErr w:type="gramStart"/>
      <w:r w:rsidRPr="00A4677A">
        <w:rPr>
          <w:rFonts w:ascii="Times New Roman" w:eastAsia="MS Mincho" w:hAnsi="Times New Roman" w:cs="Times New Roman"/>
          <w:kern w:val="0"/>
          <w:sz w:val="28"/>
          <w:szCs w:val="28"/>
          <w14:ligatures w14:val="none"/>
        </w:rPr>
        <w:t>system,</w:t>
      </w:r>
      <w:proofErr w:type="gramEnd"/>
      <w:r w:rsidRPr="00A4677A">
        <w:rPr>
          <w:rFonts w:ascii="Times New Roman" w:eastAsia="MS Mincho" w:hAnsi="Times New Roman" w:cs="Times New Roman"/>
          <w:kern w:val="0"/>
          <w:sz w:val="28"/>
          <w:szCs w:val="28"/>
          <w14:ligatures w14:val="none"/>
        </w:rPr>
        <w:t xml:space="preserve"> thus an adaptive learning environment has been created. </w:t>
      </w:r>
      <w:proofErr w:type="gramStart"/>
      <w:r w:rsidRPr="00A4677A">
        <w:rPr>
          <w:rFonts w:ascii="Times New Roman" w:eastAsia="MS Mincho" w:hAnsi="Times New Roman" w:cs="Times New Roman"/>
          <w:kern w:val="0"/>
          <w:sz w:val="28"/>
          <w:szCs w:val="28"/>
          <w14:ligatures w14:val="none"/>
        </w:rPr>
        <w:t>On the basis of</w:t>
      </w:r>
      <w:proofErr w:type="gramEnd"/>
      <w:r w:rsidRPr="00A4677A">
        <w:rPr>
          <w:rFonts w:ascii="Times New Roman" w:eastAsia="MS Mincho" w:hAnsi="Times New Roman" w:cs="Times New Roman"/>
          <w:kern w:val="0"/>
          <w:sz w:val="28"/>
          <w:szCs w:val="28"/>
          <w14:ligatures w14:val="none"/>
        </w:rPr>
        <w:t xml:space="preserve"> the obtained results, the system generates individual learning paths for the </w:t>
      </w:r>
      <w:proofErr w:type="gramStart"/>
      <w:r w:rsidRPr="00A4677A">
        <w:rPr>
          <w:rFonts w:ascii="Times New Roman" w:eastAsia="MS Mincho" w:hAnsi="Times New Roman" w:cs="Times New Roman"/>
          <w:kern w:val="0"/>
          <w:sz w:val="28"/>
          <w:szCs w:val="28"/>
          <w14:ligatures w14:val="none"/>
        </w:rPr>
        <w:t>students</w:t>
      </w:r>
      <w:proofErr w:type="gramEnd"/>
      <w:r w:rsidRPr="00A4677A">
        <w:rPr>
          <w:rFonts w:ascii="Times New Roman" w:eastAsia="MS Mincho" w:hAnsi="Times New Roman" w:cs="Times New Roman"/>
          <w:kern w:val="0"/>
          <w:sz w:val="28"/>
          <w:szCs w:val="28"/>
          <w14:ligatures w14:val="none"/>
        </w:rPr>
        <w:t xml:space="preserve"> and it adapts assessment tasks. The implemented solutions reinforce the personalized education process and conditions for finding appropriate teaching strategies for individual students </w:t>
      </w:r>
      <w:proofErr w:type="gramStart"/>
      <w:r w:rsidRPr="00A4677A">
        <w:rPr>
          <w:rFonts w:ascii="Times New Roman" w:eastAsia="MS Mincho" w:hAnsi="Times New Roman" w:cs="Times New Roman"/>
          <w:kern w:val="0"/>
          <w:sz w:val="28"/>
          <w:szCs w:val="28"/>
          <w14:ligatures w14:val="none"/>
        </w:rPr>
        <w:t>on the basis of</w:t>
      </w:r>
      <w:proofErr w:type="gramEnd"/>
      <w:r w:rsidRPr="00A4677A">
        <w:rPr>
          <w:rFonts w:ascii="Times New Roman" w:eastAsia="MS Mincho" w:hAnsi="Times New Roman" w:cs="Times New Roman"/>
          <w:kern w:val="0"/>
          <w:sz w:val="28"/>
          <w:szCs w:val="28"/>
          <w14:ligatures w14:val="none"/>
        </w:rPr>
        <w:t xml:space="preserve"> their current needs have been created.</w:t>
      </w:r>
    </w:p>
    <w:p w14:paraId="2BC67690" w14:textId="77BF349F"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 addition to these educational technologies, there are also teacher support and administrator decision support tools. For example, student result dynamics dashboards and other development dynamics dashboards that show the development of the student’s performance and his/her development dynamics. The teacher can fine-tune teaching methods and individual support for his/her students based on this information. The information can also be used by the education administrators to manage resources optimally and to make educational policies and decisions.</w:t>
      </w:r>
    </w:p>
    <w:p w14:paraId="7A3FE18A" w14:textId="77777777"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Unlike many conventional Learning Management Systems, which support an end-of-term assessment model, Learning analytics systems support a continuous assessment model. In this model, student activity is monitored not only to assess learning outcomes but also the learning process itself. As a result, assessment of students becomes more objective and transparent and is performed on an ongoing basis to monitor the acquisition of knowledge over time.</w:t>
      </w:r>
    </w:p>
    <w:p w14:paraId="01AE37E2" w14:textId="067B7450"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Although there are some difficulties in the implementation of these systems related to the collection and analysis of data, the accuracy of the model, ethical considerations, etc., the proper implementation and use of these tools can bring great benefits to the education system and to the assessment processes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159F39E1" w14:textId="564B8DB6" w:rsidR="007054B5"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Assessment in today’s learning environment has evolved into a dynamic, personalized, proactive, and data-driven process through the integration of learning analytics and predictive learning systems. The combination of these two emerging technologies </w:t>
      </w:r>
      <w:proofErr w:type="gramStart"/>
      <w:r w:rsidRPr="00A4677A">
        <w:rPr>
          <w:rFonts w:ascii="Times New Roman" w:eastAsia="MS Mincho" w:hAnsi="Times New Roman" w:cs="Times New Roman"/>
          <w:kern w:val="0"/>
          <w:sz w:val="28"/>
          <w:szCs w:val="28"/>
          <w14:ligatures w14:val="none"/>
        </w:rPr>
        <w:t>have</w:t>
      </w:r>
      <w:proofErr w:type="gramEnd"/>
      <w:r w:rsidRPr="00A4677A">
        <w:rPr>
          <w:rFonts w:ascii="Times New Roman" w:eastAsia="MS Mincho" w:hAnsi="Times New Roman" w:cs="Times New Roman"/>
          <w:kern w:val="0"/>
          <w:sz w:val="28"/>
          <w:szCs w:val="28"/>
          <w14:ligatures w14:val="none"/>
        </w:rPr>
        <w:t xml:space="preserve"> the potential to enhance critical thinking skills by fostering the development of the analytical thinker and facilitation of decision making through artificial intelligence. Siemens and Baker (2019) noted promise in this technology to predict student performance and enable improvements for teachers, students, and the learning environment, which has </w:t>
      </w:r>
      <w:proofErr w:type="spellStart"/>
      <w:r w:rsidRPr="00A4677A">
        <w:rPr>
          <w:rFonts w:ascii="Times New Roman" w:eastAsia="MS Mincho" w:hAnsi="Times New Roman" w:cs="Times New Roman"/>
          <w:kern w:val="0"/>
          <w:sz w:val="28"/>
          <w:szCs w:val="28"/>
          <w14:ligatures w14:val="none"/>
        </w:rPr>
        <w:t>lead</w:t>
      </w:r>
      <w:proofErr w:type="spellEnd"/>
      <w:r w:rsidRPr="00A4677A">
        <w:rPr>
          <w:rFonts w:ascii="Times New Roman" w:eastAsia="MS Mincho" w:hAnsi="Times New Roman" w:cs="Times New Roman"/>
          <w:kern w:val="0"/>
          <w:sz w:val="28"/>
          <w:szCs w:val="28"/>
          <w14:ligatures w14:val="none"/>
        </w:rPr>
        <w:t xml:space="preserve"> to the selection of learning analytics and predictive learning systems as one of the key technologies considered to be strategic for the future of the education ecosystem</w:t>
      </w:r>
      <w:r w:rsidR="005D6989">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(Siemens &amp; Baker, 2012; Ahmad et al., 2019)</w:t>
      </w:r>
      <w:r w:rsidR="002E7C78">
        <w:rPr>
          <w:rFonts w:ascii="Times New Roman" w:eastAsia="MS Mincho" w:hAnsi="Times New Roman" w:cs="Times New Roman"/>
          <w:kern w:val="0"/>
          <w:sz w:val="28"/>
          <w:szCs w:val="28"/>
          <w14:ligatures w14:val="none"/>
        </w:rPr>
        <w:t>.</w:t>
      </w:r>
    </w:p>
    <w:p w14:paraId="6A957FAD" w14:textId="50B5BE7D" w:rsidR="005D6989" w:rsidRPr="00DD00FF" w:rsidRDefault="00DD00FF" w:rsidP="00DD00FF">
      <w:pPr>
        <w:spacing w:after="0" w:line="360" w:lineRule="auto"/>
        <w:ind w:firstLine="72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AI based assessment tools have a priority over other methodologies in terms of reliability, relevancy, and correctness. There are a lot of considerations of thinking applying AI based tools into the system and use of it by creating new innovative approaches; likewise, traditional methods are switching to be acting more artificial intelligence supported content not to lose the content of technology and importance of innovation and development. </w:t>
      </w:r>
      <w:r w:rsidRPr="00DD00FF">
        <w:rPr>
          <w:rFonts w:ascii="Times New Roman" w:eastAsia="MS Mincho" w:hAnsi="Times New Roman" w:cs="Times New Roman"/>
          <w:kern w:val="0"/>
          <w:sz w:val="28"/>
          <w:szCs w:val="28"/>
          <w14:ligatures w14:val="none"/>
        </w:rPr>
        <w:t>In addition, the innovations in the development of this field and its integration into the field of education can bring more innovations and change the technological views and future perspectives of students and teachers in this field. By creating a more convenient and comfortable environment for generations that have adapted to technology, ensuring transparency and eliminating special procedures added for this, the role and contribution of technology in the field of education will be very significant. The benefits of this system will reach people in many places by making the work of teachers easier and more research and other fundamental issues through artificial intelligence technologies.</w:t>
      </w:r>
      <w:r>
        <w:rPr>
          <w:rFonts w:ascii="Times New Roman" w:eastAsia="MS Mincho" w:hAnsi="Times New Roman" w:cs="Times New Roman"/>
          <w:kern w:val="0"/>
          <w:sz w:val="28"/>
          <w:szCs w:val="28"/>
          <w14:ligatures w14:val="none"/>
        </w:rPr>
        <w:t xml:space="preserve"> Thus, the integration of artificial intelligence into education system for specific purposes such as assessments and making decisions will be successful and reliable.</w:t>
      </w:r>
    </w:p>
    <w:p w14:paraId="023AC3FB" w14:textId="77777777" w:rsidR="005D6989" w:rsidRPr="001B04BC" w:rsidRDefault="005D6989" w:rsidP="007054B5">
      <w:pPr>
        <w:spacing w:after="0" w:line="360" w:lineRule="auto"/>
        <w:jc w:val="both"/>
        <w:rPr>
          <w:rFonts w:ascii="Times New Roman" w:eastAsia="MS Mincho" w:hAnsi="Times New Roman" w:cs="Times New Roman"/>
          <w:kern w:val="0"/>
          <w:sz w:val="28"/>
          <w:szCs w:val="28"/>
          <w:lang w:val="az-Latn-AZ"/>
          <w14:ligatures w14:val="none"/>
        </w:rPr>
      </w:pPr>
    </w:p>
    <w:p w14:paraId="6083A90B" w14:textId="1B2FBEAB"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8" w:name="_Toc230623259"/>
      <w:r w:rsidRPr="001B04BC">
        <w:rPr>
          <w:rFonts w:ascii="Times New Roman" w:eastAsia="Times New Roman" w:hAnsi="Times New Roman" w:cs="Times New Roman"/>
          <w:b/>
          <w:kern w:val="0"/>
          <w:sz w:val="28"/>
          <w:szCs w:val="28"/>
          <w:lang w:val="az-Latn-AZ"/>
          <w14:ligatures w14:val="none"/>
        </w:rPr>
        <w:lastRenderedPageBreak/>
        <w:t xml:space="preserve">3.2. </w:t>
      </w:r>
      <w:r w:rsidR="004B7BBC" w:rsidRPr="004B7BBC">
        <w:rPr>
          <w:rFonts w:ascii="Times New Roman" w:eastAsia="Times New Roman" w:hAnsi="Times New Roman" w:cs="Times New Roman"/>
          <w:b/>
          <w:color w:val="000000"/>
          <w:kern w:val="0"/>
          <w:sz w:val="28"/>
          <w:szCs w:val="28"/>
          <w14:ligatures w14:val="none"/>
        </w:rPr>
        <w:t>Design</w:t>
      </w:r>
      <w:r w:rsidR="002C7452">
        <w:rPr>
          <w:rFonts w:ascii="Times New Roman" w:eastAsia="Times New Roman" w:hAnsi="Times New Roman" w:cs="Times New Roman"/>
          <w:b/>
          <w:color w:val="000000"/>
          <w:kern w:val="0"/>
          <w:sz w:val="28"/>
          <w:szCs w:val="28"/>
          <w14:ligatures w14:val="none"/>
        </w:rPr>
        <w:t xml:space="preserve"> and Implementation of a Proposed AI-based Continuous Evaluation System</w:t>
      </w:r>
      <w:bookmarkEnd w:id="38"/>
    </w:p>
    <w:p w14:paraId="468E9D2B"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Construction of an AI-based continuous assessment system is one of the major areas of development in contemporary educational technologies, both from technological and pedagogical perspectives. The studies: Using AI for Adaptive Learning and Adaptive Assessment and Beyond Automation: A Conceptual Framework for AI in Educational Assessment describe how the system construction goes beyond automated assessment and forms a data-driven, adaptive, multidimensional assessment model.</w:t>
      </w:r>
    </w:p>
    <w:p w14:paraId="20840BC9"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AI-based continuous assessment system proposed is based on a data collection and processing framework. These systems collect and measure a number of variables related to students’ behaviour and activities such as test results, assignment submissions, online activities and other platform related activities. The collected data will go through multilayer processing and analysis to produce individualised learning profiles which highlight students’ current knowledge levels, learning pace and weaknesses.</w:t>
      </w:r>
    </w:p>
    <w:p w14:paraId="0DAB868E"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One of the fundamental design principles of the system is the application of dynamic adaptive assessment techniques. These assessments are based on machine learning and reinforcement learning algorithms, and automatically calibrate test items within the assessment, as well as select items at appropriate difficulty for a testee throughout the assessment. Additionally, the system dynamically generates an individual learning pathway for each student within the assessment. In summary, the system moves from static, traditional educational assessments, in which items are administered under controlled conditions, to dynamic, adaptive assessments customized for individual students.</w:t>
      </w:r>
    </w:p>
    <w:p w14:paraId="57F62B7C"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In addition to the features listed above, the system was informed by predictive analytics, as historical student performance data was used to train and build the AI models that will make future student predictions possible. These future predictions include expected performance and areas where a student may need additional </w:t>
      </w:r>
      <w:r w:rsidRPr="00A4677A">
        <w:rPr>
          <w:rFonts w:ascii="Times New Roman" w:eastAsia="MS Mincho" w:hAnsi="Times New Roman" w:cs="Times New Roman"/>
          <w:kern w:val="0"/>
          <w:sz w:val="28"/>
          <w:szCs w:val="28"/>
          <w:lang w:val="az-Latn-AZ"/>
          <w14:ligatures w14:val="none"/>
        </w:rPr>
        <w:lastRenderedPageBreak/>
        <w:t>support. As a result, this system serves not only as a means of continuous assessment, but also as a tool for early intervention.</w:t>
      </w:r>
    </w:p>
    <w:p w14:paraId="0589B165"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Fartușnic et al. (2025) outline potential benefits for building AI-based assessment systems by considering them from a three-dimensional perspective. A three-dimensional perspective on assessment systems views them along a process dimension (i.e. the design and implementation process of the assessment system), a stakeholder dimension (i.e. the assessment system which is build from the interactions between teachers, students, researchers and policymakers), and a cognitive adaptation dimension (i.e. how to assess knowledge at different levels of complexity, such as remembering, understanding, applying, analysing, evaluating, using AI tools and using Bloom’s taxonomy as a reference framework).</w:t>
      </w:r>
    </w:p>
    <w:p w14:paraId="275AE7AC"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However, continuous assessment is not just another function that can be automated by AI. It is in fact an entire ecosystem that AI supports, aligning to the pedagogical objectives of the course and seamlessly integrating with the rest of the learning process. It can support both formative and summative assessments, automate large scale assessments, produce feedback for learners, and help analyse their performance.</w:t>
      </w:r>
    </w:p>
    <w:p w14:paraId="0D08A0A4"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In addition to these features, real-time feedback is also generated, as the AI-powered system identifies areas where the student is going wrong and provides instant corrections and learning recommendations to further support the learning process.</w:t>
      </w:r>
    </w:p>
    <w:p w14:paraId="25CB4D3A" w14:textId="4EA3D54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Assessments are delivered to students in different methodologies and formats. In order to improve the quality and effectiveness of assessment in educational settings, a number of approaches have been proposed. These include adaptive, learning analytics, predictive and pedagogical approaches. Within this context, the proposed AI-based continuous assessment system is designed using an integration of these approaches in order to make the assessment more adaptive, more meaningful, more effective, more dynamic, more inclusive, and more supportive. The solutions proposed by Rawat et al. ( 2025) and Fartușnic et al. ( 2025) emphasize the significance of continuous assessment systems as one of the fundamental </w:t>
      </w:r>
      <w:r w:rsidRPr="00A4677A">
        <w:rPr>
          <w:rFonts w:ascii="Times New Roman" w:eastAsia="MS Mincho" w:hAnsi="Times New Roman" w:cs="Times New Roman"/>
          <w:kern w:val="0"/>
          <w:sz w:val="28"/>
          <w:szCs w:val="28"/>
          <w:lang w:val="az-Latn-AZ"/>
          <w14:ligatures w14:val="none"/>
        </w:rPr>
        <w:lastRenderedPageBreak/>
        <w:t>components of the current and future educational system, making it a more flexible, more customized and data-driven educational assessment.</w:t>
      </w:r>
      <w:r w:rsidR="005D6989">
        <w:rPr>
          <w:rFonts w:ascii="Times New Roman" w:eastAsia="MS Mincho" w:hAnsi="Times New Roman" w:cs="Times New Roman"/>
          <w:kern w:val="0"/>
          <w:sz w:val="28"/>
          <w:szCs w:val="28"/>
          <w:lang w:val="az-Latn-AZ"/>
          <w14:ligatures w14:val="none"/>
        </w:rPr>
        <w:t xml:space="preserve"> </w:t>
      </w:r>
      <w:r w:rsidRPr="00A4677A">
        <w:rPr>
          <w:rFonts w:ascii="Times New Roman" w:eastAsia="MS Mincho" w:hAnsi="Times New Roman" w:cs="Times New Roman"/>
          <w:kern w:val="0"/>
          <w:sz w:val="28"/>
          <w:szCs w:val="28"/>
          <w:lang w:val="az-Latn-AZ"/>
          <w14:ligatures w14:val="none"/>
        </w:rPr>
        <w:t>(Rawat et al., 2025; Fartușnic et al., 2025)</w:t>
      </w:r>
    </w:p>
    <w:p w14:paraId="5A08E98F" w14:textId="7E39543C"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 good design of the architecture and functioning of an artificial intelligence-based assessment system is important for its effective implementation. AI-assessment systems function as complex systems of various technological parts, and are not simply computer software.</w:t>
      </w:r>
    </w:p>
    <w:p w14:paraId="2BD8F447" w14:textId="78618D6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An AI-based assessment system is generally organised into several layers of software architecture. The data acquisition layer is the first stage where the system collects data of student behaviour, including information from tests and graded material, completed assignments, online student behaviour and engagement, and other relevant indicators of academic behaviour. Ensuring that there is sufficient data and diversity of data is a critical consideration to ensure the system is able to learn effectively from the data.</w:t>
      </w:r>
    </w:p>
    <w:p w14:paraId="11643BCF" w14:textId="5179F817"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second stage of adaptive educational platforms is the data processing and analytics layer. This is where the collected data is cleaned and organised to allow analysis. The cleaning and organisation of the data allows the use of machine learning methods, and also the use of advanced AI systems in order to identify students behaviour, measure their knowledge and model their individual characteristics. Machine learning and deep learning technologies are used for these processes.</w:t>
      </w:r>
    </w:p>
    <w:p w14:paraId="225DB7BF" w14:textId="4F2F5E3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third stage of AI-based educational assessment is the modeling and decision-making layer. In this layer, AI algorithms make the assessment decisions and reach conclusions and judgments on the basis of the collected and analyzed data from students. Student performance is measured on the basis of their responses to test items and their expected performance is predicted on the basis of their past performance. This is the brain of the AI system and assessment takes place in this stage.</w:t>
      </w:r>
    </w:p>
    <w:p w14:paraId="54ACB3AC" w14:textId="673DAE2E"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The fourth stage of the ICT-assessment system is the output and feedback layer. In this stage, the results obtained in the ICT-assessment system are presented to the </w:t>
      </w:r>
      <w:r w:rsidRPr="00A4677A">
        <w:rPr>
          <w:rFonts w:ascii="Times New Roman" w:eastAsia="MS Mincho" w:hAnsi="Times New Roman" w:cs="Times New Roman"/>
          <w:kern w:val="0"/>
          <w:sz w:val="28"/>
          <w:szCs w:val="28"/>
          <w:lang w:val="az-Latn-AZ"/>
          <w14:ligatures w14:val="none"/>
        </w:rPr>
        <w:lastRenderedPageBreak/>
        <w:t>users (students and teachers) in order to provide a personalized feedback to the students and informative analytical reports for teachers in real time. Learning assessment is not limited to obtaining results in the system, but it turns into an active learning-support process.</w:t>
      </w:r>
    </w:p>
    <w:p w14:paraId="40D40AD8" w14:textId="44500AE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This article explores how this AI works. The system is built in a architectural form of a continuous process in a circle. Data is collected, data is analyzed and a conclusion is made based on that analysis. That analysis provides feedback which in turn updates the model to improve results. This process is called a “learning loop” and within the system the process is continually improved.</w:t>
      </w:r>
    </w:p>
    <w:p w14:paraId="16E7FA88" w14:textId="4DBE305B"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In addition, the use of AI is not restricted to more traditional forms of assessment. Such systems are adaptive and personalised, adjusting their assessment strategy as the system interacts with the student in order to ensure that the assessment is effective and student centred.</w:t>
      </w:r>
    </w:p>
    <w:p w14:paraId="1550FA92" w14:textId="1451EC00"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This is achieved through the development of multilayered and integrated AI-assessment architectures. These architectures operate through a series of assessment-related tasks including data collection, analysis, decision making, and feedback. The ability to learn means that such systems can deliver effective, adaptive, and accurate assessments over time.</w:t>
      </w:r>
    </w:p>
    <w:p w14:paraId="24EE1AB2" w14:textId="25D786C8"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Implementation of an AI-based system for continuous assessment in educational environment is presented in the paper. Experimental implementation of such system based on the cloud technology and intelligent assessment algorithms is discussed. Results of studies show that one of the main conditions for implementing of similar systems is correct organization of technical and functional components.</w:t>
      </w:r>
    </w:p>
    <w:p w14:paraId="002EB076" w14:textId="1ED8C9A9"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system is implemented on cloud technology platform. Cloud technologies enable to store and process big data in real time. Using cloud computing technologies in e-learning systems makes the educational platform more flexible and scalable for the user, and allows you to get assessment data in real time, so students and teachers can access the system at any time and from any place</w:t>
      </w:r>
    </w:p>
    <w:p w14:paraId="6122EFDA" w14:textId="7DBD280A"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Based on the state-of-the-art of Intelligent Systems mentioned above, the system for grading academic performance from computerized videos has been </w:t>
      </w:r>
      <w:r w:rsidRPr="00A4677A">
        <w:rPr>
          <w:rFonts w:ascii="Times New Roman" w:eastAsia="MS Mincho" w:hAnsi="Times New Roman" w:cs="Times New Roman"/>
          <w:kern w:val="0"/>
          <w:sz w:val="28"/>
          <w:szCs w:val="28"/>
          <w:lang w:val="az-Latn-AZ"/>
          <w14:ligatures w14:val="none"/>
        </w:rPr>
        <w:lastRenderedPageBreak/>
        <w:t>implemented following a modular approach. Several modules have been developed for this purpose: data collection, analysis and assessment, forecasting and, above all, user-oriented interface. The referred study “Development of Intelligent Systems for Automatic Assessment of students’ performance from computerized videos” argues that this modular approach to develop such complex system facilitates its management and future enhancements.</w:t>
      </w:r>
    </w:p>
    <w:p w14:paraId="1EBF0DC4" w14:textId="5CB60B0E"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Automated assessment is one of the core features that the Smart Education Platform offers to educators. Through the utilisation of sophisticated AI-powered technology, the system is able to accurately measure the degree of knowledge that a student possesses, without requiring human intervention. As a result, the automated assessment on Smart Education is completely objective and will reduce teachers’ workload and intervention. There are a variety of different assessment tools within the Smart Education Platform including tests, open-ended questions and project-based assignments.</w:t>
      </w:r>
    </w:p>
    <w:p w14:paraId="20365006" w14:textId="4ED3090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system also has an adaptive assessment and personalisation tool. The system assesses the student performance and delivers a series of tasks and feedback in real time. AI systems identify areas where a student needs support and delivers teaching, assessment and tasks that align with the student’s learning trajectory.</w:t>
      </w:r>
    </w:p>
    <w:p w14:paraId="0CBFC750" w14:textId="110D3AF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data provided by the platform is analyzed using learning analytics and predictive models (e.g. future performance of a student) to identify at risk students early on.</w:t>
      </w:r>
    </w:p>
    <w:p w14:paraId="66D472D7" w14:textId="0033FBDC" w:rsidR="00A4677A" w:rsidRPr="00A4677A" w:rsidRDefault="00A4677A"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 use</w:t>
      </w:r>
      <w:r w:rsidR="005D6989">
        <w:rPr>
          <w:rFonts w:ascii="Times New Roman" w:eastAsia="MS Mincho" w:hAnsi="Times New Roman" w:cs="Times New Roman"/>
          <w:kern w:val="0"/>
          <w:sz w:val="28"/>
          <w:szCs w:val="28"/>
          <w:lang w:val="az-Latn-AZ"/>
          <w14:ligatures w14:val="none"/>
        </w:rPr>
        <w:t>r</w:t>
      </w:r>
      <w:r w:rsidRPr="00A4677A">
        <w:rPr>
          <w:rFonts w:ascii="Times New Roman" w:eastAsia="MS Mincho" w:hAnsi="Times New Roman" w:cs="Times New Roman"/>
          <w:kern w:val="0"/>
          <w:sz w:val="28"/>
          <w:szCs w:val="28"/>
          <w:lang w:val="az-Latn-AZ"/>
          <w14:ligatures w14:val="none"/>
        </w:rPr>
        <w:t>-friendly interface is also implemented in the system. There are provided analytical information dashboards for teachers and individual development indicators for students.</w:t>
      </w:r>
    </w:p>
    <w:p w14:paraId="1E28670A" w14:textId="471BC01C" w:rsidR="00AE3BA1" w:rsidRDefault="00A4677A"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Based on the above provisions, the implementation of the innovative AI-based continuous assessment system is based on the cloud, machine learning and analytical tools. It makes the educational process more effective, flexible and student-oriented, and enables automated assessment, adaptive training, instant feedback and a number of other benefits, including accurate prediction of students' results.</w:t>
      </w:r>
    </w:p>
    <w:p w14:paraId="0F375B1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AA9EB4" w14:textId="43BF1086" w:rsidR="00F067DC" w:rsidRPr="001B04BC" w:rsidRDefault="00F067DC" w:rsidP="00F067D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9" w:name="_Toc230623260"/>
      <w:r w:rsidRPr="001B04BC">
        <w:rPr>
          <w:rFonts w:ascii="Times New Roman" w:eastAsia="Times New Roman" w:hAnsi="Times New Roman" w:cs="Times New Roman"/>
          <w:b/>
          <w:kern w:val="0"/>
          <w:sz w:val="28"/>
          <w:szCs w:val="28"/>
          <w:lang w:val="az-Latn-AZ"/>
          <w14:ligatures w14:val="none"/>
        </w:rPr>
        <w:lastRenderedPageBreak/>
        <w:t>3.</w:t>
      </w:r>
      <w:r>
        <w:rPr>
          <w:rFonts w:ascii="Times New Roman" w:eastAsia="Times New Roman" w:hAnsi="Times New Roman" w:cs="Times New Roman"/>
          <w:b/>
          <w:kern w:val="0"/>
          <w:sz w:val="28"/>
          <w:szCs w:val="28"/>
          <w:lang w:val="az-Latn-AZ"/>
          <w14:ligatures w14:val="none"/>
        </w:rPr>
        <w:t>3</w:t>
      </w:r>
      <w:r w:rsidRPr="001B04BC">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Evaluation and Performance Analysis of the Proposed AI-Based Continuous Evaluation System</w:t>
      </w:r>
      <w:bookmarkEnd w:id="39"/>
    </w:p>
    <w:p w14:paraId="376E7371" w14:textId="12B7A569" w:rsidR="00762159" w:rsidRDefault="00762159" w:rsidP="0073489A">
      <w:pPr>
        <w:spacing w:after="0" w:line="360" w:lineRule="auto"/>
        <w:jc w:val="both"/>
        <w:rPr>
          <w:rFonts w:ascii="Times New Roman" w:eastAsia="MS Mincho" w:hAnsi="Times New Roman" w:cs="Times New Roman"/>
          <w:kern w:val="0"/>
          <w:sz w:val="28"/>
          <w:szCs w:val="28"/>
          <w14:ligatures w14:val="none"/>
        </w:rPr>
      </w:pPr>
      <w:r w:rsidRPr="00762159">
        <w:rPr>
          <w:rFonts w:ascii="Times New Roman" w:eastAsia="MS Mincho" w:hAnsi="Times New Roman" w:cs="Times New Roman"/>
          <w:kern w:val="0"/>
          <w:sz w:val="28"/>
          <w:szCs w:val="28"/>
          <w14:ligatures w14:val="none"/>
        </w:rPr>
        <w:t xml:space="preserve">First, it is important to consider the evaluation criteria and methodology. Although the system itself works, there are criteria that evaluate it and specific values ​​within it. Criteria are mainly a methodology designed to measure the general state and performance of the system. </w:t>
      </w:r>
      <w:proofErr w:type="gramStart"/>
      <w:r w:rsidRPr="00762159">
        <w:rPr>
          <w:rFonts w:ascii="Times New Roman" w:eastAsia="MS Mincho" w:hAnsi="Times New Roman" w:cs="Times New Roman"/>
          <w:kern w:val="0"/>
          <w:sz w:val="28"/>
          <w:szCs w:val="28"/>
          <w14:ligatures w14:val="none"/>
        </w:rPr>
        <w:t>In order to</w:t>
      </w:r>
      <w:proofErr w:type="gramEnd"/>
      <w:r w:rsidRPr="00762159">
        <w:rPr>
          <w:rFonts w:ascii="Times New Roman" w:eastAsia="MS Mincho" w:hAnsi="Times New Roman" w:cs="Times New Roman"/>
          <w:kern w:val="0"/>
          <w:sz w:val="28"/>
          <w:szCs w:val="28"/>
          <w14:ligatures w14:val="none"/>
        </w:rPr>
        <w:t xml:space="preserve"> evaluate and evaluate the system and draw a correct conclusion, it is first necessary to express an opinion on and analyze the criteria. First, the artificial intelligence system, for which certain analyses are performed to measure accuracy, participates in answering each question. Thus, accuracy criteria can be </w:t>
      </w:r>
      <w:proofErr w:type="gramStart"/>
      <w:r w:rsidRPr="00762159">
        <w:rPr>
          <w:rFonts w:ascii="Times New Roman" w:eastAsia="MS Mincho" w:hAnsi="Times New Roman" w:cs="Times New Roman"/>
          <w:kern w:val="0"/>
          <w:sz w:val="28"/>
          <w:szCs w:val="28"/>
          <w14:ligatures w14:val="none"/>
        </w:rPr>
        <w:t>taken into account</w:t>
      </w:r>
      <w:proofErr w:type="gramEnd"/>
      <w:r w:rsidRPr="00762159">
        <w:rPr>
          <w:rFonts w:ascii="Times New Roman" w:eastAsia="MS Mincho" w:hAnsi="Times New Roman" w:cs="Times New Roman"/>
          <w:kern w:val="0"/>
          <w:sz w:val="28"/>
          <w:szCs w:val="28"/>
          <w14:ligatures w14:val="none"/>
        </w:rPr>
        <w:t xml:space="preserve"> according to the results given to the students by the artificial intelligence-supported platform. In terms of accuracy, each result given by the system is evaluated by exceeding 80% out of 100. The reason for this is to measure the accuracy of the answers with the model we have prepared, and the accuracy criteria have shown good performance according to the answers given by the integration of these artificial intelligence-based platforms in the field of education. The second criterion is the response speed. Depending on the versions of the artificial intelligence models and the performance of each model individually, the use of a specific model leads to changes in response speed. Thus, the artificial intelligence-supported educational assessment platform aims to obtain quality feedback and accurate and accurate results in addition to receiving fast responses. This, in turn, can create many delays in terms of speed. Depending on the length of the overall survey, the late response of the model can also create additional delays. In addition, it is somewhat difficult to balance both speed and quality, and its addition to the newly created artificial intelligence-supported educational platform can create some difficulties. First, it should be clearly stated what the main goals of the system are and why this criterion is present in this system. Since the main goal of the artificial intelligence-supported educational platform is to provide quality feedback, </w:t>
      </w:r>
      <w:proofErr w:type="gramStart"/>
      <w:r w:rsidRPr="00762159">
        <w:rPr>
          <w:rFonts w:ascii="Times New Roman" w:eastAsia="MS Mincho" w:hAnsi="Times New Roman" w:cs="Times New Roman"/>
          <w:kern w:val="0"/>
          <w:sz w:val="28"/>
          <w:szCs w:val="28"/>
          <w14:ligatures w14:val="none"/>
        </w:rPr>
        <w:t>it is clear that speed</w:t>
      </w:r>
      <w:proofErr w:type="gramEnd"/>
      <w:r w:rsidRPr="00762159">
        <w:rPr>
          <w:rFonts w:ascii="Times New Roman" w:eastAsia="MS Mincho" w:hAnsi="Times New Roman" w:cs="Times New Roman"/>
          <w:kern w:val="0"/>
          <w:sz w:val="28"/>
          <w:szCs w:val="28"/>
          <w14:ligatures w14:val="none"/>
        </w:rPr>
        <w:t xml:space="preserve"> is not so important, and certain specific responses are detected by the model based on certain criteria regardless of speed. </w:t>
      </w:r>
    </w:p>
    <w:p w14:paraId="1C745B89" w14:textId="2525EBA5" w:rsidR="00F067DC" w:rsidRPr="00AF540F" w:rsidRDefault="00AF540F" w:rsidP="00AF540F">
      <w:pPr>
        <w:spacing w:after="0" w:line="360" w:lineRule="auto"/>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lastRenderedPageBreak/>
        <w:t xml:space="preserve">Table </w:t>
      </w:r>
      <w:r w:rsidR="0073489A">
        <w:rPr>
          <w:rFonts w:ascii="Times New Roman" w:eastAsia="MS Mincho" w:hAnsi="Times New Roman" w:cs="Times New Roman"/>
          <w:b/>
          <w:bCs/>
          <w:kern w:val="0"/>
          <w:sz w:val="28"/>
          <w:szCs w:val="28"/>
          <w14:ligatures w14:val="none"/>
        </w:rPr>
        <w:t>3</w:t>
      </w:r>
      <w:r w:rsidRPr="00AF540F">
        <w:rPr>
          <w:rFonts w:ascii="Times New Roman" w:eastAsia="MS Mincho" w:hAnsi="Times New Roman" w:cs="Times New Roman"/>
          <w:b/>
          <w:bCs/>
          <w:kern w:val="0"/>
          <w:sz w:val="28"/>
          <w:szCs w:val="28"/>
          <w14:ligatures w14:val="none"/>
        </w:rPr>
        <w:t>: Speed Metrics for Evaluating AI Model Performance</w:t>
      </w:r>
    </w:p>
    <w:tbl>
      <w:tblPr>
        <w:tblStyle w:val="TableGrid"/>
        <w:tblW w:w="0" w:type="auto"/>
        <w:tblLook w:val="04A0" w:firstRow="1" w:lastRow="0" w:firstColumn="1" w:lastColumn="0" w:noHBand="0" w:noVBand="1"/>
      </w:tblPr>
      <w:tblGrid>
        <w:gridCol w:w="2305"/>
        <w:gridCol w:w="2327"/>
        <w:gridCol w:w="2311"/>
        <w:gridCol w:w="2401"/>
      </w:tblGrid>
      <w:tr w:rsidR="002432DA" w14:paraId="048CC5A8" w14:textId="77777777" w:rsidTr="00AF540F">
        <w:tc>
          <w:tcPr>
            <w:tcW w:w="2305" w:type="dxa"/>
            <w:shd w:val="clear" w:color="auto" w:fill="BFBFBF" w:themeFill="background1" w:themeFillShade="BF"/>
          </w:tcPr>
          <w:p w14:paraId="7E4064A5" w14:textId="352E3E7F"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Metrics</w:t>
            </w:r>
          </w:p>
        </w:tc>
        <w:tc>
          <w:tcPr>
            <w:tcW w:w="2327" w:type="dxa"/>
            <w:shd w:val="clear" w:color="auto" w:fill="BFBFBF" w:themeFill="background1" w:themeFillShade="BF"/>
          </w:tcPr>
          <w:p w14:paraId="07621497" w14:textId="74180691"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Explanation</w:t>
            </w:r>
          </w:p>
        </w:tc>
        <w:tc>
          <w:tcPr>
            <w:tcW w:w="2311" w:type="dxa"/>
            <w:shd w:val="clear" w:color="auto" w:fill="BFBFBF" w:themeFill="background1" w:themeFillShade="BF"/>
          </w:tcPr>
          <w:p w14:paraId="58BCA811" w14:textId="21F7BA1A" w:rsidR="002432DA" w:rsidRDefault="002432DA" w:rsidP="002432DA">
            <w:pPr>
              <w:spacing w:line="360" w:lineRule="auto"/>
              <w:jc w:val="center"/>
              <w:rPr>
                <w:rFonts w:ascii="Times New Roman" w:hAnsi="Times New Roman" w:cs="Times New Roman"/>
                <w:sz w:val="28"/>
                <w:szCs w:val="28"/>
              </w:rPr>
            </w:pPr>
            <w:r w:rsidRPr="002432DA">
              <w:rPr>
                <w:rFonts w:ascii="Times New Roman" w:hAnsi="Times New Roman" w:cs="Times New Roman"/>
                <w:sz w:val="28"/>
                <w:szCs w:val="28"/>
              </w:rPr>
              <w:t>Indicator</w:t>
            </w:r>
          </w:p>
        </w:tc>
        <w:tc>
          <w:tcPr>
            <w:tcW w:w="2401" w:type="dxa"/>
            <w:shd w:val="clear" w:color="auto" w:fill="BFBFBF" w:themeFill="background1" w:themeFillShade="BF"/>
          </w:tcPr>
          <w:p w14:paraId="58886B64" w14:textId="030E4AD4"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Use case</w:t>
            </w:r>
          </w:p>
        </w:tc>
      </w:tr>
      <w:tr w:rsidR="002432DA" w14:paraId="2EC6C13B" w14:textId="77777777" w:rsidTr="00AF540F">
        <w:tc>
          <w:tcPr>
            <w:tcW w:w="2305" w:type="dxa"/>
          </w:tcPr>
          <w:p w14:paraId="278767D8" w14:textId="09A1553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w:t>
            </w:r>
          </w:p>
        </w:tc>
        <w:tc>
          <w:tcPr>
            <w:tcW w:w="2327" w:type="dxa"/>
          </w:tcPr>
          <w:p w14:paraId="10A78A96" w14:textId="3EFF5E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the time it takes for the model to process a request and generate a response.</w:t>
            </w:r>
          </w:p>
        </w:tc>
        <w:tc>
          <w:tcPr>
            <w:tcW w:w="2311" w:type="dxa"/>
          </w:tcPr>
          <w:p w14:paraId="067C4A0D" w14:textId="753C91F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latency indicates faster responses.</w:t>
            </w:r>
          </w:p>
        </w:tc>
        <w:tc>
          <w:tcPr>
            <w:tcW w:w="2401" w:type="dxa"/>
          </w:tcPr>
          <w:p w14:paraId="693198FB" w14:textId="6CEA3C0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Real-time applications like chatbots or virtual assistants.</w:t>
            </w:r>
          </w:p>
        </w:tc>
      </w:tr>
      <w:tr w:rsidR="002432DA" w14:paraId="48F9E7D3" w14:textId="77777777" w:rsidTr="00AF540F">
        <w:tc>
          <w:tcPr>
            <w:tcW w:w="2305" w:type="dxa"/>
          </w:tcPr>
          <w:p w14:paraId="19EFCB6E" w14:textId="00162D7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Cold start time</w:t>
            </w:r>
          </w:p>
        </w:tc>
        <w:tc>
          <w:tcPr>
            <w:tcW w:w="2327" w:type="dxa"/>
          </w:tcPr>
          <w:p w14:paraId="1F5BEA05" w14:textId="39DC3E5F"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how long the model takes to become operational after being initialized or restarted.</w:t>
            </w:r>
          </w:p>
        </w:tc>
        <w:tc>
          <w:tcPr>
            <w:tcW w:w="2311" w:type="dxa"/>
          </w:tcPr>
          <w:p w14:paraId="242D77FE" w14:textId="7A20FCEA"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values indicate higher efficiency.</w:t>
            </w:r>
          </w:p>
        </w:tc>
        <w:tc>
          <w:tcPr>
            <w:tcW w:w="2401" w:type="dxa"/>
          </w:tcPr>
          <w:p w14:paraId="7F610B42" w14:textId="3029C52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Serverless AI applications.</w:t>
            </w:r>
          </w:p>
        </w:tc>
      </w:tr>
      <w:tr w:rsidR="002432DA" w14:paraId="16321A29" w14:textId="77777777" w:rsidTr="00AF540F">
        <w:tc>
          <w:tcPr>
            <w:tcW w:w="2305" w:type="dxa"/>
          </w:tcPr>
          <w:p w14:paraId="363F6571" w14:textId="0A0EB81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Throughput</w:t>
            </w:r>
          </w:p>
        </w:tc>
        <w:tc>
          <w:tcPr>
            <w:tcW w:w="2327" w:type="dxa"/>
          </w:tcPr>
          <w:p w14:paraId="39236715" w14:textId="0DA21A6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Number of tasks or queries the model can handle within a given time frame.</w:t>
            </w:r>
          </w:p>
        </w:tc>
        <w:tc>
          <w:tcPr>
            <w:tcW w:w="2311" w:type="dxa"/>
          </w:tcPr>
          <w:p w14:paraId="1E3671F7" w14:textId="3618FEE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High throughput indicates your model can serve </w:t>
            </w:r>
            <w:proofErr w:type="gramStart"/>
            <w:r w:rsidRPr="002432DA">
              <w:rPr>
                <w:rFonts w:ascii="Times New Roman" w:hAnsi="Times New Roman" w:cs="Times New Roman"/>
                <w:sz w:val="28"/>
                <w:szCs w:val="28"/>
              </w:rPr>
              <w:t>a large number of</w:t>
            </w:r>
            <w:proofErr w:type="gramEnd"/>
            <w:r w:rsidRPr="002432DA">
              <w:rPr>
                <w:rFonts w:ascii="Times New Roman" w:hAnsi="Times New Roman" w:cs="Times New Roman"/>
                <w:sz w:val="28"/>
                <w:szCs w:val="28"/>
              </w:rPr>
              <w:t> concurrent users.</w:t>
            </w:r>
          </w:p>
        </w:tc>
        <w:tc>
          <w:tcPr>
            <w:tcW w:w="2401" w:type="dxa"/>
          </w:tcPr>
          <w:p w14:paraId="29BEC256" w14:textId="1AC9A48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Search engines or recommendation systems.</w:t>
            </w:r>
          </w:p>
        </w:tc>
      </w:tr>
      <w:tr w:rsidR="002432DA" w14:paraId="65617D8F" w14:textId="77777777" w:rsidTr="00AF540F">
        <w:tc>
          <w:tcPr>
            <w:tcW w:w="2305" w:type="dxa"/>
          </w:tcPr>
          <w:p w14:paraId="1B226439" w14:textId="6E4598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Resource utilization</w:t>
            </w:r>
          </w:p>
        </w:tc>
        <w:tc>
          <w:tcPr>
            <w:tcW w:w="2327" w:type="dxa"/>
          </w:tcPr>
          <w:p w14:paraId="116BA392" w14:textId="7E045251"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The </w:t>
            </w:r>
            <w:proofErr w:type="gramStart"/>
            <w:r w:rsidRPr="002432DA">
              <w:rPr>
                <w:rFonts w:ascii="Times New Roman" w:hAnsi="Times New Roman" w:cs="Times New Roman"/>
                <w:sz w:val="28"/>
                <w:szCs w:val="28"/>
              </w:rPr>
              <w:t>amount</w:t>
            </w:r>
            <w:proofErr w:type="gramEnd"/>
            <w:r w:rsidRPr="002432DA">
              <w:rPr>
                <w:rFonts w:ascii="Times New Roman" w:hAnsi="Times New Roman" w:cs="Times New Roman"/>
                <w:sz w:val="28"/>
                <w:szCs w:val="28"/>
              </w:rPr>
              <w:t xml:space="preserve"> of computational resources (e.g., CPU, GPU, memory) the model consumes when processing input.</w:t>
            </w:r>
          </w:p>
        </w:tc>
        <w:tc>
          <w:tcPr>
            <w:tcW w:w="2311" w:type="dxa"/>
          </w:tcPr>
          <w:p w14:paraId="696EC8BE" w14:textId="66DB1BF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 values indicate cost-efficient operations.</w:t>
            </w:r>
          </w:p>
        </w:tc>
        <w:tc>
          <w:tcPr>
            <w:tcW w:w="2401" w:type="dxa"/>
          </w:tcPr>
          <w:p w14:paraId="5A17FD69" w14:textId="4D33DF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Non-commercial operations to keep costs low.</w:t>
            </w:r>
          </w:p>
        </w:tc>
      </w:tr>
      <w:tr w:rsidR="002432DA" w14:paraId="3D909D14" w14:textId="77777777" w:rsidTr="00AF540F">
        <w:tc>
          <w:tcPr>
            <w:tcW w:w="2305" w:type="dxa"/>
          </w:tcPr>
          <w:p w14:paraId="681ABDAC" w14:textId="413896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Scalability</w:t>
            </w:r>
          </w:p>
        </w:tc>
        <w:tc>
          <w:tcPr>
            <w:tcW w:w="2327" w:type="dxa"/>
          </w:tcPr>
          <w:p w14:paraId="64EB70CF" w14:textId="1D4F214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 and resource consumption as input size/number of concurrent users increases.</w:t>
            </w:r>
          </w:p>
        </w:tc>
        <w:tc>
          <w:tcPr>
            <w:tcW w:w="2311" w:type="dxa"/>
          </w:tcPr>
          <w:p w14:paraId="3753A2AC" w14:textId="6FF5398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High scalability is a must for enterprise AI.</w:t>
            </w:r>
          </w:p>
        </w:tc>
        <w:tc>
          <w:tcPr>
            <w:tcW w:w="2401" w:type="dxa"/>
          </w:tcPr>
          <w:p w14:paraId="1E94626C" w14:textId="6AC8C97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Commercial operations.</w:t>
            </w:r>
          </w:p>
        </w:tc>
      </w:tr>
    </w:tbl>
    <w:p w14:paraId="5C7319A3" w14:textId="0648C365" w:rsidR="002432DA" w:rsidRDefault="00AF540F" w:rsidP="00762159">
      <w:pPr>
        <w:spacing w:after="0" w:line="360" w:lineRule="auto"/>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w:t>
      </w:r>
      <w:proofErr w:type="spellStart"/>
      <w:r w:rsidRPr="00AF540F">
        <w:rPr>
          <w:rFonts w:ascii="Times New Roman" w:eastAsia="MS Mincho" w:hAnsi="Times New Roman" w:cs="Times New Roman"/>
          <w:kern w:val="0"/>
          <w:sz w:val="28"/>
          <w:szCs w:val="28"/>
          <w14:ligatures w14:val="none"/>
        </w:rPr>
        <w:t>Nebius</w:t>
      </w:r>
      <w:proofErr w:type="spellEnd"/>
      <w:r w:rsidRPr="00AF540F">
        <w:rPr>
          <w:rFonts w:ascii="Times New Roman" w:eastAsia="MS Mincho" w:hAnsi="Times New Roman" w:cs="Times New Roman"/>
          <w:kern w:val="0"/>
          <w:sz w:val="28"/>
          <w:szCs w:val="28"/>
          <w14:ligatures w14:val="none"/>
        </w:rPr>
        <w:t xml:space="preserve"> (2025). </w:t>
      </w:r>
      <w:r w:rsidRPr="00AF540F">
        <w:rPr>
          <w:rFonts w:ascii="Times New Roman" w:eastAsia="MS Mincho" w:hAnsi="Times New Roman" w:cs="Times New Roman"/>
          <w:i/>
          <w:iCs/>
          <w:kern w:val="0"/>
          <w:sz w:val="28"/>
          <w:szCs w:val="28"/>
          <w14:ligatures w14:val="none"/>
        </w:rPr>
        <w:t>AI Model Performance Metrics</w:t>
      </w:r>
      <w:r>
        <w:rPr>
          <w:rFonts w:ascii="Times New Roman" w:eastAsia="MS Mincho" w:hAnsi="Times New Roman" w:cs="Times New Roman"/>
          <w:kern w:val="0"/>
          <w:sz w:val="28"/>
          <w:szCs w:val="28"/>
          <w14:ligatures w14:val="none"/>
        </w:rPr>
        <w:t>.</w:t>
      </w:r>
    </w:p>
    <w:p w14:paraId="2D9C733F" w14:textId="25D70EF3" w:rsidR="002432DA" w:rsidRDefault="0073489A" w:rsidP="00F908BB">
      <w:pPr>
        <w:spacing w:after="0" w:line="360" w:lineRule="auto"/>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lastRenderedPageBreak/>
        <w:t>By taking</w:t>
      </w:r>
      <w:r w:rsidR="002432DA" w:rsidRPr="002432DA">
        <w:rPr>
          <w:rFonts w:ascii="Times New Roman" w:eastAsia="MS Mincho" w:hAnsi="Times New Roman" w:cs="Times New Roman"/>
          <w:kern w:val="0"/>
          <w:sz w:val="28"/>
          <w:szCs w:val="28"/>
          <w:lang w:val="az-Latn-AZ"/>
          <w14:ligatures w14:val="none"/>
        </w:rPr>
        <w:t xml:space="preserve"> performance</w:t>
      </w:r>
      <w:r>
        <w:rPr>
          <w:rFonts w:ascii="Times New Roman" w:eastAsia="MS Mincho" w:hAnsi="Times New Roman" w:cs="Times New Roman"/>
          <w:kern w:val="0"/>
          <w:sz w:val="28"/>
          <w:szCs w:val="28"/>
          <w:lang w:val="az-Latn-AZ"/>
          <w14:ligatures w14:val="none"/>
        </w:rPr>
        <w:t xml:space="preserve"> into consideration</w:t>
      </w:r>
      <w:r w:rsidR="002432DA" w:rsidRPr="002432DA">
        <w:rPr>
          <w:rFonts w:ascii="Times New Roman" w:eastAsia="MS Mincho" w:hAnsi="Times New Roman" w:cs="Times New Roman"/>
          <w:kern w:val="0"/>
          <w:sz w:val="28"/>
          <w:szCs w:val="28"/>
          <w:lang w:val="az-Latn-AZ"/>
          <w14:ligatures w14:val="none"/>
        </w:rPr>
        <w:t xml:space="preserve"> of an AI-supported educational assessment system, we can first observe adaptation, continuous monitoring, technical efficiency and user interaction. We can observe that how well the system works and returns correct feedback is due to the ML algorithms used in its technical side and other important factors. First, after the AI-supported algorithmic model, which has undergone certain evaluations through machine learning knowledge, responds positively to certain tests, the system is constantly added to learn and analyze skills in order to further strengthen the model and obtain more alternative and comprehensive answers in terms of quality. The learning system we call reinforcement learning actually plays a positive role in the development of performance analysis of these types of models. Through these types of models, the AI-supported assessment platform is evaluated according to each feedback it gives and, by learning how to answer which question, it provides more in-depth and correct feedback on other similar and new questions. In this regard, the speed of the system increases slightly so that speed and quality are executed efficiently at the same time.</w:t>
      </w:r>
      <w:r w:rsidR="002432DA">
        <w:rPr>
          <w:rFonts w:ascii="Times New Roman" w:eastAsia="MS Mincho" w:hAnsi="Times New Roman" w:cs="Times New Roman"/>
          <w:kern w:val="0"/>
          <w:sz w:val="28"/>
          <w:szCs w:val="28"/>
          <w:lang w:val="az-Latn-AZ"/>
          <w14:ligatures w14:val="none"/>
        </w:rPr>
        <w:t xml:space="preserve"> </w:t>
      </w:r>
      <w:r w:rsidR="002432DA" w:rsidRPr="002432DA">
        <w:rPr>
          <w:rFonts w:ascii="Times New Roman" w:eastAsia="MS Mincho" w:hAnsi="Times New Roman" w:cs="Times New Roman"/>
          <w:kern w:val="0"/>
          <w:sz w:val="28"/>
          <w:szCs w:val="28"/>
          <w:lang w:val="az-Latn-AZ"/>
          <w14:ligatures w14:val="none"/>
        </w:rPr>
        <w:t>One of the main points that will be shown first in the system is the presence of continuous monitoring. Thus, in the system, students are continuously monitored through certain tests and the results are displayed with the help of many databases with the evaluation made according to the obtained grades, and appropriate test formats are selected according to the results of that monitoring. Thus, this artificial intelligence-supported solution, which is not available in many educational platforms, actually facilitates the work of many students and leads to the creation of educational tests in a certain test format.</w:t>
      </w:r>
      <w:r w:rsidR="002432DA">
        <w:rPr>
          <w:rFonts w:ascii="Times New Roman" w:eastAsia="MS Mincho" w:hAnsi="Times New Roman" w:cs="Times New Roman"/>
          <w:kern w:val="0"/>
          <w:sz w:val="28"/>
          <w:szCs w:val="28"/>
          <w:lang w:val="az-Latn-AZ"/>
          <w14:ligatures w14:val="none"/>
        </w:rPr>
        <w:t xml:space="preserve"> </w:t>
      </w:r>
    </w:p>
    <w:p w14:paraId="5A325555" w14:textId="40C3FDFE" w:rsidR="002432DA" w:rsidRDefault="00A92C35" w:rsidP="0073489A">
      <w:pPr>
        <w:spacing w:after="0" w:line="360" w:lineRule="auto"/>
        <w:ind w:firstLine="720"/>
        <w:jc w:val="both"/>
        <w:rPr>
          <w:rFonts w:ascii="Times New Roman" w:eastAsia="MS Mincho" w:hAnsi="Times New Roman" w:cs="Times New Roman"/>
          <w:kern w:val="0"/>
          <w:sz w:val="28"/>
          <w:szCs w:val="28"/>
          <w14:ligatures w14:val="none"/>
        </w:rPr>
      </w:pPr>
      <w:r w:rsidRPr="00A92C35">
        <w:rPr>
          <w:rFonts w:ascii="Times New Roman" w:eastAsia="MS Mincho" w:hAnsi="Times New Roman" w:cs="Times New Roman"/>
          <w:kern w:val="0"/>
          <w:sz w:val="28"/>
          <w:szCs w:val="28"/>
          <w14:ligatures w14:val="none"/>
        </w:rPr>
        <w:t>The advantages of the system and its impact on education are primarily important for teachers and students. Students will be able to work more motivated and not fall behind in the subject with easier and more accessible feedback, as well as a customized learning and exam system. For teachers, artificial intelligence integrated models will help in the efficient use of time. Teachers will replace heavy and time-consuming tasks such as organizing office hours for exams for each student, creating discussions, and similar tasks with auxiliary artificial intelligence-</w:t>
      </w:r>
      <w:r w:rsidRPr="00A92C35">
        <w:rPr>
          <w:rFonts w:ascii="Times New Roman" w:eastAsia="MS Mincho" w:hAnsi="Times New Roman" w:cs="Times New Roman"/>
          <w:kern w:val="0"/>
          <w:sz w:val="28"/>
          <w:szCs w:val="28"/>
          <w14:ligatures w14:val="none"/>
        </w:rPr>
        <w:lastRenderedPageBreak/>
        <w:t xml:space="preserve">supported models. The most important and interesting aspect of this system is that it meets personalized and adaptive learning needs. The artificial intelligence model, which will prepare a learning system for </w:t>
      </w:r>
      <w:proofErr w:type="gramStart"/>
      <w:r w:rsidRPr="00A92C35">
        <w:rPr>
          <w:rFonts w:ascii="Times New Roman" w:eastAsia="MS Mincho" w:hAnsi="Times New Roman" w:cs="Times New Roman"/>
          <w:kern w:val="0"/>
          <w:sz w:val="28"/>
          <w:szCs w:val="28"/>
          <w14:ligatures w14:val="none"/>
        </w:rPr>
        <w:t>each individual</w:t>
      </w:r>
      <w:proofErr w:type="gramEnd"/>
      <w:r w:rsidRPr="00A92C35">
        <w:rPr>
          <w:rFonts w:ascii="Times New Roman" w:eastAsia="MS Mincho" w:hAnsi="Times New Roman" w:cs="Times New Roman"/>
          <w:kern w:val="0"/>
          <w:sz w:val="28"/>
          <w:szCs w:val="28"/>
          <w14:ligatures w14:val="none"/>
        </w:rPr>
        <w:t>, will facilitate learning with specific tasks, tests, and exemplary presentations for the student to get maximum benefit and achieve high results. The comparison with the traditional learning method can be shown in the table below.</w:t>
      </w:r>
    </w:p>
    <w:p w14:paraId="6F1AD59B" w14:textId="77777777" w:rsidR="00A92C35" w:rsidRDefault="00A92C35" w:rsidP="00F908BB">
      <w:pPr>
        <w:spacing w:after="0" w:line="360" w:lineRule="auto"/>
        <w:jc w:val="both"/>
        <w:rPr>
          <w:rFonts w:ascii="Times New Roman" w:eastAsia="MS Mincho" w:hAnsi="Times New Roman" w:cs="Times New Roman"/>
          <w:kern w:val="0"/>
          <w:sz w:val="28"/>
          <w:szCs w:val="28"/>
          <w14:ligatures w14:val="none"/>
        </w:rPr>
      </w:pPr>
    </w:p>
    <w:p w14:paraId="36B55FCC" w14:textId="46EA2996" w:rsidR="0073489A" w:rsidRPr="0073489A" w:rsidRDefault="0073489A" w:rsidP="0073489A">
      <w:pPr>
        <w:spacing w:after="0" w:line="360" w:lineRule="auto"/>
        <w:jc w:val="center"/>
        <w:rPr>
          <w:rFonts w:ascii="Times New Roman" w:eastAsia="MS Mincho" w:hAnsi="Times New Roman" w:cs="Times New Roman"/>
          <w:b/>
          <w:bCs/>
          <w:kern w:val="0"/>
          <w:sz w:val="28"/>
          <w:szCs w:val="28"/>
          <w14:ligatures w14:val="none"/>
        </w:rPr>
      </w:pPr>
      <w:r w:rsidRPr="0073489A">
        <w:rPr>
          <w:rFonts w:ascii="Times New Roman" w:eastAsia="MS Mincho" w:hAnsi="Times New Roman" w:cs="Times New Roman"/>
          <w:b/>
          <w:bCs/>
          <w:kern w:val="0"/>
          <w:sz w:val="28"/>
          <w:szCs w:val="28"/>
          <w14:ligatures w14:val="none"/>
        </w:rPr>
        <w:t>Table 4: Comparison between Traditional and Adaptive Learning</w:t>
      </w:r>
    </w:p>
    <w:tbl>
      <w:tblPr>
        <w:tblStyle w:val="TableGrid"/>
        <w:tblW w:w="0" w:type="auto"/>
        <w:tblLook w:val="04A0" w:firstRow="1" w:lastRow="0" w:firstColumn="1" w:lastColumn="0" w:noHBand="0" w:noVBand="1"/>
      </w:tblPr>
      <w:tblGrid>
        <w:gridCol w:w="3114"/>
        <w:gridCol w:w="3115"/>
        <w:gridCol w:w="3115"/>
      </w:tblGrid>
      <w:tr w:rsidR="00A92C35" w14:paraId="4030ACCF" w14:textId="77777777" w:rsidTr="00A92C35">
        <w:tc>
          <w:tcPr>
            <w:tcW w:w="3114" w:type="dxa"/>
          </w:tcPr>
          <w:p w14:paraId="05DFC2D9" w14:textId="440515F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Aspect</w:t>
            </w:r>
          </w:p>
        </w:tc>
        <w:tc>
          <w:tcPr>
            <w:tcW w:w="3115" w:type="dxa"/>
          </w:tcPr>
          <w:p w14:paraId="7442BF7E" w14:textId="043B57C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Traditional Learning</w:t>
            </w:r>
          </w:p>
        </w:tc>
        <w:tc>
          <w:tcPr>
            <w:tcW w:w="3115" w:type="dxa"/>
          </w:tcPr>
          <w:p w14:paraId="3FB93B9C" w14:textId="4D8F466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Adaptive Learni</w:t>
            </w:r>
            <w:r w:rsidR="00EA5C66">
              <w:rPr>
                <w:rFonts w:ascii="Times New Roman" w:hAnsi="Times New Roman" w:cs="Times New Roman"/>
                <w:sz w:val="28"/>
                <w:szCs w:val="28"/>
              </w:rPr>
              <w:t>ng</w:t>
            </w:r>
          </w:p>
        </w:tc>
      </w:tr>
      <w:tr w:rsidR="00A92C35" w14:paraId="79C76BE1" w14:textId="77777777" w:rsidTr="00A92C35">
        <w:tc>
          <w:tcPr>
            <w:tcW w:w="3114" w:type="dxa"/>
          </w:tcPr>
          <w:p w14:paraId="26625293" w14:textId="5C9A0E1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Pace</w:t>
            </w:r>
          </w:p>
        </w:tc>
        <w:tc>
          <w:tcPr>
            <w:tcW w:w="3115" w:type="dxa"/>
          </w:tcPr>
          <w:p w14:paraId="25068EEC" w14:textId="5AF1E76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Fixed</w:t>
            </w:r>
          </w:p>
        </w:tc>
        <w:tc>
          <w:tcPr>
            <w:tcW w:w="3115" w:type="dxa"/>
          </w:tcPr>
          <w:p w14:paraId="07A5AC16" w14:textId="03C9014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Flexible</w:t>
            </w:r>
          </w:p>
        </w:tc>
      </w:tr>
      <w:tr w:rsidR="00A92C35" w14:paraId="33BE1A92" w14:textId="77777777" w:rsidTr="00A92C35">
        <w:tc>
          <w:tcPr>
            <w:tcW w:w="3114" w:type="dxa"/>
          </w:tcPr>
          <w:p w14:paraId="7282972A" w14:textId="162CE0D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Assessment</w:t>
            </w:r>
          </w:p>
        </w:tc>
        <w:tc>
          <w:tcPr>
            <w:tcW w:w="3115" w:type="dxa"/>
          </w:tcPr>
          <w:p w14:paraId="16EE0CFD" w14:textId="5D1C01B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Standardized</w:t>
            </w:r>
          </w:p>
        </w:tc>
        <w:tc>
          <w:tcPr>
            <w:tcW w:w="3115" w:type="dxa"/>
          </w:tcPr>
          <w:p w14:paraId="4574FA96" w14:textId="0D2AB1B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Real-time</w:t>
            </w:r>
          </w:p>
        </w:tc>
      </w:tr>
      <w:tr w:rsidR="00A92C35" w14:paraId="3C79B83C" w14:textId="77777777" w:rsidTr="00A92C35">
        <w:tc>
          <w:tcPr>
            <w:tcW w:w="3114" w:type="dxa"/>
          </w:tcPr>
          <w:p w14:paraId="1F0E10DB" w14:textId="51F52CD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Teacher’s Role</w:t>
            </w:r>
          </w:p>
        </w:tc>
        <w:tc>
          <w:tcPr>
            <w:tcW w:w="3115" w:type="dxa"/>
          </w:tcPr>
          <w:p w14:paraId="79A975C6" w14:textId="7E3CD5A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Instructor</w:t>
            </w:r>
          </w:p>
        </w:tc>
        <w:tc>
          <w:tcPr>
            <w:tcW w:w="3115" w:type="dxa"/>
          </w:tcPr>
          <w:p w14:paraId="7518336C" w14:textId="045F38F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Facilitator</w:t>
            </w:r>
          </w:p>
        </w:tc>
      </w:tr>
      <w:tr w:rsidR="00A92C35" w14:paraId="2079D132" w14:textId="77777777" w:rsidTr="00A92C35">
        <w:tc>
          <w:tcPr>
            <w:tcW w:w="3114" w:type="dxa"/>
          </w:tcPr>
          <w:p w14:paraId="249DB555" w14:textId="3652E7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Content Delivery</w:t>
            </w:r>
          </w:p>
        </w:tc>
        <w:tc>
          <w:tcPr>
            <w:tcW w:w="3115" w:type="dxa"/>
          </w:tcPr>
          <w:p w14:paraId="5142480F" w14:textId="590621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Static</w:t>
            </w:r>
          </w:p>
        </w:tc>
        <w:tc>
          <w:tcPr>
            <w:tcW w:w="3115" w:type="dxa"/>
          </w:tcPr>
          <w:p w14:paraId="76D33A8B" w14:textId="456E7A8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Dynamic</w:t>
            </w:r>
          </w:p>
        </w:tc>
      </w:tr>
      <w:tr w:rsidR="00A92C35" w14:paraId="393FF8AD" w14:textId="77777777" w:rsidTr="00A92C35">
        <w:tc>
          <w:tcPr>
            <w:tcW w:w="3114" w:type="dxa"/>
          </w:tcPr>
          <w:p w14:paraId="7C5B37D0" w14:textId="3B2435DD"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Technology</w:t>
            </w:r>
          </w:p>
        </w:tc>
        <w:tc>
          <w:tcPr>
            <w:tcW w:w="3115" w:type="dxa"/>
          </w:tcPr>
          <w:p w14:paraId="52791FCC" w14:textId="2A4A1DC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Limited</w:t>
            </w:r>
          </w:p>
        </w:tc>
        <w:tc>
          <w:tcPr>
            <w:tcW w:w="3115" w:type="dxa"/>
          </w:tcPr>
          <w:p w14:paraId="0BC5AB0E" w14:textId="60F2401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Integrated</w:t>
            </w:r>
          </w:p>
        </w:tc>
      </w:tr>
      <w:tr w:rsidR="00A92C35" w14:paraId="736B1489" w14:textId="77777777" w:rsidTr="00A92C35">
        <w:tc>
          <w:tcPr>
            <w:tcW w:w="3114" w:type="dxa"/>
          </w:tcPr>
          <w:p w14:paraId="34CAD5DC" w14:textId="35B9C95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Student Engagement</w:t>
            </w:r>
          </w:p>
        </w:tc>
        <w:tc>
          <w:tcPr>
            <w:tcW w:w="3115" w:type="dxa"/>
          </w:tcPr>
          <w:p w14:paraId="647B2978" w14:textId="10F56E8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Passive</w:t>
            </w:r>
          </w:p>
        </w:tc>
        <w:tc>
          <w:tcPr>
            <w:tcW w:w="3115" w:type="dxa"/>
          </w:tcPr>
          <w:p w14:paraId="63F2C48C" w14:textId="4B0B9BC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Interactive</w:t>
            </w:r>
          </w:p>
        </w:tc>
      </w:tr>
      <w:tr w:rsidR="00A92C35" w14:paraId="3834B24F" w14:textId="77777777" w:rsidTr="00A92C35">
        <w:tc>
          <w:tcPr>
            <w:tcW w:w="3114" w:type="dxa"/>
          </w:tcPr>
          <w:p w14:paraId="3A5E3A02" w14:textId="0AD836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Adaptability</w:t>
            </w:r>
          </w:p>
        </w:tc>
        <w:tc>
          <w:tcPr>
            <w:tcW w:w="3115" w:type="dxa"/>
          </w:tcPr>
          <w:p w14:paraId="4BE42BD4" w14:textId="0C3AD96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Uniform</w:t>
            </w:r>
          </w:p>
        </w:tc>
        <w:tc>
          <w:tcPr>
            <w:tcW w:w="3115" w:type="dxa"/>
          </w:tcPr>
          <w:p w14:paraId="0B723A56" w14:textId="1EB053A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Personalized</w:t>
            </w:r>
          </w:p>
        </w:tc>
      </w:tr>
      <w:tr w:rsidR="00A92C35" w14:paraId="411EE07F" w14:textId="77777777" w:rsidTr="00A92C35">
        <w:tc>
          <w:tcPr>
            <w:tcW w:w="3114" w:type="dxa"/>
          </w:tcPr>
          <w:p w14:paraId="0931B448" w14:textId="5411561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Collaboration</w:t>
            </w:r>
          </w:p>
        </w:tc>
        <w:tc>
          <w:tcPr>
            <w:tcW w:w="3115" w:type="dxa"/>
          </w:tcPr>
          <w:p w14:paraId="52DDEA3F" w14:textId="7C7B558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Classroom</w:t>
            </w:r>
          </w:p>
        </w:tc>
        <w:tc>
          <w:tcPr>
            <w:tcW w:w="3115" w:type="dxa"/>
          </w:tcPr>
          <w:p w14:paraId="267066A7" w14:textId="3F2AF1E6"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Digital</w:t>
            </w:r>
          </w:p>
        </w:tc>
      </w:tr>
      <w:tr w:rsidR="00A92C35" w14:paraId="6883FC7A" w14:textId="77777777" w:rsidTr="00A92C35">
        <w:tc>
          <w:tcPr>
            <w:tcW w:w="3114" w:type="dxa"/>
          </w:tcPr>
          <w:p w14:paraId="5E36A6D1" w14:textId="02962D3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Feedback Loop</w:t>
            </w:r>
          </w:p>
        </w:tc>
        <w:tc>
          <w:tcPr>
            <w:tcW w:w="3115" w:type="dxa"/>
          </w:tcPr>
          <w:p w14:paraId="71AA7EDB" w14:textId="4A9EE6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Delayed</w:t>
            </w:r>
          </w:p>
        </w:tc>
        <w:tc>
          <w:tcPr>
            <w:tcW w:w="3115" w:type="dxa"/>
          </w:tcPr>
          <w:p w14:paraId="34D19D15" w14:textId="3206A7DE"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Instant</w:t>
            </w:r>
          </w:p>
        </w:tc>
      </w:tr>
    </w:tbl>
    <w:p w14:paraId="3BC3055D" w14:textId="6B54651C" w:rsidR="0073489A" w:rsidRDefault="0073489A" w:rsidP="00F908BB">
      <w:pPr>
        <w:spacing w:after="0" w:line="360" w:lineRule="auto"/>
        <w:jc w:val="both"/>
        <w:rPr>
          <w:rFonts w:ascii="Times New Roman" w:eastAsia="MS Mincho" w:hAnsi="Times New Roman" w:cs="Times New Roman"/>
          <w:kern w:val="0"/>
          <w:sz w:val="28"/>
          <w:szCs w:val="28"/>
          <w14:ligatures w14:val="none"/>
        </w:rPr>
      </w:pPr>
      <w:r w:rsidRPr="0073489A">
        <w:rPr>
          <w:rFonts w:ascii="Times New Roman" w:eastAsia="MS Mincho" w:hAnsi="Times New Roman" w:cs="Times New Roman"/>
          <w:b/>
          <w:bCs/>
          <w:kern w:val="0"/>
          <w:sz w:val="28"/>
          <w:szCs w:val="28"/>
          <w14:ligatures w14:val="none"/>
        </w:rPr>
        <w:t>Source:</w:t>
      </w:r>
      <w:r w:rsidRPr="0073489A">
        <w:rPr>
          <w:rFonts w:ascii="Times New Roman" w:eastAsia="MS Mincho" w:hAnsi="Times New Roman" w:cs="Times New Roman"/>
          <w:kern w:val="0"/>
          <w:sz w:val="28"/>
          <w:szCs w:val="28"/>
          <w14:ligatures w14:val="none"/>
        </w:rPr>
        <w:t xml:space="preserve"> ResearchGate (2025). Comparison of Traditional Learning vs. Adaptive Learning.</w:t>
      </w:r>
    </w:p>
    <w:p w14:paraId="517844F9" w14:textId="77777777" w:rsidR="0073489A" w:rsidRPr="00A92C35" w:rsidRDefault="0073489A" w:rsidP="00F908BB">
      <w:pPr>
        <w:spacing w:after="0" w:line="360" w:lineRule="auto"/>
        <w:jc w:val="both"/>
        <w:rPr>
          <w:rFonts w:ascii="Times New Roman" w:eastAsia="MS Mincho" w:hAnsi="Times New Roman" w:cs="Times New Roman"/>
          <w:kern w:val="0"/>
          <w:sz w:val="28"/>
          <w:szCs w:val="28"/>
          <w14:ligatures w14:val="none"/>
        </w:rPr>
      </w:pPr>
    </w:p>
    <w:p w14:paraId="0B1341DA" w14:textId="77777777" w:rsidR="001E7F89" w:rsidRPr="001E7F89" w:rsidRDefault="001E7F89" w:rsidP="001E7F89">
      <w:pPr>
        <w:spacing w:after="0" w:line="360" w:lineRule="auto"/>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integration of artificial intelligence into assessment in the education system can take many positions in terms of limitations and future improvements. The limitations will create difficulties and limitations in many practical and theoretical aspects of the system, from information and data security to many issues. First, artificial intelligence can make biased decisions. The bias of these decisions results in results according to the performance of the model and the training method. For example, it creates doubts about the accuracy of the information received for each question a student asks, whether it specifically covers that question, whether it answers the wrong question correctly, and whether it creates doubts about the accuracy of the </w:t>
      </w:r>
      <w:r w:rsidRPr="001E7F89">
        <w:rPr>
          <w:rFonts w:ascii="Times New Roman" w:eastAsia="MS Mincho" w:hAnsi="Times New Roman" w:cs="Times New Roman"/>
          <w:kern w:val="0"/>
          <w:sz w:val="28"/>
          <w:szCs w:val="28"/>
          <w14:ligatures w14:val="none"/>
        </w:rPr>
        <w:lastRenderedPageBreak/>
        <w:t>information provided. Despite the good performance of the model, this feature created can have its effect on many issues. Second, technical limitations can prevent the proper functioning of this system. Thus, many functions in the system will start working with the support of artificial intelligence. Since the system is one-to-many, many students may encounter errors when used by them at a certain time. The reason for this is that errors behave according to the heavy or light level of activity they perform in the system and the duration of resource use. In addition, data sharing and close cooperation with third-party integrated technologies can be another limitation. Sharing data and using a database of that data can be a source of concern for many people. Therefore, it is very important to maintain and protect the data that is active in the education system and each result.</w:t>
      </w:r>
    </w:p>
    <w:p w14:paraId="202F15F5" w14:textId="31021D11" w:rsidR="001E7F89" w:rsidRP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Improvements made to the future work of the system lead to better performance of the model, faster operation, and better performance in many aspects. First, using better NLP models leads to better performance of the model and more interactive features. Improvements such as creating better NLP models using special algorithms, building chatbots, and creating translation mechanisms can be made. In NLP models, for example, based on the experience of large models created and used by large companies such as GPT-4, BERT, Llama, the possibility of enabling many innovations and obtaining better and more accurate results can be seen in the evaluation platform of the system. In addition, we can see that RNN and LSTMs transforms make more accurate and specific decisions compared to standard language and create many opportunities. Next, the improvement can be made even faster with the possibility of embeddings. In building these representation models with special libraries, Word2Vec and TF-IDF statistical models are used to organize them according to the criteria.</w:t>
      </w:r>
    </w:p>
    <w:p w14:paraId="4F5B4816" w14:textId="661D5B26" w:rsid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From a different perspective, we can see that the adaptive learning needs and integration developed in many aspects in the education sector are a better function and a necessary function in the education sector, considering the artificial intelligence integrated education system. While the application of this system to all education systems may be mandatory in the future, better adaptive learning systems </w:t>
      </w:r>
      <w:r w:rsidRPr="001E7F89">
        <w:rPr>
          <w:rFonts w:ascii="Times New Roman" w:eastAsia="MS Mincho" w:hAnsi="Times New Roman" w:cs="Times New Roman"/>
          <w:kern w:val="0"/>
          <w:sz w:val="28"/>
          <w:szCs w:val="28"/>
          <w14:ligatures w14:val="none"/>
        </w:rPr>
        <w:lastRenderedPageBreak/>
        <w:t xml:space="preserve">will </w:t>
      </w:r>
      <w:proofErr w:type="gramStart"/>
      <w:r w:rsidRPr="001E7F89">
        <w:rPr>
          <w:rFonts w:ascii="Times New Roman" w:eastAsia="MS Mincho" w:hAnsi="Times New Roman" w:cs="Times New Roman"/>
          <w:kern w:val="0"/>
          <w:sz w:val="28"/>
          <w:szCs w:val="28"/>
          <w14:ligatures w14:val="none"/>
        </w:rPr>
        <w:t>emerge</w:t>
      </w:r>
      <w:proofErr w:type="gramEnd"/>
      <w:r w:rsidRPr="001E7F89">
        <w:rPr>
          <w:rFonts w:ascii="Times New Roman" w:eastAsia="MS Mincho" w:hAnsi="Times New Roman" w:cs="Times New Roman"/>
          <w:kern w:val="0"/>
          <w:sz w:val="28"/>
          <w:szCs w:val="28"/>
          <w14:ligatures w14:val="none"/>
        </w:rPr>
        <w:t xml:space="preserve"> and the use of these models will be very effective in the overall assessment.</w:t>
      </w:r>
    </w:p>
    <w:p w14:paraId="778E9BD8" w14:textId="77777777" w:rsid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Continuous evaluation systems can be very powerful when combined with the appropriate Learning Management Systems (LMS) to maximize their potential. The four </w:t>
      </w:r>
      <w:proofErr w:type="gramStart"/>
      <w:r w:rsidRPr="001E7F89">
        <w:rPr>
          <w:rFonts w:ascii="Times New Roman" w:eastAsia="MS Mincho" w:hAnsi="Times New Roman" w:cs="Times New Roman"/>
          <w:kern w:val="0"/>
          <w:sz w:val="28"/>
          <w:szCs w:val="28"/>
          <w14:ligatures w14:val="none"/>
        </w:rPr>
        <w:t>most commonly used</w:t>
      </w:r>
      <w:proofErr w:type="gramEnd"/>
      <w:r w:rsidRPr="001E7F89">
        <w:rPr>
          <w:rFonts w:ascii="Times New Roman" w:eastAsia="MS Mincho" w:hAnsi="Times New Roman" w:cs="Times New Roman"/>
          <w:kern w:val="0"/>
          <w:sz w:val="28"/>
          <w:szCs w:val="28"/>
          <w14:ligatures w14:val="none"/>
        </w:rPr>
        <w:t xml:space="preserve"> platforms for school and university online educational activities are Moodle, Google Classroom, Blackboard, and Canvas. The variety of tasks that they can support (e.g., online courses, classroom- and out-of-class activities, tests and traditional exams) makes them ideal for modern systems that operate continuously. Thus, they can be very easily integrated within these platforms.</w:t>
      </w:r>
    </w:p>
    <w:p w14:paraId="349E0A48" w14:textId="211396FA" w:rsidR="00F51574" w:rsidRP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main advantage of the integration of an LMS is that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activities of a student are concentrated on one platform. In case of the integration of an AI-based system of continuous evaluation with an LMS the system automatically gets access to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data of a student on a particular time. Thus, the system receives information on the results of quizzes and tests, on the uploaded works, on the attendance and on the participation of a student in educational activities.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this information is used by the system for the continuous monitoring of knowledge of a student. The AI-based system of continuous evaluation gives the results of monitoring of knowledge of a student immediately after the performance of any activity. Thus, a student receives instant feedback on his knowledge. Similarly, a teacher gets instant information on the knowledge of his students without necessity of his/her analysis of results of performed by </w:t>
      </w:r>
      <w:proofErr w:type="gramStart"/>
      <w:r w:rsidRPr="001E7F89">
        <w:rPr>
          <w:rFonts w:ascii="Times New Roman" w:eastAsia="MS Mincho" w:hAnsi="Times New Roman" w:cs="Times New Roman"/>
          <w:kern w:val="0"/>
          <w:sz w:val="28"/>
          <w:szCs w:val="28"/>
          <w14:ligatures w14:val="none"/>
        </w:rPr>
        <w:t>students</w:t>
      </w:r>
      <w:proofErr w:type="gramEnd"/>
      <w:r w:rsidRPr="001E7F89">
        <w:rPr>
          <w:rFonts w:ascii="Times New Roman" w:eastAsia="MS Mincho" w:hAnsi="Times New Roman" w:cs="Times New Roman"/>
          <w:kern w:val="0"/>
          <w:sz w:val="28"/>
          <w:szCs w:val="28"/>
          <w14:ligatures w14:val="none"/>
        </w:rPr>
        <w:t xml:space="preserve"> educational activities. As a result, both a student and a teacher save time for more efficient education.</w:t>
      </w:r>
    </w:p>
    <w:p w14:paraId="78807AD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266673"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6CF88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92F4F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AECE6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9D941E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E79B5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43B5B76" w14:textId="22B101EF" w:rsidR="00E70F9D" w:rsidRPr="001B04BC" w:rsidRDefault="00E70F9D" w:rsidP="00E70F9D">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40" w:name="_Toc230623261"/>
      <w:r>
        <w:rPr>
          <w:rFonts w:ascii="Times New Roman" w:eastAsia="Times New Roman" w:hAnsi="Times New Roman" w:cs="Times New Roman"/>
          <w:b/>
          <w:kern w:val="0"/>
          <w:sz w:val="28"/>
          <w:szCs w:val="28"/>
          <w:lang w:val="az-Latn-AZ"/>
          <w14:ligatures w14:val="none"/>
        </w:rPr>
        <w:lastRenderedPageBreak/>
        <w:t>CONCLUSION</w:t>
      </w:r>
      <w:bookmarkEnd w:id="40"/>
      <w:r w:rsidRPr="001B04BC">
        <w:rPr>
          <w:rFonts w:ascii="Times New Roman" w:eastAsia="Times New Roman" w:hAnsi="Times New Roman" w:cs="Times New Roman"/>
          <w:b/>
          <w:kern w:val="0"/>
          <w:sz w:val="28"/>
          <w:szCs w:val="28"/>
          <w:lang w:val="az-Latn-AZ"/>
          <w14:ligatures w14:val="none"/>
        </w:rPr>
        <w:t xml:space="preserve"> </w:t>
      </w:r>
    </w:p>
    <w:p w14:paraId="5DF251DC" w14:textId="0E672EC8"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This work provides deep research, technical and future-based implementations in the integration of AI-based assessment models in educational platforms.</w:t>
      </w:r>
      <w:r w:rsidR="004832A5">
        <w:rPr>
          <w:rFonts w:ascii="Times New Roman" w:eastAsia="MS Mincho" w:hAnsi="Times New Roman" w:cs="Times New Roman"/>
          <w:kern w:val="0"/>
          <w:sz w:val="28"/>
          <w:szCs w:val="28"/>
          <w:lang w:val="az-Latn-AZ"/>
          <w14:ligatures w14:val="none"/>
        </w:rPr>
        <w:t xml:space="preserve"> Indicating importance of each AI integrated solutions in each chapter, models and solutions have been provided not only functional way but also with real-world application. This summary concludes the insight of the system;likewise, the principles connecting software development, artificial intelligence, and business roles and ethics into documentation.</w:t>
      </w:r>
    </w:p>
    <w:p w14:paraId="795F93B9" w14:textId="7FA4C46C" w:rsidR="0073489A" w:rsidRDefault="004832A5"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first chapter explores the theoretical foundations of educational assessments by demonstrating the traditional way of examining the assessments and their impact to overall performance. By analyzing the AI-based assesments in the way of importing them to educational system, it became obviuous that these kind of integrations provides both opportunities and challenges to the sector. </w:t>
      </w:r>
      <w:r w:rsidR="009D7022">
        <w:rPr>
          <w:rFonts w:ascii="Times New Roman" w:eastAsia="MS Mincho" w:hAnsi="Times New Roman" w:cs="Times New Roman"/>
          <w:kern w:val="0"/>
          <w:sz w:val="28"/>
          <w:szCs w:val="28"/>
          <w:lang w:val="az-Latn-AZ"/>
          <w14:ligatures w14:val="none"/>
        </w:rPr>
        <w:t>At the same time, metrics in terms of reliability, scalability and efficient data security, the platform has been analyzed and noted in the chapter. Overall, this chapter concludes the base that guided technical implementation stages of AI integrated systems into educational assessment platforms.</w:t>
      </w:r>
    </w:p>
    <w:p w14:paraId="6419A21E" w14:textId="3A678BF3" w:rsidR="009D7022" w:rsidRDefault="009D7022"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The second chapter includes tools that is used by the help of artificial intelligence to create and use of tools; similarly,  their application in education are indicated in platform.</w:t>
      </w:r>
      <w:r w:rsidR="00DB50E1">
        <w:rPr>
          <w:rFonts w:ascii="Times New Roman" w:eastAsia="MS Mincho" w:hAnsi="Times New Roman" w:cs="Times New Roman"/>
          <w:kern w:val="0"/>
          <w:sz w:val="28"/>
          <w:szCs w:val="28"/>
          <w:lang w:val="az-Latn-AZ"/>
          <w14:ligatures w14:val="none"/>
        </w:rPr>
        <w:t xml:space="preserve"> Platform has been developed by using software development tools: React JS has been used in frontend side, and Next JS for backend. Also, some important tools such as Material UI, API maangement, security rools have been added to the platform. By creating platforms, roles such as students, instructors, and admin users will be able to register students, upload lectures, import grades and much more to facilitate student learning process. From AI side, powerful GPT API KEY has been added to the plpatform in order to get answers based on students queries and results. In addition, UML diagram and use cases have been imported into documentation and agile methodolody chosen in the development process.</w:t>
      </w:r>
    </w:p>
    <w:p w14:paraId="4F5BB7AA" w14:textId="5DE0534D" w:rsidR="00DB50E1" w:rsidRDefault="00DB50E1"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last chapter focuses on impact and future analysis on the way of education and specifically the innovation side of the systems and assesstment methods. This </w:t>
      </w:r>
      <w:r>
        <w:rPr>
          <w:rFonts w:ascii="Times New Roman" w:eastAsia="MS Mincho" w:hAnsi="Times New Roman" w:cs="Times New Roman"/>
          <w:kern w:val="0"/>
          <w:sz w:val="28"/>
          <w:szCs w:val="28"/>
          <w:lang w:val="az-Latn-AZ"/>
          <w14:ligatures w14:val="none"/>
        </w:rPr>
        <w:lastRenderedPageBreak/>
        <w:t>chapter basically co</w:t>
      </w:r>
      <w:r w:rsidR="004C660E">
        <w:rPr>
          <w:rFonts w:ascii="Times New Roman" w:eastAsia="MS Mincho" w:hAnsi="Times New Roman" w:cs="Times New Roman"/>
          <w:kern w:val="0"/>
          <w:sz w:val="28"/>
          <w:szCs w:val="28"/>
          <w:lang w:val="az-Latn-AZ"/>
          <w14:ligatures w14:val="none"/>
        </w:rPr>
        <w:t>mpare the current models and their improvement in the future. By indicating the specific models such as GPT, BERT, Llama, the future of the AI based integrational methods are depend on the companies and business strategies of the biggest companies such as Google, Amazon, Facebook to train and develop new systems. By getting improved version of the models, the assessment system will improve and provide better reliable structured answers for each mistakes.</w:t>
      </w:r>
    </w:p>
    <w:p w14:paraId="5038B8BF"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99206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BD618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53273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B4E9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0B5E1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D99E12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BF2485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4128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1580D5F"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62745C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D08F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128D5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1FEB0A"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8E805B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850A37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074573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D6819E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4CD6220"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355178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AD6624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E6587A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5AEADD4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3EAB4D1" w14:textId="0E279F81" w:rsidR="00DD00FF" w:rsidRDefault="009E6A03"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41" w:name="_Toc230623262"/>
      <w:bookmarkEnd w:id="8"/>
      <w:bookmarkEnd w:id="9"/>
      <w:bookmarkEnd w:id="10"/>
      <w:r>
        <w:rPr>
          <w:rFonts w:ascii="Times New Roman" w:eastAsia="Times New Roman" w:hAnsi="Times New Roman" w:cs="Times New Roman"/>
          <w:b/>
          <w:kern w:val="0"/>
          <w:sz w:val="28"/>
          <w:szCs w:val="28"/>
          <w:lang w:val="az-Latn-AZ"/>
          <w14:ligatures w14:val="none"/>
        </w:rPr>
        <w:lastRenderedPageBreak/>
        <w:t>REFERENCES</w:t>
      </w:r>
      <w:bookmarkEnd w:id="41"/>
      <w:r w:rsidR="001B04BC" w:rsidRPr="001B04BC">
        <w:rPr>
          <w:rFonts w:ascii="Times New Roman" w:eastAsia="Times New Roman" w:hAnsi="Times New Roman" w:cs="Times New Roman"/>
          <w:b/>
          <w:kern w:val="0"/>
          <w:sz w:val="28"/>
          <w:szCs w:val="28"/>
          <w:lang w:val="az-Latn-AZ"/>
          <w14:ligatures w14:val="none"/>
        </w:rPr>
        <w:t xml:space="preserve"> </w:t>
      </w:r>
    </w:p>
    <w:p w14:paraId="3651F113" w14:textId="26C11FB5" w:rsidR="00286167" w:rsidRPr="00286167" w:rsidRDefault="00286167" w:rsidP="00286167">
      <w:pPr>
        <w:keepNext/>
        <w:keepLines/>
        <w:spacing w:after="0" w:line="360" w:lineRule="auto"/>
        <w:outlineLvl w:val="0"/>
        <w:rPr>
          <w:rFonts w:ascii="Times New Roman" w:eastAsia="Times New Roman" w:hAnsi="Times New Roman" w:cs="Times New Roman"/>
          <w:bCs/>
          <w:kern w:val="0"/>
          <w:sz w:val="28"/>
          <w:szCs w:val="28"/>
          <w:lang w:val="az-Latn-AZ"/>
          <w14:ligatures w14:val="none"/>
        </w:rPr>
      </w:pPr>
      <w:bookmarkStart w:id="42" w:name="_Toc230623263"/>
      <w:r w:rsidRPr="00286167">
        <w:rPr>
          <w:rFonts w:ascii="Times New Roman" w:eastAsia="Times New Roman" w:hAnsi="Times New Roman" w:cs="Times New Roman"/>
          <w:bCs/>
          <w:kern w:val="0"/>
          <w:sz w:val="28"/>
          <w:szCs w:val="28"/>
          <w:lang w:val="az-Latn-AZ"/>
          <w14:ligatures w14:val="none"/>
        </w:rPr>
        <w:t>ITU-T Recommendation P.800 (1996). Methods for subjective determination of transmission quality. International Telecommunication Union, Geneva.</w:t>
      </w:r>
      <w:bookmarkEnd w:id="42"/>
      <w:r w:rsidRPr="00286167">
        <w:rPr>
          <w:rFonts w:ascii="Times New Roman" w:eastAsia="Times New Roman" w:hAnsi="Times New Roman" w:cs="Times New Roman"/>
          <w:bCs/>
          <w:kern w:val="0"/>
          <w:sz w:val="28"/>
          <w:szCs w:val="28"/>
          <w:lang w:val="az-Latn-AZ"/>
          <w14:ligatures w14:val="none"/>
        </w:rPr>
        <w:t xml:space="preserve">   </w:t>
      </w:r>
    </w:p>
    <w:p w14:paraId="345BFDEF" w14:textId="77777777" w:rsidR="00286167" w:rsidRDefault="00286167"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p>
    <w:p w14:paraId="1D0828E7" w14:textId="77777777" w:rsidR="00286167" w:rsidRPr="001B04BC" w:rsidRDefault="00286167"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p>
    <w:p w14:paraId="6741A46D" w14:textId="6FB4D10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bookmarkStart w:id="43" w:name="_Hlk130085971"/>
      <w:bookmarkStart w:id="44" w:name="_Hlk196159072"/>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Alghamdi, A., Alotaibi, S., and Almutairi, T. (2023). “Comparing Performance of Feature Extraction Methods and Machine Learning Models in Automatic Essay Scoring”.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5C4DE6CD" w14:textId="5DD5D76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Weiss, D. J. (2024). “Computerized Adaptive Testing: A Primer”.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339C3452" w14:textId="1B08339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(2024). “Effects of Intelligent Tutoring Systems on Educational Outcomes”.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A8FEC35" w14:textId="6E739A5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Zawacki-Richter, O., Marín, V. I., Bond, M., and Gouverneur, F. (2022). “Artificial Intelligence in Education: A Systematic Review”. </w:t>
      </w:r>
      <w:r w:rsidRPr="00E324FF">
        <w:rPr>
          <w:rFonts w:ascii="Times New Roman" w:eastAsia="Times New Roman" w:hAnsi="Times New Roman" w:cs="Times New Roman"/>
          <w:i/>
          <w:iCs/>
          <w:kern w:val="0"/>
          <w:sz w:val="28"/>
          <w:szCs w:val="28"/>
          <w14:ligatures w14:val="none"/>
        </w:rPr>
        <w:t>Technology in Society</w:t>
      </w:r>
      <w:r w:rsidRPr="00E324FF">
        <w:rPr>
          <w:rFonts w:ascii="Times New Roman" w:eastAsia="Times New Roman" w:hAnsi="Times New Roman" w:cs="Times New Roman"/>
          <w:kern w:val="0"/>
          <w:sz w:val="28"/>
          <w:szCs w:val="28"/>
          <w14:ligatures w14:val="none"/>
        </w:rPr>
        <w:t xml:space="preserve">. </w:t>
      </w:r>
    </w:p>
    <w:p w14:paraId="4E656C7E" w14:textId="0AD900D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Bozkurt, A. (2024). “Artificial Intelligence Applications in Distance Education”. </w:t>
      </w:r>
      <w:r w:rsidRPr="00E324FF">
        <w:rPr>
          <w:rFonts w:ascii="Times New Roman" w:eastAsia="Times New Roman" w:hAnsi="Times New Roman" w:cs="Times New Roman"/>
          <w:i/>
          <w:iCs/>
          <w:kern w:val="0"/>
          <w:sz w:val="28"/>
          <w:szCs w:val="28"/>
          <w14:ligatures w14:val="none"/>
        </w:rPr>
        <w:t>International Review of Research in Open and Distributed Learning</w:t>
      </w:r>
      <w:r w:rsidRPr="00E324FF">
        <w:rPr>
          <w:rFonts w:ascii="Times New Roman" w:eastAsia="Times New Roman" w:hAnsi="Times New Roman" w:cs="Times New Roman"/>
          <w:kern w:val="0"/>
          <w:sz w:val="28"/>
          <w:szCs w:val="28"/>
          <w14:ligatures w14:val="none"/>
        </w:rPr>
        <w:t xml:space="preserve">. </w:t>
      </w:r>
    </w:p>
    <w:p w14:paraId="2400034E" w14:textId="60AB330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Kumar, A., Singh, P., and Sharma, R. (2023). “Automatic Grading of Answer Sheets using Machine Learning Techniques”.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F8B7F89" w14:textId="1C625A7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Taghipour, K. and Ng, H. T. (2016). “A Neural Approach to Automated Essay Scoring”. </w:t>
      </w:r>
      <w:r w:rsidRPr="00E324FF">
        <w:rPr>
          <w:rFonts w:ascii="Times New Roman" w:eastAsia="Times New Roman" w:hAnsi="Times New Roman" w:cs="Times New Roman"/>
          <w:i/>
          <w:iCs/>
          <w:kern w:val="0"/>
          <w:sz w:val="28"/>
          <w:szCs w:val="28"/>
          <w14:ligatures w14:val="none"/>
        </w:rPr>
        <w:t>Proceedings of the 2016 Conference on Empirical Methods in Natural Language Processing</w:t>
      </w:r>
      <w:r w:rsidRPr="00E324FF">
        <w:rPr>
          <w:rFonts w:ascii="Times New Roman" w:eastAsia="Times New Roman" w:hAnsi="Times New Roman" w:cs="Times New Roman"/>
          <w:kern w:val="0"/>
          <w:sz w:val="28"/>
          <w:szCs w:val="28"/>
          <w14:ligatures w14:val="none"/>
        </w:rPr>
        <w:t xml:space="preserve">. </w:t>
      </w:r>
    </w:p>
    <w:p w14:paraId="15A86717" w14:textId="371DB17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(2019). “Artificial Intelligence in Education: Promise and Implications for Teaching and Learning”.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887994C" w14:textId="6D21E9B9"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Sharma, D. and Gupta, M. (2023). “The Adaptive Personalization Theory of Learning: Revolutionizing Education with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510DE71" w14:textId="5ECC17D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w:t>
      </w:r>
      <w:proofErr w:type="spellStart"/>
      <w:r w:rsidRPr="00E324FF">
        <w:rPr>
          <w:rFonts w:ascii="Times New Roman" w:eastAsia="Times New Roman" w:hAnsi="Times New Roman" w:cs="Times New Roman"/>
          <w:kern w:val="0"/>
          <w:sz w:val="28"/>
          <w:szCs w:val="28"/>
          <w14:ligatures w14:val="none"/>
        </w:rPr>
        <w:t>Aljohani</w:t>
      </w:r>
      <w:proofErr w:type="spellEnd"/>
      <w:r w:rsidRPr="00E324FF">
        <w:rPr>
          <w:rFonts w:ascii="Times New Roman" w:eastAsia="Times New Roman" w:hAnsi="Times New Roman" w:cs="Times New Roman"/>
          <w:kern w:val="0"/>
          <w:sz w:val="28"/>
          <w:szCs w:val="28"/>
          <w14:ligatures w14:val="none"/>
        </w:rPr>
        <w:t xml:space="preserve">, N. R. and Davis, H. C. (2023). “AI-Driven Learning Analytics for Personalized Feedback and Assessment in Higher Education”.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33242D4" w14:textId="1F975B1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lastRenderedPageBreak/>
        <w:t xml:space="preserve"> Chen, L., Chen, P., and Lin, Z. (2024). “Artificial Intelligence in Education: Opportunities and Challenges”.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3ABE8B" w14:textId="377C0E9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Kaban, A. (2023). “A Review on Artificial Intelligence Applications in Education in Some Countries and Türkiye”.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ACBA54" w14:textId="5741ED2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Williamson, B. and Eynon, R. (2024). “The Ethics of Artificial Intelligence in Education: Towards Responsible and Inclusive Use”.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F750E90" w14:textId="61828DD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Huang, R., Spector, J. M., and Yang, J. (2025). “Artificial Intelligence in Education: Emerging Trends and Future Directions”. </w:t>
      </w:r>
      <w:proofErr w:type="spellStart"/>
      <w:r w:rsidRPr="00E324FF">
        <w:rPr>
          <w:rFonts w:ascii="Times New Roman" w:eastAsia="Times New Roman" w:hAnsi="Times New Roman" w:cs="Times New Roman"/>
          <w:i/>
          <w:iCs/>
          <w:kern w:val="0"/>
          <w:sz w:val="28"/>
          <w:szCs w:val="28"/>
          <w14:ligatures w14:val="none"/>
        </w:rPr>
        <w:t>Heliyon</w:t>
      </w:r>
      <w:proofErr w:type="spellEnd"/>
      <w:r w:rsidRPr="00E324FF">
        <w:rPr>
          <w:rFonts w:ascii="Times New Roman" w:eastAsia="Times New Roman" w:hAnsi="Times New Roman" w:cs="Times New Roman"/>
          <w:kern w:val="0"/>
          <w:sz w:val="28"/>
          <w:szCs w:val="28"/>
          <w14:ligatures w14:val="none"/>
        </w:rPr>
        <w:t xml:space="preserve">. </w:t>
      </w:r>
    </w:p>
    <w:p w14:paraId="48BCB9A6" w14:textId="456A61E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(2023). “Personalized Learning through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B2B0194" w14:textId="1D3A8A0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Li, J., Link, S., and </w:t>
      </w:r>
      <w:proofErr w:type="spellStart"/>
      <w:r w:rsidRPr="00E324FF">
        <w:rPr>
          <w:rFonts w:ascii="Times New Roman" w:eastAsia="Times New Roman" w:hAnsi="Times New Roman" w:cs="Times New Roman"/>
          <w:kern w:val="0"/>
          <w:sz w:val="28"/>
          <w:szCs w:val="28"/>
          <w14:ligatures w14:val="none"/>
        </w:rPr>
        <w:t>Hegelheimer</w:t>
      </w:r>
      <w:proofErr w:type="spellEnd"/>
      <w:r w:rsidRPr="00E324FF">
        <w:rPr>
          <w:rFonts w:ascii="Times New Roman" w:eastAsia="Times New Roman" w:hAnsi="Times New Roman" w:cs="Times New Roman"/>
          <w:kern w:val="0"/>
          <w:sz w:val="28"/>
          <w:szCs w:val="28"/>
          <w14:ligatures w14:val="none"/>
        </w:rPr>
        <w:t xml:space="preserve">, V. (2017). “The Impact of Online Automated Feedback on Students' Reflective Journal Writing in an EFL Course”. </w:t>
      </w:r>
      <w:r w:rsidRPr="00E324FF">
        <w:rPr>
          <w:rFonts w:ascii="Times New Roman" w:eastAsia="Times New Roman" w:hAnsi="Times New Roman" w:cs="Times New Roman"/>
          <w:i/>
          <w:iCs/>
          <w:kern w:val="0"/>
          <w:sz w:val="28"/>
          <w:szCs w:val="28"/>
          <w14:ligatures w14:val="none"/>
        </w:rPr>
        <w:t>Computer Assisted Language Learning</w:t>
      </w:r>
      <w:r w:rsidRPr="00E324FF">
        <w:rPr>
          <w:rFonts w:ascii="Times New Roman" w:eastAsia="Times New Roman" w:hAnsi="Times New Roman" w:cs="Times New Roman"/>
          <w:kern w:val="0"/>
          <w:sz w:val="28"/>
          <w:szCs w:val="28"/>
          <w14:ligatures w14:val="none"/>
        </w:rPr>
        <w:t xml:space="preserve">. </w:t>
      </w:r>
    </w:p>
    <w:p w14:paraId="0BE8504D" w14:textId="3E55ED8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(2014). “Effectiveness of Intelligent Tutoring Systems: A Meta-Analytic Review”. </w:t>
      </w:r>
      <w:r w:rsidRPr="00E324FF">
        <w:rPr>
          <w:rFonts w:ascii="Times New Roman" w:eastAsia="Times New Roman" w:hAnsi="Times New Roman" w:cs="Times New Roman"/>
          <w:i/>
          <w:iCs/>
          <w:kern w:val="0"/>
          <w:sz w:val="28"/>
          <w:szCs w:val="28"/>
          <w14:ligatures w14:val="none"/>
        </w:rPr>
        <w:t>Educational Psychology Review</w:t>
      </w:r>
      <w:r w:rsidRPr="00E324FF">
        <w:rPr>
          <w:rFonts w:ascii="Times New Roman" w:eastAsia="Times New Roman" w:hAnsi="Times New Roman" w:cs="Times New Roman"/>
          <w:kern w:val="0"/>
          <w:sz w:val="28"/>
          <w:szCs w:val="28"/>
          <w14:ligatures w14:val="none"/>
        </w:rPr>
        <w:t xml:space="preserve">. </w:t>
      </w:r>
    </w:p>
    <w:p w14:paraId="6A5D6307" w14:textId="031C66C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Koedinger, K. R., Anderson, J. R., Hadley, W. H., and Mark, M. A. (1997). “Cognitive Tutors: Lessons Learned”. </w:t>
      </w:r>
      <w:r w:rsidRPr="00E324FF">
        <w:rPr>
          <w:rFonts w:ascii="Times New Roman" w:eastAsia="Times New Roman" w:hAnsi="Times New Roman" w:cs="Times New Roman"/>
          <w:i/>
          <w:iCs/>
          <w:kern w:val="0"/>
          <w:sz w:val="28"/>
          <w:szCs w:val="28"/>
          <w14:ligatures w14:val="none"/>
        </w:rPr>
        <w:t>Journal of the Learning Sciences</w:t>
      </w:r>
      <w:r w:rsidRPr="00E324FF">
        <w:rPr>
          <w:rFonts w:ascii="Times New Roman" w:eastAsia="Times New Roman" w:hAnsi="Times New Roman" w:cs="Times New Roman"/>
          <w:kern w:val="0"/>
          <w:sz w:val="28"/>
          <w:szCs w:val="28"/>
          <w14:ligatures w14:val="none"/>
        </w:rPr>
        <w:t xml:space="preserve">. </w:t>
      </w:r>
    </w:p>
    <w:p w14:paraId="1BACE135" w14:textId="2E0282A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Siemens, G. and Baker, R. S. J. d. (2012). “Learning Analytics and Educational Data Mining: Towards Communication and Collaboration”. </w:t>
      </w:r>
      <w:r w:rsidRPr="00E324FF">
        <w:rPr>
          <w:rFonts w:ascii="Times New Roman" w:eastAsia="Times New Roman" w:hAnsi="Times New Roman" w:cs="Times New Roman"/>
          <w:i/>
          <w:iCs/>
          <w:kern w:val="0"/>
          <w:sz w:val="28"/>
          <w:szCs w:val="28"/>
          <w14:ligatures w14:val="none"/>
        </w:rPr>
        <w:t>Proceedings of the 2nd International Conference on Learning Analytics and Knowledge</w:t>
      </w:r>
      <w:r w:rsidRPr="00E324FF">
        <w:rPr>
          <w:rFonts w:ascii="Times New Roman" w:eastAsia="Times New Roman" w:hAnsi="Times New Roman" w:cs="Times New Roman"/>
          <w:kern w:val="0"/>
          <w:sz w:val="28"/>
          <w:szCs w:val="28"/>
          <w14:ligatures w14:val="none"/>
        </w:rPr>
        <w:t xml:space="preserve">. </w:t>
      </w:r>
    </w:p>
    <w:p w14:paraId="524863AD" w14:textId="0ADBEF8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Cortez, P. and Silva, A. M. G. (2008). “Predicting Students' Performance Using Machine Learning Techniques”. </w:t>
      </w:r>
      <w:r w:rsidRPr="00E324FF">
        <w:rPr>
          <w:rFonts w:ascii="Times New Roman" w:eastAsia="Times New Roman" w:hAnsi="Times New Roman" w:cs="Times New Roman"/>
          <w:i/>
          <w:iCs/>
          <w:kern w:val="0"/>
          <w:sz w:val="28"/>
          <w:szCs w:val="28"/>
          <w14:ligatures w14:val="none"/>
        </w:rPr>
        <w:t>Proceedings of the International Conference on Educational Data Mining</w:t>
      </w:r>
      <w:r w:rsidRPr="00E324FF">
        <w:rPr>
          <w:rFonts w:ascii="Times New Roman" w:eastAsia="Times New Roman" w:hAnsi="Times New Roman" w:cs="Times New Roman"/>
          <w:kern w:val="0"/>
          <w:sz w:val="28"/>
          <w:szCs w:val="28"/>
          <w14:ligatures w14:val="none"/>
        </w:rPr>
        <w:t xml:space="preserve">. </w:t>
      </w:r>
    </w:p>
    <w:p w14:paraId="3E24D13E" w14:textId="12BA83E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Khosravi, H., Kitto, K., and </w:t>
      </w:r>
      <w:proofErr w:type="spellStart"/>
      <w:r w:rsidRPr="00E324FF">
        <w:rPr>
          <w:rFonts w:ascii="Times New Roman" w:eastAsia="Times New Roman" w:hAnsi="Times New Roman" w:cs="Times New Roman"/>
          <w:kern w:val="0"/>
          <w:sz w:val="28"/>
          <w:szCs w:val="28"/>
          <w14:ligatures w14:val="none"/>
        </w:rPr>
        <w:t>Gašević</w:t>
      </w:r>
      <w:proofErr w:type="spellEnd"/>
      <w:r w:rsidRPr="00E324FF">
        <w:rPr>
          <w:rFonts w:ascii="Times New Roman" w:eastAsia="Times New Roman" w:hAnsi="Times New Roman" w:cs="Times New Roman"/>
          <w:kern w:val="0"/>
          <w:sz w:val="28"/>
          <w:szCs w:val="28"/>
          <w14:ligatures w14:val="none"/>
        </w:rPr>
        <w:t xml:space="preserve">, D. (2023). “Using AI for Adaptive Learning and Adaptive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57C18DB" w14:textId="57917CF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Luckin, R., Holmes, W., Griffiths, M., and Forcier, L. B. (2024). “Beyond Automation: A Conceptual Framework for AI in Educational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4D26187" w14:textId="2B99236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lastRenderedPageBreak/>
        <w:t xml:space="preserve"> Zawacki-Richter, O., Marín, V. I., Bond, M., and Gouverneur, F. (2019). “Artificial Intelligence in Education: A Review”. </w:t>
      </w:r>
      <w:r w:rsidRPr="00E324FF">
        <w:rPr>
          <w:rFonts w:ascii="Times New Roman" w:eastAsia="Times New Roman" w:hAnsi="Times New Roman" w:cs="Times New Roman"/>
          <w:i/>
          <w:iCs/>
          <w:kern w:val="0"/>
          <w:sz w:val="28"/>
          <w:szCs w:val="28"/>
          <w14:ligatures w14:val="none"/>
        </w:rPr>
        <w:t>International Journal of Educational Technology in Higher Education</w:t>
      </w:r>
      <w:r w:rsidRPr="00E324FF">
        <w:rPr>
          <w:rFonts w:ascii="Times New Roman" w:eastAsia="Times New Roman" w:hAnsi="Times New Roman" w:cs="Times New Roman"/>
          <w:kern w:val="0"/>
          <w:sz w:val="28"/>
          <w:szCs w:val="28"/>
          <w14:ligatures w14:val="none"/>
        </w:rPr>
        <w:t xml:space="preserve">. </w:t>
      </w:r>
    </w:p>
    <w:p w14:paraId="35F434F6" w14:textId="07EBBEDA"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Petrović, J., Jovanović, M., and Milovanović, M. (2023). “Development of Intelligent Systems for Automatic Assessment of Students' Academic Achievements”.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4A08EB1" w14:textId="3ABD7A20"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Zhang, Q., Chen, M., and Li, L. (2021). “E-Learning Based on Cloud Computing”.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4E8F0786" w14:textId="5EA4DEB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Rudner, L. M. and Liang, T. (2002). “A Hybrid Scheme for Automated Essay Grading Based on LVQ and NLP Techniques”. </w:t>
      </w:r>
      <w:r w:rsidRPr="00E324FF">
        <w:rPr>
          <w:rFonts w:ascii="Times New Roman" w:eastAsia="Times New Roman" w:hAnsi="Times New Roman" w:cs="Times New Roman"/>
          <w:i/>
          <w:iCs/>
          <w:kern w:val="0"/>
          <w:sz w:val="28"/>
          <w:szCs w:val="28"/>
          <w14:ligatures w14:val="none"/>
        </w:rPr>
        <w:t>Journal of Technology, Learning, and Assessment</w:t>
      </w:r>
      <w:r w:rsidRPr="00E324FF">
        <w:rPr>
          <w:rFonts w:ascii="Times New Roman" w:eastAsia="Times New Roman" w:hAnsi="Times New Roman" w:cs="Times New Roman"/>
          <w:kern w:val="0"/>
          <w:sz w:val="28"/>
          <w:szCs w:val="28"/>
          <w14:ligatures w14:val="none"/>
        </w:rPr>
        <w:t xml:space="preserve">. </w:t>
      </w:r>
    </w:p>
    <w:p w14:paraId="602076D2" w14:textId="4EA215A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UNESCO (2021). “Artificial Intelligence and Education: Guidance for </w:t>
      </w:r>
      <w:proofErr w:type="gramStart"/>
      <w:r w:rsidRPr="00E324FF">
        <w:rPr>
          <w:rFonts w:ascii="Times New Roman" w:eastAsia="Times New Roman" w:hAnsi="Times New Roman" w:cs="Times New Roman"/>
          <w:kern w:val="0"/>
          <w:sz w:val="28"/>
          <w:szCs w:val="28"/>
          <w14:ligatures w14:val="none"/>
        </w:rPr>
        <w:t>Policy-makers</w:t>
      </w:r>
      <w:proofErr w:type="gramEnd"/>
      <w:r w:rsidRPr="00E324FF">
        <w:rPr>
          <w:rFonts w:ascii="Times New Roman" w:eastAsia="Times New Roman" w:hAnsi="Times New Roman" w:cs="Times New Roman"/>
          <w:kern w:val="0"/>
          <w:sz w:val="28"/>
          <w:szCs w:val="28"/>
          <w14:ligatures w14:val="none"/>
        </w:rPr>
        <w:t xml:space="preserve">”. Paris: UNESCO Publishing. </w:t>
      </w:r>
    </w:p>
    <w:p w14:paraId="587B39A5" w14:textId="0C5572E8"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OECD (2023). “Directorate for Education and Skills”. Paris: OECD. </w:t>
      </w:r>
    </w:p>
    <w:p w14:paraId="0A5F433D" w14:textId="5ADF4F4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Baker, R. S. and </w:t>
      </w:r>
      <w:proofErr w:type="spellStart"/>
      <w:r w:rsidRPr="00E324FF">
        <w:rPr>
          <w:rFonts w:ascii="Times New Roman" w:eastAsia="Times New Roman" w:hAnsi="Times New Roman" w:cs="Times New Roman"/>
          <w:kern w:val="0"/>
          <w:sz w:val="28"/>
          <w:szCs w:val="28"/>
          <w14:ligatures w14:val="none"/>
        </w:rPr>
        <w:t>Inventado</w:t>
      </w:r>
      <w:proofErr w:type="spellEnd"/>
      <w:r w:rsidRPr="00E324FF">
        <w:rPr>
          <w:rFonts w:ascii="Times New Roman" w:eastAsia="Times New Roman" w:hAnsi="Times New Roman" w:cs="Times New Roman"/>
          <w:kern w:val="0"/>
          <w:sz w:val="28"/>
          <w:szCs w:val="28"/>
          <w14:ligatures w14:val="none"/>
        </w:rPr>
        <w:t xml:space="preserve">, P. S. (2014). “Educational Data Mining and Learning Analytics”. In: </w:t>
      </w:r>
      <w:r w:rsidRPr="00E324FF">
        <w:rPr>
          <w:rFonts w:ascii="Times New Roman" w:eastAsia="Times New Roman" w:hAnsi="Times New Roman" w:cs="Times New Roman"/>
          <w:i/>
          <w:iCs/>
          <w:kern w:val="0"/>
          <w:sz w:val="28"/>
          <w:szCs w:val="28"/>
          <w14:ligatures w14:val="none"/>
        </w:rPr>
        <w:t>Learning Analytics</w:t>
      </w:r>
      <w:r w:rsidRPr="00E324FF">
        <w:rPr>
          <w:rFonts w:ascii="Times New Roman" w:eastAsia="Times New Roman" w:hAnsi="Times New Roman" w:cs="Times New Roman"/>
          <w:kern w:val="0"/>
          <w:sz w:val="28"/>
          <w:szCs w:val="28"/>
          <w14:ligatures w14:val="none"/>
        </w:rPr>
        <w:t xml:space="preserve">. Springer. </w:t>
      </w:r>
    </w:p>
    <w:p w14:paraId="03A33BE7" w14:textId="3A53705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Selwyn, N. (2016). “Education and Technology: Key Issues and Debates”. London: Routledge. </w:t>
      </w:r>
    </w:p>
    <w:p w14:paraId="283DBDFF" w14:textId="6E347EB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Mayer, R. E. (2001). “Multimedia Learning”. Cambridge: Cambridge University Press. </w:t>
      </w:r>
    </w:p>
    <w:p w14:paraId="63AEB880" w14:textId="694443C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Romero, C. and Ventura, S. (2007). “Educational Data Mining: A Survey from 1995 to 2005”. </w:t>
      </w:r>
      <w:r w:rsidRPr="00E324FF">
        <w:rPr>
          <w:rFonts w:ascii="Times New Roman" w:eastAsia="Times New Roman" w:hAnsi="Times New Roman" w:cs="Times New Roman"/>
          <w:i/>
          <w:iCs/>
          <w:kern w:val="0"/>
          <w:sz w:val="28"/>
          <w:szCs w:val="28"/>
          <w14:ligatures w14:val="none"/>
        </w:rPr>
        <w:t>Expert Systems with Applications</w:t>
      </w:r>
      <w:r w:rsidRPr="00E324FF">
        <w:rPr>
          <w:rFonts w:ascii="Times New Roman" w:eastAsia="Times New Roman" w:hAnsi="Times New Roman" w:cs="Times New Roman"/>
          <w:kern w:val="0"/>
          <w:sz w:val="28"/>
          <w:szCs w:val="28"/>
          <w14:ligatures w14:val="none"/>
        </w:rPr>
        <w:t xml:space="preserve">. </w:t>
      </w:r>
    </w:p>
    <w:p w14:paraId="40E8F0AC" w14:textId="4DE0F77C"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Pane, J. F., Steiner, E. D., Baird, M. D., and Hamilton, L. S. (2015). “Continued Progress: Promising Evidence on Personalized Learning”. Santa Monica, CA: RAND Corporation. </w:t>
      </w:r>
    </w:p>
    <w:p w14:paraId="4365DF16" w14:textId="2729A14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Hattie, J. (2009). “Visible Learning: A Synthesis of Over 800 Meta-Analyses Relating to Achievement”. London: Routledge. </w:t>
      </w:r>
    </w:p>
    <w:p w14:paraId="718D403B" w14:textId="012E0D97" w:rsidR="00E324FF" w:rsidRPr="00EF41D5" w:rsidRDefault="00E324FF" w:rsidP="00E324FF">
      <w:pPr>
        <w:pStyle w:val="ListParagraph"/>
        <w:numPr>
          <w:ilvl w:val="0"/>
          <w:numId w:val="25"/>
        </w:numPr>
        <w:tabs>
          <w:tab w:val="left" w:pos="0"/>
          <w:tab w:val="left" w:pos="284"/>
          <w:tab w:val="left" w:pos="851"/>
          <w:tab w:val="left" w:pos="993"/>
          <w:tab w:val="left" w:pos="1418"/>
        </w:tabs>
        <w:spacing w:after="0" w:line="360" w:lineRule="auto"/>
        <w:jc w:val="both"/>
        <w:rPr>
          <w:rFonts w:ascii="Times New Roman" w:eastAsia="MS Mincho" w:hAnsi="Times New Roman" w:cs="Times New Roman"/>
          <w:bCs/>
          <w:kern w:val="0"/>
          <w:sz w:val="28"/>
          <w:szCs w:val="28"/>
          <w:lang w:val="az-Latn-AZ"/>
          <w14:ligatures w14:val="none"/>
        </w:rPr>
      </w:pPr>
      <w:r w:rsidRPr="00E324FF">
        <w:rPr>
          <w:rFonts w:ascii="Times New Roman" w:eastAsia="Times New Roman" w:hAnsi="Times New Roman" w:cs="Times New Roman"/>
          <w:kern w:val="0"/>
          <w:sz w:val="28"/>
          <w:szCs w:val="28"/>
          <w14:ligatures w14:val="none"/>
        </w:rPr>
        <w:t xml:space="preserve"> O’Brien, M., Lawless, S., and Schröder, R. (2022). “Learning Analytics for Measuring Engagement and Academic Performance: A Case Study from an Irish University”.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w:t>
      </w:r>
    </w:p>
    <w:p w14:paraId="78E5FAE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lastRenderedPageBreak/>
        <w:t xml:space="preserve">Black, P. and Wiliam, D. (1998). “Assessment and Classroom Learning”. </w:t>
      </w:r>
      <w:r w:rsidRPr="00EF41D5">
        <w:rPr>
          <w:rFonts w:ascii="Times New Roman" w:eastAsia="Times New Roman" w:hAnsi="Times New Roman" w:cs="Times New Roman"/>
          <w:i/>
          <w:iCs/>
          <w:kern w:val="0"/>
          <w:sz w:val="28"/>
          <w:szCs w:val="28"/>
          <w14:ligatures w14:val="none"/>
        </w:rPr>
        <w:t>Assessment in Education: Principles, Policy &amp; Practice</w:t>
      </w:r>
      <w:r w:rsidRPr="00EF41D5">
        <w:rPr>
          <w:rFonts w:ascii="Times New Roman" w:eastAsia="Times New Roman" w:hAnsi="Times New Roman" w:cs="Times New Roman"/>
          <w:kern w:val="0"/>
          <w:sz w:val="28"/>
          <w:szCs w:val="28"/>
          <w14:ligatures w14:val="none"/>
        </w:rPr>
        <w:t xml:space="preserve">. </w:t>
      </w:r>
    </w:p>
    <w:p w14:paraId="29D7D80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Shute, V. J. (2008). “Focus on Formative Feedback”. </w:t>
      </w:r>
      <w:r w:rsidRPr="00EF41D5">
        <w:rPr>
          <w:rFonts w:ascii="Times New Roman" w:eastAsia="Times New Roman" w:hAnsi="Times New Roman" w:cs="Times New Roman"/>
          <w:i/>
          <w:iCs/>
          <w:kern w:val="0"/>
          <w:sz w:val="28"/>
          <w:szCs w:val="28"/>
          <w14:ligatures w14:val="none"/>
        </w:rPr>
        <w:t>Review of Educational Research</w:t>
      </w:r>
      <w:r w:rsidRPr="00EF41D5">
        <w:rPr>
          <w:rFonts w:ascii="Times New Roman" w:eastAsia="Times New Roman" w:hAnsi="Times New Roman" w:cs="Times New Roman"/>
          <w:kern w:val="0"/>
          <w:sz w:val="28"/>
          <w:szCs w:val="28"/>
          <w14:ligatures w14:val="none"/>
        </w:rPr>
        <w:t xml:space="preserve">. </w:t>
      </w:r>
    </w:p>
    <w:p w14:paraId="588813B5"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Nicol, D. J. and Macfarlane‐Dick, D. (2006). “Formative Assessment and Self‐Regulated Learning: A Model and Seven Principles of Good Feedback Practice”. </w:t>
      </w:r>
      <w:r w:rsidRPr="00EF41D5">
        <w:rPr>
          <w:rFonts w:ascii="Times New Roman" w:eastAsia="Times New Roman" w:hAnsi="Times New Roman" w:cs="Times New Roman"/>
          <w:i/>
          <w:iCs/>
          <w:kern w:val="0"/>
          <w:sz w:val="28"/>
          <w:szCs w:val="28"/>
          <w14:ligatures w14:val="none"/>
        </w:rPr>
        <w:t>Studies in Higher Education</w:t>
      </w:r>
      <w:r w:rsidRPr="00EF41D5">
        <w:rPr>
          <w:rFonts w:ascii="Times New Roman" w:eastAsia="Times New Roman" w:hAnsi="Times New Roman" w:cs="Times New Roman"/>
          <w:kern w:val="0"/>
          <w:sz w:val="28"/>
          <w:szCs w:val="28"/>
          <w14:ligatures w14:val="none"/>
        </w:rPr>
        <w:t xml:space="preserve">. </w:t>
      </w:r>
    </w:p>
    <w:p w14:paraId="7768EE4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Ferguson, R. (2012). “Learning Analytics: Drivers, Developments and Challenges”. </w:t>
      </w:r>
      <w:r w:rsidRPr="00EF41D5">
        <w:rPr>
          <w:rFonts w:ascii="Times New Roman" w:eastAsia="Times New Roman" w:hAnsi="Times New Roman" w:cs="Times New Roman"/>
          <w:i/>
          <w:iCs/>
          <w:kern w:val="0"/>
          <w:sz w:val="28"/>
          <w:szCs w:val="28"/>
          <w14:ligatures w14:val="none"/>
        </w:rPr>
        <w:t>International Journal of Technology Enhanced Learning</w:t>
      </w:r>
      <w:r w:rsidRPr="00EF41D5">
        <w:rPr>
          <w:rFonts w:ascii="Times New Roman" w:eastAsia="Times New Roman" w:hAnsi="Times New Roman" w:cs="Times New Roman"/>
          <w:kern w:val="0"/>
          <w:sz w:val="28"/>
          <w:szCs w:val="28"/>
          <w14:ligatures w14:val="none"/>
        </w:rPr>
        <w:t xml:space="preserve">. </w:t>
      </w:r>
    </w:p>
    <w:p w14:paraId="0F8B013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Long, P. and Siemens, G. (2011). “Penetrating the Fog: Analytics in Learning and Education”. </w:t>
      </w:r>
      <w:r w:rsidRPr="00EF41D5">
        <w:rPr>
          <w:rFonts w:ascii="Times New Roman" w:eastAsia="Times New Roman" w:hAnsi="Times New Roman" w:cs="Times New Roman"/>
          <w:i/>
          <w:iCs/>
          <w:kern w:val="0"/>
          <w:sz w:val="28"/>
          <w:szCs w:val="28"/>
          <w14:ligatures w14:val="none"/>
        </w:rPr>
        <w:t>EDUCAUSE Review</w:t>
      </w:r>
      <w:r w:rsidRPr="00EF41D5">
        <w:rPr>
          <w:rFonts w:ascii="Times New Roman" w:eastAsia="Times New Roman" w:hAnsi="Times New Roman" w:cs="Times New Roman"/>
          <w:kern w:val="0"/>
          <w:sz w:val="28"/>
          <w:szCs w:val="28"/>
          <w14:ligatures w14:val="none"/>
        </w:rPr>
        <w:t xml:space="preserve">. </w:t>
      </w:r>
    </w:p>
    <w:p w14:paraId="62BACE48"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Roll, I. and Wylie, R. (2016). “Evolution and Revolution in Artificial Intelligence in Education”. </w:t>
      </w:r>
      <w:r w:rsidRPr="00EF41D5">
        <w:rPr>
          <w:rFonts w:ascii="Times New Roman" w:eastAsia="Times New Roman" w:hAnsi="Times New Roman" w:cs="Times New Roman"/>
          <w:i/>
          <w:iCs/>
          <w:kern w:val="0"/>
          <w:sz w:val="28"/>
          <w:szCs w:val="28"/>
          <w14:ligatures w14:val="none"/>
        </w:rPr>
        <w:t>International Journal of Artificial Intelligence in Education</w:t>
      </w:r>
      <w:r w:rsidRPr="00EF41D5">
        <w:rPr>
          <w:rFonts w:ascii="Times New Roman" w:eastAsia="Times New Roman" w:hAnsi="Times New Roman" w:cs="Times New Roman"/>
          <w:kern w:val="0"/>
          <w:sz w:val="28"/>
          <w:szCs w:val="28"/>
          <w14:ligatures w14:val="none"/>
        </w:rPr>
        <w:t xml:space="preserve">. </w:t>
      </w:r>
    </w:p>
    <w:p w14:paraId="3388938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Woolf, B. P. (2010). “Building Intelligent Interactive Tutors: Student-Centered Strategies for Revolutionizing E-Learning”. Burlington: Morgan Kaufmann. </w:t>
      </w:r>
    </w:p>
    <w:p w14:paraId="1991313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proofErr w:type="spellStart"/>
      <w:r w:rsidRPr="00EF41D5">
        <w:rPr>
          <w:rFonts w:ascii="Times New Roman" w:eastAsia="Times New Roman" w:hAnsi="Times New Roman" w:cs="Times New Roman"/>
          <w:kern w:val="0"/>
          <w:sz w:val="28"/>
          <w:szCs w:val="28"/>
          <w14:ligatures w14:val="none"/>
        </w:rPr>
        <w:t>VanLehn</w:t>
      </w:r>
      <w:proofErr w:type="spellEnd"/>
      <w:r w:rsidRPr="00EF41D5">
        <w:rPr>
          <w:rFonts w:ascii="Times New Roman" w:eastAsia="Times New Roman" w:hAnsi="Times New Roman" w:cs="Times New Roman"/>
          <w:kern w:val="0"/>
          <w:sz w:val="28"/>
          <w:szCs w:val="28"/>
          <w14:ligatures w14:val="none"/>
        </w:rPr>
        <w:t xml:space="preserve">, K. (2011). “The Relative Effectiveness of Human Tutoring, Intelligent Tutoring Systems, and Other Tutoring Systems”.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7219A5C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Brusilovsky, P. and Millán, E. (2007). “User Models for Adaptive Hypermedia and Adaptive Educational Systems”. </w:t>
      </w:r>
      <w:r w:rsidRPr="00EF41D5">
        <w:rPr>
          <w:rFonts w:ascii="Times New Roman" w:eastAsia="Times New Roman" w:hAnsi="Times New Roman" w:cs="Times New Roman"/>
          <w:i/>
          <w:iCs/>
          <w:kern w:val="0"/>
          <w:sz w:val="28"/>
          <w:szCs w:val="28"/>
          <w14:ligatures w14:val="none"/>
        </w:rPr>
        <w:t>The Adaptive Web</w:t>
      </w:r>
      <w:r w:rsidRPr="00EF41D5">
        <w:rPr>
          <w:rFonts w:ascii="Times New Roman" w:eastAsia="Times New Roman" w:hAnsi="Times New Roman" w:cs="Times New Roman"/>
          <w:kern w:val="0"/>
          <w:sz w:val="28"/>
          <w:szCs w:val="28"/>
          <w14:ligatures w14:val="none"/>
        </w:rPr>
        <w:t xml:space="preserve">. </w:t>
      </w:r>
    </w:p>
    <w:p w14:paraId="5CFAAAB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Deci, E. L. and Ryan, R. M. (2000). “The ‘What’ and ‘Why’ of Goal Pursuits: Human Needs and the Self-Determination of Behavior”. </w:t>
      </w:r>
      <w:r w:rsidRPr="00EF41D5">
        <w:rPr>
          <w:rFonts w:ascii="Times New Roman" w:eastAsia="Times New Roman" w:hAnsi="Times New Roman" w:cs="Times New Roman"/>
          <w:i/>
          <w:iCs/>
          <w:kern w:val="0"/>
          <w:sz w:val="28"/>
          <w:szCs w:val="28"/>
          <w14:ligatures w14:val="none"/>
        </w:rPr>
        <w:t>Psychological Inquiry</w:t>
      </w:r>
      <w:r w:rsidRPr="00EF41D5">
        <w:rPr>
          <w:rFonts w:ascii="Times New Roman" w:eastAsia="Times New Roman" w:hAnsi="Times New Roman" w:cs="Times New Roman"/>
          <w:kern w:val="0"/>
          <w:sz w:val="28"/>
          <w:szCs w:val="28"/>
          <w14:ligatures w14:val="none"/>
        </w:rPr>
        <w:t xml:space="preserve">. </w:t>
      </w:r>
    </w:p>
    <w:p w14:paraId="177461C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O’Neil, C. (2016). “Weapons of Math Destruction: How Big Data Increases Inequality and Threatens Democracy”. New York: Crown Publishing. </w:t>
      </w:r>
    </w:p>
    <w:p w14:paraId="66D8290B"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Kirschner, P. A., </w:t>
      </w:r>
      <w:proofErr w:type="spellStart"/>
      <w:r w:rsidRPr="00EF41D5">
        <w:rPr>
          <w:rFonts w:ascii="Times New Roman" w:eastAsia="Times New Roman" w:hAnsi="Times New Roman" w:cs="Times New Roman"/>
          <w:kern w:val="0"/>
          <w:sz w:val="28"/>
          <w:szCs w:val="28"/>
          <w14:ligatures w14:val="none"/>
        </w:rPr>
        <w:t>Sweller</w:t>
      </w:r>
      <w:proofErr w:type="spellEnd"/>
      <w:r w:rsidRPr="00EF41D5">
        <w:rPr>
          <w:rFonts w:ascii="Times New Roman" w:eastAsia="Times New Roman" w:hAnsi="Times New Roman" w:cs="Times New Roman"/>
          <w:kern w:val="0"/>
          <w:sz w:val="28"/>
          <w:szCs w:val="28"/>
          <w14:ligatures w14:val="none"/>
        </w:rPr>
        <w:t xml:space="preserve">, J., and Clark, R. E. (2006). “Why Minimal Guidance During Instruction Does Not Work”.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0DAB80B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Daniel, B. (2015). “Big Data and Analytics in Higher Education: Opportunities and Challenges”. </w:t>
      </w:r>
      <w:r w:rsidRPr="00EF41D5">
        <w:rPr>
          <w:rFonts w:ascii="Times New Roman" w:eastAsia="Times New Roman" w:hAnsi="Times New Roman" w:cs="Times New Roman"/>
          <w:i/>
          <w:iCs/>
          <w:kern w:val="0"/>
          <w:sz w:val="28"/>
          <w:szCs w:val="28"/>
          <w14:ligatures w14:val="none"/>
        </w:rPr>
        <w:t>British Journal of Educational Technology</w:t>
      </w:r>
      <w:r w:rsidRPr="00EF41D5">
        <w:rPr>
          <w:rFonts w:ascii="Times New Roman" w:eastAsia="Times New Roman" w:hAnsi="Times New Roman" w:cs="Times New Roman"/>
          <w:kern w:val="0"/>
          <w:sz w:val="28"/>
          <w:szCs w:val="28"/>
          <w14:ligatures w14:val="none"/>
        </w:rPr>
        <w:t xml:space="preserve">. </w:t>
      </w:r>
    </w:p>
    <w:p w14:paraId="0775874F"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Embretson, S. E. and Reise, S. P. (2000). “Item Response Theory for Psychologists”. Mahwah, NJ: Lawrence Erlbaum Associates. </w:t>
      </w:r>
    </w:p>
    <w:p w14:paraId="3DD5CF13" w14:textId="48C01C82" w:rsidR="001B04BC"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lastRenderedPageBreak/>
        <w:t xml:space="preserve">Wainer, H. (2000). “Computerized Adaptive Testing: A Primer”. Mahwah, NJ: Lawrence Erlbaum Associates. </w:t>
      </w:r>
    </w:p>
    <w:p w14:paraId="4E75D1E3" w14:textId="5619CCDB"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45" w:name="_Toc230623264"/>
      <w:r>
        <w:rPr>
          <w:rFonts w:ascii="Times New Roman" w:eastAsia="Times New Roman" w:hAnsi="Times New Roman" w:cs="Times New Roman"/>
          <w:b/>
          <w:color w:val="0D0D0D"/>
          <w:kern w:val="0"/>
          <w:sz w:val="28"/>
          <w:szCs w:val="28"/>
          <w:lang w:val="az-Latn-AZ"/>
          <w14:ligatures w14:val="none"/>
        </w:rPr>
        <w:t>LIST OF TABLES</w:t>
      </w:r>
      <w:bookmarkEnd w:id="45"/>
    </w:p>
    <w:p w14:paraId="1901BDF8"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B8AFA4D" w14:textId="300A9EC8" w:rsidR="009C3E74" w:rsidRPr="009C3E74" w:rsidRDefault="00EF41D5" w:rsidP="009C3E74">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1</w:t>
      </w:r>
      <w:r w:rsidR="00286167" w:rsidRPr="00286167">
        <w:rPr>
          <w:rFonts w:ascii="Times New Roman" w:eastAsia="MS Mincho" w:hAnsi="Times New Roman" w:cs="Times New Roman"/>
          <w:b/>
          <w:bCs/>
          <w:color w:val="0D0D0D"/>
          <w:kern w:val="0"/>
          <w:lang w:val="az-Latn-AZ"/>
          <w14:ligatures w14:val="none"/>
        </w:rPr>
        <w:t xml:space="preserve">: </w:t>
      </w:r>
      <w:r w:rsidR="00286167" w:rsidRPr="00286167">
        <w:rPr>
          <w:rFonts w:ascii="Times New Roman" w:eastAsia="MS Mincho" w:hAnsi="Times New Roman" w:cs="Times New Roman"/>
          <w:color w:val="0D0D0D"/>
          <w:kern w:val="0"/>
          <w:lang w:val="az-Latn-AZ"/>
          <w14:ligatures w14:val="none"/>
        </w:rPr>
        <w:t>MOS Evaluation Scale (ITU-T P.800)</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286167">
        <w:rPr>
          <w:rFonts w:ascii="Times New Roman" w:eastAsia="MS Mincho" w:hAnsi="Times New Roman" w:cs="Times New Roman"/>
          <w:color w:val="0D0D0D"/>
          <w:kern w:val="0"/>
          <w:lang w:val="az-Latn-AZ"/>
          <w14:ligatures w14:val="none"/>
        </w:rPr>
        <w:t>...............................</w:t>
      </w:r>
      <w:r w:rsidR="004F6520">
        <w:rPr>
          <w:rFonts w:ascii="Times New Roman" w:eastAsia="MS Mincho" w:hAnsi="Times New Roman" w:cs="Times New Roman"/>
          <w:color w:val="0D0D0D"/>
          <w:kern w:val="0"/>
          <w:lang w:val="az-Latn-AZ"/>
          <w14:ligatures w14:val="none"/>
        </w:rPr>
        <w:t>..</w:t>
      </w:r>
      <w:r w:rsidR="00286167">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16</w:t>
      </w:r>
    </w:p>
    <w:p w14:paraId="53922294" w14:textId="6FF993E9" w:rsidR="001B04BC" w:rsidRDefault="00EF41D5" w:rsidP="009C3E74">
      <w:pPr>
        <w:spacing w:after="0" w:line="240" w:lineRule="auto"/>
        <w:jc w:val="both"/>
        <w:rPr>
          <w:rFonts w:ascii="Times New Roman" w:eastAsia="MS Mincho" w:hAnsi="Times New Roman" w:cs="Times New Roman"/>
          <w:color w:val="0D0D0D"/>
          <w:kern w:val="0"/>
          <w:lang w:val="az-Latn-AZ"/>
          <w14:ligatures w14:val="none"/>
        </w:rPr>
      </w:pPr>
      <w:bookmarkStart w:id="46" w:name="OLE_LINK134"/>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2:</w:t>
      </w:r>
      <w:r w:rsidR="000037A8">
        <w:rPr>
          <w:rFonts w:ascii="Times New Roman" w:eastAsia="MS Mincho" w:hAnsi="Times New Roman" w:cs="Times New Roman"/>
          <w:color w:val="0D0D0D"/>
          <w:kern w:val="0"/>
          <w:lang w:val="az-Latn-AZ"/>
          <w14:ligatures w14:val="none"/>
        </w:rPr>
        <w:t xml:space="preserve"> </w:t>
      </w:r>
      <w:r w:rsidR="006F33B3" w:rsidRPr="006F33B3">
        <w:rPr>
          <w:rFonts w:ascii="Times New Roman" w:eastAsia="MS Mincho" w:hAnsi="Times New Roman" w:cs="Times New Roman"/>
          <w:color w:val="0D0D0D"/>
          <w:kern w:val="0"/>
          <w:lang w:val="az-Latn-AZ"/>
          <w14:ligatures w14:val="none"/>
        </w:rPr>
        <w:t>Detailed Comparison of TTS Paradigms</w:t>
      </w:r>
      <w:r w:rsidR="000037A8">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006F33B3">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D2796D">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4F6520">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4F6520">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23</w:t>
      </w:r>
    </w:p>
    <w:p w14:paraId="3FF01A43" w14:textId="0866604A" w:rsidR="004F6520" w:rsidRDefault="004F6520" w:rsidP="004F6520">
      <w:pPr>
        <w:spacing w:after="0" w:line="240" w:lineRule="auto"/>
        <w:jc w:val="both"/>
        <w:rPr>
          <w:rFonts w:ascii="Times New Roman" w:eastAsia="MS Mincho" w:hAnsi="Times New Roman" w:cs="Times New Roman"/>
          <w:color w:val="0D0D0D"/>
          <w:kern w:val="0"/>
          <w:lang w:val="az-Latn-AZ"/>
          <w14:ligatures w14:val="none"/>
        </w:rPr>
      </w:pPr>
      <w:bookmarkStart w:id="47" w:name="OLE_LINK163"/>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3</w:t>
      </w:r>
      <w:r w:rsidRPr="001B04BC">
        <w:rPr>
          <w:rFonts w:ascii="Times New Roman" w:eastAsia="MS Mincho" w:hAnsi="Times New Roman" w:cs="Times New Roman"/>
          <w:b/>
          <w:bCs/>
          <w:color w:val="0D0D0D"/>
          <w:kern w:val="0"/>
          <w:lang w:val="az-Latn-AZ"/>
          <w14:ligatures w14:val="none"/>
        </w:rPr>
        <w:t>:</w:t>
      </w:r>
      <w:r>
        <w:rPr>
          <w:rFonts w:ascii="Times New Roman" w:eastAsia="MS Mincho" w:hAnsi="Times New Roman" w:cs="Times New Roman"/>
          <w:color w:val="0D0D0D"/>
          <w:kern w:val="0"/>
          <w:lang w:val="az-Latn-AZ"/>
          <w14:ligatures w14:val="none"/>
        </w:rPr>
        <w:t xml:space="preserve"> </w:t>
      </w:r>
      <w:r w:rsidRPr="004F6520">
        <w:rPr>
          <w:rFonts w:ascii="Times New Roman" w:eastAsia="MS Mincho" w:hAnsi="Times New Roman" w:cs="Times New Roman"/>
          <w:color w:val="0D0D0D"/>
          <w:kern w:val="0"/>
          <w:lang w:val="az-Latn-AZ"/>
          <w14:ligatures w14:val="none"/>
        </w:rPr>
        <w:t>SWOT analysis of the rule-based TTS approach for Azerbaijani</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bookmarkEnd w:id="47"/>
    </w:p>
    <w:p w14:paraId="21FD3521" w14:textId="5E8CA348" w:rsidR="00D2796D" w:rsidRDefault="00D2796D" w:rsidP="004F6520">
      <w:pPr>
        <w:spacing w:after="0" w:line="240" w:lineRule="auto"/>
        <w:jc w:val="both"/>
        <w:rPr>
          <w:rFonts w:ascii="Times New Roman" w:eastAsia="MS Mincho" w:hAnsi="Times New Roman" w:cs="Times New Roman"/>
          <w:color w:val="0D0D0D"/>
          <w:kern w:val="0"/>
          <w:lang w:val="az-Latn-AZ"/>
          <w14:ligatures w14:val="none"/>
        </w:rPr>
      </w:pPr>
      <w:bookmarkStart w:id="48" w:name="OLE_LINK165"/>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4</w:t>
      </w:r>
      <w:r w:rsidRPr="001B04BC">
        <w:rPr>
          <w:rFonts w:ascii="Times New Roman" w:eastAsia="MS Mincho" w:hAnsi="Times New Roman" w:cs="Times New Roman"/>
          <w:b/>
          <w:bCs/>
          <w:color w:val="0D0D0D"/>
          <w:kern w:val="0"/>
          <w:lang w:val="az-Latn-AZ"/>
          <w14:ligatures w14:val="none"/>
        </w:rPr>
        <w:t>:</w:t>
      </w:r>
      <w:r w:rsidR="0080314C">
        <w:rPr>
          <w:rFonts w:ascii="Times New Roman" w:eastAsia="MS Mincho" w:hAnsi="Times New Roman" w:cs="Times New Roman"/>
          <w:color w:val="0D0D0D"/>
          <w:kern w:val="0"/>
          <w:lang w:val="az-Latn-AZ"/>
          <w14:ligatures w14:val="none"/>
        </w:rPr>
        <w:t xml:space="preserve"> </w:t>
      </w:r>
      <w:r w:rsidRPr="00D2796D">
        <w:rPr>
          <w:rFonts w:ascii="Times New Roman" w:eastAsia="MS Mincho" w:hAnsi="Times New Roman" w:cs="Times New Roman"/>
          <w:color w:val="0D0D0D"/>
          <w:kern w:val="0"/>
          <w:lang w:val="az-Latn-AZ"/>
          <w14:ligatures w14:val="none"/>
        </w:rPr>
        <w:t>Azerbaijani vowel inventory</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p>
    <w:p w14:paraId="5D58F023" w14:textId="4A1F4B9E" w:rsidR="00D2796D" w:rsidRDefault="00D2796D" w:rsidP="00D2796D">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5</w:t>
      </w:r>
      <w:r w:rsidRPr="001B04BC">
        <w:rPr>
          <w:rFonts w:ascii="Times New Roman" w:eastAsia="MS Mincho" w:hAnsi="Times New Roman" w:cs="Times New Roman"/>
          <w:b/>
          <w:bCs/>
          <w:color w:val="0D0D0D"/>
          <w:kern w:val="0"/>
          <w:lang w:val="az-Latn-AZ"/>
          <w14:ligatures w14:val="none"/>
        </w:rPr>
        <w:t>:</w:t>
      </w:r>
      <w:r w:rsidR="0080314C">
        <w:rPr>
          <w:rFonts w:ascii="Times New Roman" w:eastAsia="MS Mincho" w:hAnsi="Times New Roman" w:cs="Times New Roman"/>
          <w:color w:val="0D0D0D"/>
          <w:kern w:val="0"/>
          <w:lang w:val="az-Latn-AZ"/>
          <w14:ligatures w14:val="none"/>
        </w:rPr>
        <w:t xml:space="preserve"> </w:t>
      </w:r>
      <w:r w:rsidR="0080314C" w:rsidRPr="0080314C">
        <w:rPr>
          <w:rFonts w:ascii="Times New Roman" w:eastAsia="MS Mincho" w:hAnsi="Times New Roman" w:cs="Times New Roman"/>
          <w:color w:val="0D0D0D"/>
          <w:kern w:val="0"/>
          <w:lang w:val="az-Latn-AZ"/>
          <w14:ligatures w14:val="none"/>
        </w:rPr>
        <w:t>Azerbaijani consonant inventory (23 phonemes)</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sidR="0080314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23</w:t>
      </w:r>
    </w:p>
    <w:p w14:paraId="263F1BAE" w14:textId="77777777" w:rsidR="00D2796D" w:rsidRDefault="00D2796D" w:rsidP="004F6520">
      <w:pPr>
        <w:spacing w:after="0" w:line="240" w:lineRule="auto"/>
        <w:jc w:val="both"/>
        <w:rPr>
          <w:rFonts w:ascii="Times New Roman" w:eastAsia="MS Mincho" w:hAnsi="Times New Roman" w:cs="Times New Roman"/>
          <w:color w:val="0D0D0D"/>
          <w:kern w:val="0"/>
          <w:lang w:val="az-Latn-AZ"/>
          <w14:ligatures w14:val="none"/>
        </w:rPr>
      </w:pPr>
    </w:p>
    <w:bookmarkEnd w:id="48"/>
    <w:p w14:paraId="25B2C110" w14:textId="77777777" w:rsidR="004F6520" w:rsidRDefault="004F6520" w:rsidP="009C3E74">
      <w:pPr>
        <w:spacing w:after="0" w:line="240" w:lineRule="auto"/>
        <w:jc w:val="both"/>
        <w:rPr>
          <w:rFonts w:ascii="Times New Roman" w:eastAsia="MS Mincho" w:hAnsi="Times New Roman" w:cs="Times New Roman"/>
          <w:color w:val="0D0D0D"/>
          <w:kern w:val="0"/>
          <w:lang w:val="az-Latn-AZ"/>
          <w14:ligatures w14:val="none"/>
        </w:rPr>
      </w:pPr>
    </w:p>
    <w:bookmarkEnd w:id="46"/>
    <w:p w14:paraId="196A56F7" w14:textId="77777777" w:rsidR="003736E8" w:rsidRPr="001B04BC" w:rsidRDefault="003736E8" w:rsidP="009C3E74">
      <w:pPr>
        <w:spacing w:after="0" w:line="240" w:lineRule="auto"/>
        <w:jc w:val="both"/>
        <w:rPr>
          <w:rFonts w:ascii="Times New Roman" w:eastAsia="MS Mincho" w:hAnsi="Times New Roman" w:cs="Times New Roman"/>
          <w:color w:val="0D0D0D"/>
          <w:kern w:val="0"/>
          <w:lang w:val="az-Latn-AZ"/>
          <w14:ligatures w14:val="none"/>
        </w:rPr>
      </w:pPr>
    </w:p>
    <w:p w14:paraId="0884CB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98258C2" w14:textId="04AE07C0"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49" w:name="_Toc230623265"/>
      <w:r>
        <w:rPr>
          <w:rFonts w:ascii="Times New Roman" w:eastAsia="Times New Roman" w:hAnsi="Times New Roman" w:cs="Times New Roman"/>
          <w:b/>
          <w:color w:val="0D0D0D"/>
          <w:kern w:val="0"/>
          <w:sz w:val="28"/>
          <w:szCs w:val="28"/>
          <w:lang w:val="az-Latn-AZ"/>
          <w14:ligatures w14:val="none"/>
        </w:rPr>
        <w:t>LIST OF FIGURES</w:t>
      </w:r>
      <w:bookmarkEnd w:id="49"/>
    </w:p>
    <w:p w14:paraId="4893F7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F8D87DC" w14:textId="74FC5F70" w:rsidR="001B04BC" w:rsidRDefault="00EF41D5" w:rsidP="001B04BC">
      <w:pPr>
        <w:spacing w:after="0" w:line="240" w:lineRule="auto"/>
        <w:jc w:val="both"/>
        <w:rPr>
          <w:rFonts w:ascii="Times New Roman" w:eastAsia="MS Mincho" w:hAnsi="Times New Roman" w:cs="Times New Roman"/>
          <w:color w:val="0D0D0D"/>
          <w:kern w:val="0"/>
          <w:lang w:val="az-Latn-AZ"/>
          <w14:ligatures w14:val="none"/>
        </w:rPr>
      </w:pPr>
      <w:bookmarkStart w:id="50" w:name="OLE_LINK179"/>
      <w:r>
        <w:rPr>
          <w:rFonts w:ascii="Times New Roman" w:eastAsia="MS Mincho" w:hAnsi="Times New Roman" w:cs="Times New Roman"/>
          <w:b/>
          <w:bCs/>
          <w:color w:val="0D0D0D"/>
          <w:kern w:val="0"/>
          <w:lang w:val="az-Latn-AZ"/>
          <w14:ligatures w14:val="none"/>
        </w:rPr>
        <w:t>Figure</w:t>
      </w:r>
      <w:r w:rsidR="001B04BC" w:rsidRPr="001B04BC">
        <w:rPr>
          <w:rFonts w:ascii="Times New Roman" w:eastAsia="MS Mincho" w:hAnsi="Times New Roman" w:cs="Times New Roman"/>
          <w:b/>
          <w:bCs/>
          <w:color w:val="0D0D0D"/>
          <w:kern w:val="0"/>
          <w:lang w:val="az-Latn-AZ"/>
          <w14:ligatures w14:val="none"/>
        </w:rPr>
        <w:t xml:space="preserve"> 1:</w:t>
      </w:r>
      <w:r w:rsidR="00122CA8" w:rsidRPr="00122CA8">
        <w:rPr>
          <w:rFonts w:ascii="Times New Roman" w:hAnsi="Times New Roman" w:cs="Times New Roman"/>
          <w:b/>
          <w:bCs/>
          <w:sz w:val="28"/>
          <w:szCs w:val="28"/>
        </w:rPr>
        <w:t xml:space="preserve"> </w:t>
      </w:r>
      <w:r w:rsidR="00122CA8" w:rsidRPr="00122CA8">
        <w:rPr>
          <w:rFonts w:ascii="Times New Roman" w:eastAsia="MS Mincho" w:hAnsi="Times New Roman" w:cs="Times New Roman"/>
          <w:color w:val="0D0D0D"/>
          <w:kern w:val="0"/>
          <w14:ligatures w14:val="none"/>
        </w:rPr>
        <w:t>G2P conversion process flow diagram</w:t>
      </w:r>
      <w:r w:rsidR="001B04BC" w:rsidRPr="001B04BC">
        <w:rPr>
          <w:rFonts w:ascii="Times New Roman" w:eastAsia="MS Mincho" w:hAnsi="Times New Roman" w:cs="Times New Roman"/>
          <w:color w:val="0D0D0D"/>
          <w:kern w:val="0"/>
          <w:lang w:val="az-Latn-AZ"/>
          <w14:ligatures w14:val="none"/>
        </w:rPr>
        <w:t>....</w:t>
      </w:r>
      <w:r w:rsidR="00122CA8">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........1</w:t>
      </w:r>
      <w:r>
        <w:rPr>
          <w:rFonts w:ascii="Times New Roman" w:eastAsia="MS Mincho" w:hAnsi="Times New Roman" w:cs="Times New Roman"/>
          <w:color w:val="0D0D0D"/>
          <w:kern w:val="0"/>
          <w:lang w:val="az-Latn-AZ"/>
          <w14:ligatures w14:val="none"/>
        </w:rPr>
        <w:t>1</w:t>
      </w:r>
    </w:p>
    <w:p w14:paraId="03292691" w14:textId="04BF58C9" w:rsidR="00C70641" w:rsidRDefault="00C70641" w:rsidP="00C70641">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2</w:t>
      </w:r>
      <w:r w:rsidRPr="001B04BC">
        <w:rPr>
          <w:rFonts w:ascii="Times New Roman" w:eastAsia="MS Mincho" w:hAnsi="Times New Roman" w:cs="Times New Roman"/>
          <w:b/>
          <w:bCs/>
          <w:color w:val="0D0D0D"/>
          <w:kern w:val="0"/>
          <w:lang w:val="az-Latn-AZ"/>
          <w14:ligatures w14:val="none"/>
        </w:rPr>
        <w:t>:</w:t>
      </w:r>
      <w:r w:rsidRPr="00122CA8">
        <w:rPr>
          <w:rFonts w:ascii="Times New Roman" w:hAnsi="Times New Roman" w:cs="Times New Roman"/>
          <w:b/>
          <w:bCs/>
          <w:sz w:val="28"/>
          <w:szCs w:val="28"/>
        </w:rPr>
        <w:t xml:space="preserve"> </w:t>
      </w:r>
      <w:r w:rsidRPr="00C70641">
        <w:rPr>
          <w:rFonts w:ascii="Times New Roman" w:eastAsia="MS Mincho" w:hAnsi="Times New Roman" w:cs="Times New Roman"/>
          <w:color w:val="0D0D0D"/>
          <w:kern w:val="0"/>
          <w14:ligatures w14:val="none"/>
        </w:rPr>
        <w:t>Vowel harmony diagram showing front/</w:t>
      </w:r>
      <w:proofErr w:type="spellStart"/>
      <w:r w:rsidRPr="00C70641">
        <w:rPr>
          <w:rFonts w:ascii="Times New Roman" w:eastAsia="MS Mincho" w:hAnsi="Times New Roman" w:cs="Times New Roman"/>
          <w:color w:val="0D0D0D"/>
          <w:kern w:val="0"/>
          <w14:ligatures w14:val="none"/>
        </w:rPr>
        <w:t>backvowel</w:t>
      </w:r>
      <w:proofErr w:type="spellEnd"/>
      <w:r w:rsidRPr="00C70641">
        <w:rPr>
          <w:rFonts w:ascii="Times New Roman" w:eastAsia="MS Mincho" w:hAnsi="Times New Roman" w:cs="Times New Roman"/>
          <w:color w:val="0D0D0D"/>
          <w:kern w:val="0"/>
          <w14:ligatures w14:val="none"/>
        </w:rPr>
        <w:t xml:space="preserve"> classes and suffix alternation patterns in Azerbaijani.</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........1</w:t>
      </w:r>
      <w:r>
        <w:rPr>
          <w:rFonts w:ascii="Times New Roman" w:eastAsia="MS Mincho" w:hAnsi="Times New Roman" w:cs="Times New Roman"/>
          <w:color w:val="0D0D0D"/>
          <w:kern w:val="0"/>
          <w:lang w:val="az-Latn-AZ"/>
          <w14:ligatures w14:val="none"/>
        </w:rPr>
        <w:t>1</w:t>
      </w:r>
    </w:p>
    <w:p w14:paraId="230796C5" w14:textId="77777777" w:rsidR="00C70641" w:rsidRDefault="00C70641" w:rsidP="001B04BC">
      <w:pPr>
        <w:spacing w:after="0" w:line="240" w:lineRule="auto"/>
        <w:jc w:val="both"/>
        <w:rPr>
          <w:rFonts w:ascii="Times New Roman" w:eastAsia="MS Mincho" w:hAnsi="Times New Roman" w:cs="Times New Roman"/>
          <w:color w:val="0D0D0D"/>
          <w:kern w:val="0"/>
          <w:lang w:val="az-Latn-AZ"/>
          <w14:ligatures w14:val="none"/>
        </w:rPr>
      </w:pPr>
    </w:p>
    <w:bookmarkEnd w:id="43"/>
    <w:bookmarkEnd w:id="44"/>
    <w:bookmarkEnd w:id="50"/>
    <w:p w14:paraId="55806DD6" w14:textId="77777777" w:rsidR="00D2796D" w:rsidRPr="00122CA8" w:rsidRDefault="00D2796D" w:rsidP="001B04BC">
      <w:pPr>
        <w:spacing w:after="0" w:line="240" w:lineRule="auto"/>
        <w:jc w:val="both"/>
        <w:rPr>
          <w:rFonts w:ascii="Times New Roman" w:eastAsia="MS Mincho" w:hAnsi="Times New Roman" w:cs="Times New Roman"/>
          <w:b/>
          <w:bCs/>
          <w:color w:val="0D0D0D"/>
          <w:kern w:val="0"/>
          <w:lang w:val="az-Latn-AZ"/>
          <w14:ligatures w14:val="none"/>
        </w:rPr>
      </w:pPr>
    </w:p>
    <w:sectPr w:rsidR="00D2796D" w:rsidRPr="00122CA8" w:rsidSect="001B04BC">
      <w:footerReference w:type="default" r:id="rId23"/>
      <w:pgSz w:w="11906" w:h="16838" w:code="9"/>
      <w:pgMar w:top="1134" w:right="851"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9F898" w14:textId="77777777" w:rsidR="00BA49FB" w:rsidRDefault="00BA49FB">
      <w:pPr>
        <w:spacing w:after="0" w:line="240" w:lineRule="auto"/>
      </w:pPr>
      <w:r>
        <w:separator/>
      </w:r>
    </w:p>
  </w:endnote>
  <w:endnote w:type="continuationSeparator" w:id="0">
    <w:p w14:paraId="476CC6B2" w14:textId="77777777" w:rsidR="00BA49FB" w:rsidRDefault="00BA49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B53A" w14:textId="77777777" w:rsidR="001B04BC" w:rsidRDefault="001B04BC">
    <w:pPr>
      <w:pStyle w:val="Footer"/>
      <w:jc w:val="right"/>
    </w:pPr>
  </w:p>
  <w:p w14:paraId="3DA45A4C" w14:textId="77777777" w:rsidR="001B04BC" w:rsidRDefault="001B04BC" w:rsidP="00B34E61">
    <w:pPr>
      <w:pStyle w:val="Footer"/>
      <w:tabs>
        <w:tab w:val="clear" w:pos="4680"/>
        <w:tab w:val="clear" w:pos="9360"/>
        <w:tab w:val="left" w:pos="526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572355"/>
      <w:docPartObj>
        <w:docPartGallery w:val="Page Numbers (Bottom of Page)"/>
        <w:docPartUnique/>
      </w:docPartObj>
    </w:sdtPr>
    <w:sdtContent>
      <w:p w14:paraId="6C8876B1" w14:textId="77777777" w:rsidR="001B04BC" w:rsidRDefault="001B04BC">
        <w:pPr>
          <w:pStyle w:val="Footer"/>
          <w:jc w:val="right"/>
        </w:pPr>
        <w:r>
          <w:fldChar w:fldCharType="begin"/>
        </w:r>
        <w:r>
          <w:instrText>PAGE   \* MERGEFORMAT</w:instrText>
        </w:r>
        <w:r>
          <w:fldChar w:fldCharType="separate"/>
        </w:r>
        <w:r>
          <w:rPr>
            <w:lang w:val="tr-TR"/>
          </w:rPr>
          <w:t>2</w:t>
        </w:r>
        <w:r>
          <w:fldChar w:fldCharType="end"/>
        </w:r>
      </w:p>
    </w:sdtContent>
  </w:sdt>
  <w:p w14:paraId="4A3E4FF9" w14:textId="77777777" w:rsidR="001B04BC" w:rsidRDefault="001B04BC" w:rsidP="00B34E61">
    <w:pPr>
      <w:pStyle w:val="Footer"/>
      <w:tabs>
        <w:tab w:val="clear" w:pos="4680"/>
        <w:tab w:val="clear" w:pos="9360"/>
        <w:tab w:val="left" w:pos="526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B7115" w14:textId="77777777" w:rsidR="00BA49FB" w:rsidRDefault="00BA49FB">
      <w:pPr>
        <w:spacing w:after="0" w:line="240" w:lineRule="auto"/>
      </w:pPr>
      <w:r>
        <w:separator/>
      </w:r>
    </w:p>
  </w:footnote>
  <w:footnote w:type="continuationSeparator" w:id="0">
    <w:p w14:paraId="7FC17A22" w14:textId="77777777" w:rsidR="00BA49FB" w:rsidRDefault="00BA49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3pt;height:11.3pt;visibility:visible;mso-wrap-style:square" o:bullet="t">
        <v:imagedata r:id="rId1" o:title=""/>
      </v:shape>
    </w:pict>
  </w:numPicBullet>
  <w:abstractNum w:abstractNumId="0" w15:restartNumberingAfterBreak="0">
    <w:nsid w:val="0070727B"/>
    <w:multiLevelType w:val="multilevel"/>
    <w:tmpl w:val="32F68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87761"/>
    <w:multiLevelType w:val="hybridMultilevel"/>
    <w:tmpl w:val="823CC454"/>
    <w:lvl w:ilvl="0" w:tplc="EAA0B67C">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CD2EA4"/>
    <w:multiLevelType w:val="hybridMultilevel"/>
    <w:tmpl w:val="CD189AE8"/>
    <w:lvl w:ilvl="0" w:tplc="A2E8493E">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626158"/>
    <w:multiLevelType w:val="multilevel"/>
    <w:tmpl w:val="7BB4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81472"/>
    <w:multiLevelType w:val="hybridMultilevel"/>
    <w:tmpl w:val="16E6DD02"/>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5" w15:restartNumberingAfterBreak="0">
    <w:nsid w:val="117B54D0"/>
    <w:multiLevelType w:val="hybridMultilevel"/>
    <w:tmpl w:val="E8080FF6"/>
    <w:lvl w:ilvl="0" w:tplc="A2A4EC68">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1A04F43"/>
    <w:multiLevelType w:val="hybridMultilevel"/>
    <w:tmpl w:val="2312D5E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7" w15:restartNumberingAfterBreak="0">
    <w:nsid w:val="13B53C81"/>
    <w:multiLevelType w:val="hybridMultilevel"/>
    <w:tmpl w:val="1158A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9463F2A"/>
    <w:multiLevelType w:val="hybridMultilevel"/>
    <w:tmpl w:val="FD881062"/>
    <w:lvl w:ilvl="0" w:tplc="7BA6F56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AB12CC1"/>
    <w:multiLevelType w:val="hybridMultilevel"/>
    <w:tmpl w:val="7A465B38"/>
    <w:lvl w:ilvl="0" w:tplc="8A10F6D4">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B734BE6"/>
    <w:multiLevelType w:val="hybridMultilevel"/>
    <w:tmpl w:val="025A83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C716236"/>
    <w:multiLevelType w:val="hybridMultilevel"/>
    <w:tmpl w:val="063CAC9C"/>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2" w15:restartNumberingAfterBreak="0">
    <w:nsid w:val="1CB92215"/>
    <w:multiLevelType w:val="hybridMultilevel"/>
    <w:tmpl w:val="08F052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22943D0A"/>
    <w:multiLevelType w:val="hybridMultilevel"/>
    <w:tmpl w:val="BF5CC16E"/>
    <w:lvl w:ilvl="0" w:tplc="2AD8247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9DD3BF8"/>
    <w:multiLevelType w:val="multilevel"/>
    <w:tmpl w:val="BBA6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930DAE"/>
    <w:multiLevelType w:val="hybridMultilevel"/>
    <w:tmpl w:val="5BC61D92"/>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6" w15:restartNumberingAfterBreak="0">
    <w:nsid w:val="2F8360A8"/>
    <w:multiLevelType w:val="hybridMultilevel"/>
    <w:tmpl w:val="CB3075EA"/>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7" w15:restartNumberingAfterBreak="0">
    <w:nsid w:val="32AD5BF1"/>
    <w:multiLevelType w:val="hybridMultilevel"/>
    <w:tmpl w:val="4AE20CCA"/>
    <w:lvl w:ilvl="0" w:tplc="B2A4E568">
      <w:start w:val="1"/>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0E2B66"/>
    <w:multiLevelType w:val="hybridMultilevel"/>
    <w:tmpl w:val="27B24F1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9" w15:restartNumberingAfterBreak="0">
    <w:nsid w:val="35471285"/>
    <w:multiLevelType w:val="hybridMultilevel"/>
    <w:tmpl w:val="77521B7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0" w15:restartNumberingAfterBreak="0">
    <w:nsid w:val="357A422F"/>
    <w:multiLevelType w:val="hybridMultilevel"/>
    <w:tmpl w:val="AC1EA538"/>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1" w15:restartNumberingAfterBreak="0">
    <w:nsid w:val="37CA6E0A"/>
    <w:multiLevelType w:val="hybridMultilevel"/>
    <w:tmpl w:val="76AE62FE"/>
    <w:lvl w:ilvl="0" w:tplc="042C000F">
      <w:start w:val="1"/>
      <w:numFmt w:val="decimal"/>
      <w:lvlText w:val="%1."/>
      <w:lvlJc w:val="left"/>
      <w:pPr>
        <w:ind w:left="1352" w:hanging="360"/>
      </w:pPr>
    </w:lvl>
    <w:lvl w:ilvl="1" w:tplc="042C0019" w:tentative="1">
      <w:start w:val="1"/>
      <w:numFmt w:val="lowerLetter"/>
      <w:lvlText w:val="%2."/>
      <w:lvlJc w:val="left"/>
      <w:pPr>
        <w:ind w:left="1800" w:hanging="360"/>
      </w:pPr>
    </w:lvl>
    <w:lvl w:ilvl="2" w:tplc="042C001B" w:tentative="1">
      <w:start w:val="1"/>
      <w:numFmt w:val="lowerRoman"/>
      <w:lvlText w:val="%3."/>
      <w:lvlJc w:val="right"/>
      <w:pPr>
        <w:ind w:left="2520" w:hanging="180"/>
      </w:pPr>
    </w:lvl>
    <w:lvl w:ilvl="3" w:tplc="042C000F" w:tentative="1">
      <w:start w:val="1"/>
      <w:numFmt w:val="decimal"/>
      <w:lvlText w:val="%4."/>
      <w:lvlJc w:val="left"/>
      <w:pPr>
        <w:ind w:left="3240" w:hanging="360"/>
      </w:pPr>
    </w:lvl>
    <w:lvl w:ilvl="4" w:tplc="042C0019" w:tentative="1">
      <w:start w:val="1"/>
      <w:numFmt w:val="lowerLetter"/>
      <w:lvlText w:val="%5."/>
      <w:lvlJc w:val="left"/>
      <w:pPr>
        <w:ind w:left="3960" w:hanging="360"/>
      </w:pPr>
    </w:lvl>
    <w:lvl w:ilvl="5" w:tplc="042C001B" w:tentative="1">
      <w:start w:val="1"/>
      <w:numFmt w:val="lowerRoman"/>
      <w:lvlText w:val="%6."/>
      <w:lvlJc w:val="right"/>
      <w:pPr>
        <w:ind w:left="4680" w:hanging="180"/>
      </w:pPr>
    </w:lvl>
    <w:lvl w:ilvl="6" w:tplc="042C000F" w:tentative="1">
      <w:start w:val="1"/>
      <w:numFmt w:val="decimal"/>
      <w:lvlText w:val="%7."/>
      <w:lvlJc w:val="left"/>
      <w:pPr>
        <w:ind w:left="5400" w:hanging="360"/>
      </w:pPr>
    </w:lvl>
    <w:lvl w:ilvl="7" w:tplc="042C0019" w:tentative="1">
      <w:start w:val="1"/>
      <w:numFmt w:val="lowerLetter"/>
      <w:lvlText w:val="%8."/>
      <w:lvlJc w:val="left"/>
      <w:pPr>
        <w:ind w:left="6120" w:hanging="360"/>
      </w:pPr>
    </w:lvl>
    <w:lvl w:ilvl="8" w:tplc="042C001B" w:tentative="1">
      <w:start w:val="1"/>
      <w:numFmt w:val="lowerRoman"/>
      <w:lvlText w:val="%9."/>
      <w:lvlJc w:val="right"/>
      <w:pPr>
        <w:ind w:left="6840" w:hanging="180"/>
      </w:pPr>
    </w:lvl>
  </w:abstractNum>
  <w:abstractNum w:abstractNumId="22" w15:restartNumberingAfterBreak="0">
    <w:nsid w:val="47390864"/>
    <w:multiLevelType w:val="hybridMultilevel"/>
    <w:tmpl w:val="8B245ECE"/>
    <w:lvl w:ilvl="0" w:tplc="041F0001">
      <w:start w:val="1"/>
      <w:numFmt w:val="bullet"/>
      <w:lvlText w:val=""/>
      <w:lvlJc w:val="left"/>
      <w:pPr>
        <w:ind w:left="720" w:hanging="360"/>
      </w:pPr>
      <w:rPr>
        <w:rFonts w:ascii="Symbol" w:hAnsi="Symbol" w:hint="default"/>
      </w:rPr>
    </w:lvl>
    <w:lvl w:ilvl="1" w:tplc="851C09F0">
      <w:numFmt w:val="bullet"/>
      <w:lvlText w:val="-"/>
      <w:lvlJc w:val="left"/>
      <w:pPr>
        <w:ind w:left="1440" w:hanging="360"/>
      </w:pPr>
      <w:rPr>
        <w:rFonts w:ascii="Times New Roman" w:eastAsia="MS Mincho" w:hAnsi="Times New Roman" w:cs="Times New Roman"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49144E4F"/>
    <w:multiLevelType w:val="hybridMultilevel"/>
    <w:tmpl w:val="E7DEDAD6"/>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4" w15:restartNumberingAfterBreak="0">
    <w:nsid w:val="4C9711A8"/>
    <w:multiLevelType w:val="hybridMultilevel"/>
    <w:tmpl w:val="C69E2C12"/>
    <w:lvl w:ilvl="0" w:tplc="BADC167E">
      <w:start w:val="1"/>
      <w:numFmt w:val="decimal"/>
      <w:suff w:val="nothing"/>
      <w:lvlText w:val="%1."/>
      <w:lvlJc w:val="left"/>
      <w:pPr>
        <w:ind w:left="720" w:hanging="360"/>
      </w:pPr>
      <w:rPr>
        <w:rFonts w:hint="default"/>
      </w:rPr>
    </w:lvl>
    <w:lvl w:ilvl="1" w:tplc="042C0019" w:tentative="1">
      <w:start w:val="1"/>
      <w:numFmt w:val="lowerLetter"/>
      <w:lvlText w:val="%2."/>
      <w:lvlJc w:val="left"/>
      <w:pPr>
        <w:ind w:left="1440" w:hanging="360"/>
      </w:pPr>
    </w:lvl>
    <w:lvl w:ilvl="2" w:tplc="042C001B" w:tentative="1">
      <w:start w:val="1"/>
      <w:numFmt w:val="lowerRoman"/>
      <w:lvlText w:val="%3."/>
      <w:lvlJc w:val="right"/>
      <w:pPr>
        <w:ind w:left="2160" w:hanging="180"/>
      </w:pPr>
    </w:lvl>
    <w:lvl w:ilvl="3" w:tplc="042C000F" w:tentative="1">
      <w:start w:val="1"/>
      <w:numFmt w:val="decimal"/>
      <w:lvlText w:val="%4."/>
      <w:lvlJc w:val="left"/>
      <w:pPr>
        <w:ind w:left="2880" w:hanging="360"/>
      </w:pPr>
    </w:lvl>
    <w:lvl w:ilvl="4" w:tplc="042C0019" w:tentative="1">
      <w:start w:val="1"/>
      <w:numFmt w:val="lowerLetter"/>
      <w:lvlText w:val="%5."/>
      <w:lvlJc w:val="left"/>
      <w:pPr>
        <w:ind w:left="3600" w:hanging="360"/>
      </w:pPr>
    </w:lvl>
    <w:lvl w:ilvl="5" w:tplc="042C001B" w:tentative="1">
      <w:start w:val="1"/>
      <w:numFmt w:val="lowerRoman"/>
      <w:lvlText w:val="%6."/>
      <w:lvlJc w:val="right"/>
      <w:pPr>
        <w:ind w:left="4320" w:hanging="180"/>
      </w:pPr>
    </w:lvl>
    <w:lvl w:ilvl="6" w:tplc="042C000F" w:tentative="1">
      <w:start w:val="1"/>
      <w:numFmt w:val="decimal"/>
      <w:lvlText w:val="%7."/>
      <w:lvlJc w:val="left"/>
      <w:pPr>
        <w:ind w:left="5040" w:hanging="360"/>
      </w:pPr>
    </w:lvl>
    <w:lvl w:ilvl="7" w:tplc="042C0019" w:tentative="1">
      <w:start w:val="1"/>
      <w:numFmt w:val="lowerLetter"/>
      <w:lvlText w:val="%8."/>
      <w:lvlJc w:val="left"/>
      <w:pPr>
        <w:ind w:left="5760" w:hanging="360"/>
      </w:pPr>
    </w:lvl>
    <w:lvl w:ilvl="8" w:tplc="042C001B" w:tentative="1">
      <w:start w:val="1"/>
      <w:numFmt w:val="lowerRoman"/>
      <w:lvlText w:val="%9."/>
      <w:lvlJc w:val="right"/>
      <w:pPr>
        <w:ind w:left="6480" w:hanging="180"/>
      </w:pPr>
    </w:lvl>
  </w:abstractNum>
  <w:abstractNum w:abstractNumId="25" w15:restartNumberingAfterBreak="0">
    <w:nsid w:val="4DDC3B7D"/>
    <w:multiLevelType w:val="hybridMultilevel"/>
    <w:tmpl w:val="EE9A0BE0"/>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6" w15:restartNumberingAfterBreak="0">
    <w:nsid w:val="50DE15F5"/>
    <w:multiLevelType w:val="hybridMultilevel"/>
    <w:tmpl w:val="210E56D4"/>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7" w15:restartNumberingAfterBreak="0">
    <w:nsid w:val="52096D5F"/>
    <w:multiLevelType w:val="hybridMultilevel"/>
    <w:tmpl w:val="5958E4DE"/>
    <w:lvl w:ilvl="0" w:tplc="0CCE8F04">
      <w:start w:val="47"/>
      <w:numFmt w:val="decimal"/>
      <w:suff w:val="nothing"/>
      <w:lvlText w:val="%1."/>
      <w:lvlJc w:val="left"/>
      <w:pPr>
        <w:ind w:left="1069"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8" w15:restartNumberingAfterBreak="0">
    <w:nsid w:val="52874346"/>
    <w:multiLevelType w:val="hybridMultilevel"/>
    <w:tmpl w:val="53485B9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9" w15:restartNumberingAfterBreak="0">
    <w:nsid w:val="5A6A7079"/>
    <w:multiLevelType w:val="multilevel"/>
    <w:tmpl w:val="037AB1B0"/>
    <w:lvl w:ilvl="0">
      <w:start w:val="2"/>
      <w:numFmt w:val="decimal"/>
      <w:lvlText w:val="%1"/>
      <w:lvlJc w:val="left"/>
      <w:pPr>
        <w:ind w:left="375" w:hanging="375"/>
      </w:pPr>
      <w:rPr>
        <w:rFonts w:hint="default"/>
      </w:rPr>
    </w:lvl>
    <w:lvl w:ilvl="1">
      <w:start w:val="2"/>
      <w:numFmt w:val="decimal"/>
      <w:lvlText w:val="%1.%2"/>
      <w:lvlJc w:val="left"/>
      <w:pPr>
        <w:ind w:left="942" w:hanging="375"/>
      </w:pPr>
      <w:rPr>
        <w:rFonts w:hint="default"/>
        <w:sz w:val="28"/>
        <w:szCs w:val="28"/>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30" w15:restartNumberingAfterBreak="0">
    <w:nsid w:val="5FB61DA7"/>
    <w:multiLevelType w:val="hybridMultilevel"/>
    <w:tmpl w:val="C2B63492"/>
    <w:lvl w:ilvl="0" w:tplc="DF52F000">
      <w:start w:val="1"/>
      <w:numFmt w:val="decimal"/>
      <w:suff w:val="nothing"/>
      <w:lvlText w:val="%1."/>
      <w:lvlJc w:val="left"/>
      <w:pPr>
        <w:ind w:left="1069"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1" w15:restartNumberingAfterBreak="0">
    <w:nsid w:val="61DD1A20"/>
    <w:multiLevelType w:val="multilevel"/>
    <w:tmpl w:val="C64C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78429A"/>
    <w:multiLevelType w:val="hybridMultilevel"/>
    <w:tmpl w:val="29808F4E"/>
    <w:lvl w:ilvl="0" w:tplc="DE74A626">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632699D"/>
    <w:multiLevelType w:val="hybridMultilevel"/>
    <w:tmpl w:val="D0B2F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7FC03AF"/>
    <w:multiLevelType w:val="hybridMultilevel"/>
    <w:tmpl w:val="FCC0154E"/>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5" w15:restartNumberingAfterBreak="0">
    <w:nsid w:val="6AFC18AB"/>
    <w:multiLevelType w:val="hybridMultilevel"/>
    <w:tmpl w:val="6A8CE01C"/>
    <w:lvl w:ilvl="0" w:tplc="FE7211F6">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8BA5BC2"/>
    <w:multiLevelType w:val="multilevel"/>
    <w:tmpl w:val="B0A8B70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BE02152"/>
    <w:multiLevelType w:val="hybridMultilevel"/>
    <w:tmpl w:val="8ACAD0C2"/>
    <w:lvl w:ilvl="0" w:tplc="27E841D8">
      <w:start w:val="1"/>
      <w:numFmt w:val="decimal"/>
      <w:suff w:val="nothing"/>
      <w:lvlText w:val="%1."/>
      <w:lvlJc w:val="left"/>
      <w:pPr>
        <w:ind w:left="360" w:hanging="360"/>
      </w:pPr>
      <w:rPr>
        <w:rFonts w:ascii="Times New Roman" w:hAnsi="Times New Roman" w:cs="Times New Roman" w:hint="default"/>
        <w:sz w:val="28"/>
        <w:szCs w:val="28"/>
      </w:rPr>
    </w:lvl>
    <w:lvl w:ilvl="1" w:tplc="042C0019" w:tentative="1">
      <w:start w:val="1"/>
      <w:numFmt w:val="lowerLetter"/>
      <w:lvlText w:val="%2."/>
      <w:lvlJc w:val="left"/>
      <w:pPr>
        <w:ind w:left="590" w:hanging="360"/>
      </w:pPr>
    </w:lvl>
    <w:lvl w:ilvl="2" w:tplc="042C001B" w:tentative="1">
      <w:start w:val="1"/>
      <w:numFmt w:val="lowerRoman"/>
      <w:lvlText w:val="%3."/>
      <w:lvlJc w:val="right"/>
      <w:pPr>
        <w:ind w:left="1310" w:hanging="180"/>
      </w:pPr>
    </w:lvl>
    <w:lvl w:ilvl="3" w:tplc="042C000F" w:tentative="1">
      <w:start w:val="1"/>
      <w:numFmt w:val="decimal"/>
      <w:lvlText w:val="%4."/>
      <w:lvlJc w:val="left"/>
      <w:pPr>
        <w:ind w:left="2030" w:hanging="360"/>
      </w:pPr>
    </w:lvl>
    <w:lvl w:ilvl="4" w:tplc="042C0019" w:tentative="1">
      <w:start w:val="1"/>
      <w:numFmt w:val="lowerLetter"/>
      <w:lvlText w:val="%5."/>
      <w:lvlJc w:val="left"/>
      <w:pPr>
        <w:ind w:left="2750" w:hanging="360"/>
      </w:pPr>
    </w:lvl>
    <w:lvl w:ilvl="5" w:tplc="042C001B" w:tentative="1">
      <w:start w:val="1"/>
      <w:numFmt w:val="lowerRoman"/>
      <w:lvlText w:val="%6."/>
      <w:lvlJc w:val="right"/>
      <w:pPr>
        <w:ind w:left="3470" w:hanging="180"/>
      </w:pPr>
    </w:lvl>
    <w:lvl w:ilvl="6" w:tplc="042C000F" w:tentative="1">
      <w:start w:val="1"/>
      <w:numFmt w:val="decimal"/>
      <w:lvlText w:val="%7."/>
      <w:lvlJc w:val="left"/>
      <w:pPr>
        <w:ind w:left="4190" w:hanging="360"/>
      </w:pPr>
    </w:lvl>
    <w:lvl w:ilvl="7" w:tplc="042C0019" w:tentative="1">
      <w:start w:val="1"/>
      <w:numFmt w:val="lowerLetter"/>
      <w:lvlText w:val="%8."/>
      <w:lvlJc w:val="left"/>
      <w:pPr>
        <w:ind w:left="4910" w:hanging="360"/>
      </w:pPr>
    </w:lvl>
    <w:lvl w:ilvl="8" w:tplc="042C001B" w:tentative="1">
      <w:start w:val="1"/>
      <w:numFmt w:val="lowerRoman"/>
      <w:lvlText w:val="%9."/>
      <w:lvlJc w:val="right"/>
      <w:pPr>
        <w:ind w:left="5630" w:hanging="180"/>
      </w:pPr>
    </w:lvl>
  </w:abstractNum>
  <w:num w:numId="1" w16cid:durableId="140850151">
    <w:abstractNumId w:val="11"/>
  </w:num>
  <w:num w:numId="2" w16cid:durableId="1668244031">
    <w:abstractNumId w:val="15"/>
  </w:num>
  <w:num w:numId="3" w16cid:durableId="1284728697">
    <w:abstractNumId w:val="37"/>
  </w:num>
  <w:num w:numId="4" w16cid:durableId="1043943335">
    <w:abstractNumId w:val="18"/>
  </w:num>
  <w:num w:numId="5" w16cid:durableId="1450665633">
    <w:abstractNumId w:val="29"/>
  </w:num>
  <w:num w:numId="6" w16cid:durableId="248120461">
    <w:abstractNumId w:val="19"/>
  </w:num>
  <w:num w:numId="7" w16cid:durableId="1858808113">
    <w:abstractNumId w:val="24"/>
  </w:num>
  <w:num w:numId="8" w16cid:durableId="1511022636">
    <w:abstractNumId w:val="34"/>
  </w:num>
  <w:num w:numId="9" w16cid:durableId="858273360">
    <w:abstractNumId w:val="8"/>
  </w:num>
  <w:num w:numId="10" w16cid:durableId="611743489">
    <w:abstractNumId w:val="6"/>
  </w:num>
  <w:num w:numId="11" w16cid:durableId="1039404105">
    <w:abstractNumId w:val="2"/>
  </w:num>
  <w:num w:numId="12" w16cid:durableId="629358753">
    <w:abstractNumId w:val="4"/>
  </w:num>
  <w:num w:numId="13" w16cid:durableId="438646579">
    <w:abstractNumId w:val="9"/>
  </w:num>
  <w:num w:numId="14" w16cid:durableId="1121269427">
    <w:abstractNumId w:val="16"/>
  </w:num>
  <w:num w:numId="15" w16cid:durableId="1485776283">
    <w:abstractNumId w:val="32"/>
  </w:num>
  <w:num w:numId="16" w16cid:durableId="910042789">
    <w:abstractNumId w:val="25"/>
  </w:num>
  <w:num w:numId="17" w16cid:durableId="763963257">
    <w:abstractNumId w:val="5"/>
  </w:num>
  <w:num w:numId="18" w16cid:durableId="1791389993">
    <w:abstractNumId w:val="20"/>
  </w:num>
  <w:num w:numId="19" w16cid:durableId="1358510032">
    <w:abstractNumId w:val="35"/>
  </w:num>
  <w:num w:numId="20" w16cid:durableId="1296908491">
    <w:abstractNumId w:val="26"/>
  </w:num>
  <w:num w:numId="21" w16cid:durableId="957293136">
    <w:abstractNumId w:val="13"/>
  </w:num>
  <w:num w:numId="22" w16cid:durableId="1428232398">
    <w:abstractNumId w:val="28"/>
  </w:num>
  <w:num w:numId="23" w16cid:durableId="2122146294">
    <w:abstractNumId w:val="1"/>
  </w:num>
  <w:num w:numId="24" w16cid:durableId="997465539">
    <w:abstractNumId w:val="23"/>
  </w:num>
  <w:num w:numId="25" w16cid:durableId="90059727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83698647">
    <w:abstractNumId w:val="10"/>
  </w:num>
  <w:num w:numId="27" w16cid:durableId="1225146998">
    <w:abstractNumId w:val="22"/>
  </w:num>
  <w:num w:numId="28" w16cid:durableId="1313679733">
    <w:abstractNumId w:val="21"/>
  </w:num>
  <w:num w:numId="29" w16cid:durableId="741946124">
    <w:abstractNumId w:val="12"/>
  </w:num>
  <w:num w:numId="30" w16cid:durableId="454101900">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1400778">
    <w:abstractNumId w:val="30"/>
  </w:num>
  <w:num w:numId="32" w16cid:durableId="341518286">
    <w:abstractNumId w:val="27"/>
  </w:num>
  <w:num w:numId="33" w16cid:durableId="30493937">
    <w:abstractNumId w:val="14"/>
  </w:num>
  <w:num w:numId="34" w16cid:durableId="488601513">
    <w:abstractNumId w:val="3"/>
  </w:num>
  <w:num w:numId="35" w16cid:durableId="39481982">
    <w:abstractNumId w:val="0"/>
  </w:num>
  <w:num w:numId="36" w16cid:durableId="1306157903">
    <w:abstractNumId w:val="31"/>
  </w:num>
  <w:num w:numId="37" w16cid:durableId="1511334652">
    <w:abstractNumId w:val="17"/>
  </w:num>
  <w:num w:numId="38" w16cid:durableId="1080492245">
    <w:abstractNumId w:val="36"/>
  </w:num>
  <w:num w:numId="39" w16cid:durableId="1142230370">
    <w:abstractNumId w:val="7"/>
  </w:num>
  <w:num w:numId="40" w16cid:durableId="98651535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BC"/>
    <w:rsid w:val="000037A8"/>
    <w:rsid w:val="00004723"/>
    <w:rsid w:val="000217B2"/>
    <w:rsid w:val="00026959"/>
    <w:rsid w:val="0003099D"/>
    <w:rsid w:val="000523BE"/>
    <w:rsid w:val="000C7250"/>
    <w:rsid w:val="000D3050"/>
    <w:rsid w:val="000E30BA"/>
    <w:rsid w:val="000F17A9"/>
    <w:rsid w:val="000F4C73"/>
    <w:rsid w:val="000F5C7D"/>
    <w:rsid w:val="00111D83"/>
    <w:rsid w:val="00122CA8"/>
    <w:rsid w:val="001311BE"/>
    <w:rsid w:val="00161F22"/>
    <w:rsid w:val="00167D42"/>
    <w:rsid w:val="00182D82"/>
    <w:rsid w:val="001B04BC"/>
    <w:rsid w:val="001D3824"/>
    <w:rsid w:val="001D5A8B"/>
    <w:rsid w:val="001E7F89"/>
    <w:rsid w:val="001F70A4"/>
    <w:rsid w:val="002017C0"/>
    <w:rsid w:val="00207EB2"/>
    <w:rsid w:val="0023601D"/>
    <w:rsid w:val="002362C5"/>
    <w:rsid w:val="0024291C"/>
    <w:rsid w:val="002432DA"/>
    <w:rsid w:val="00274DD3"/>
    <w:rsid w:val="002813A3"/>
    <w:rsid w:val="00286167"/>
    <w:rsid w:val="00287671"/>
    <w:rsid w:val="002A0FE1"/>
    <w:rsid w:val="002A243E"/>
    <w:rsid w:val="002B61CE"/>
    <w:rsid w:val="002C0766"/>
    <w:rsid w:val="002C0D00"/>
    <w:rsid w:val="002C7452"/>
    <w:rsid w:val="002C7885"/>
    <w:rsid w:val="002D2DB7"/>
    <w:rsid w:val="002E6F88"/>
    <w:rsid w:val="002E7C78"/>
    <w:rsid w:val="00301CDE"/>
    <w:rsid w:val="00314503"/>
    <w:rsid w:val="0032098A"/>
    <w:rsid w:val="003336B6"/>
    <w:rsid w:val="00335343"/>
    <w:rsid w:val="00345C4E"/>
    <w:rsid w:val="003736E8"/>
    <w:rsid w:val="0038166F"/>
    <w:rsid w:val="00390E64"/>
    <w:rsid w:val="003A4FFF"/>
    <w:rsid w:val="003D3444"/>
    <w:rsid w:val="003E0166"/>
    <w:rsid w:val="003E6686"/>
    <w:rsid w:val="003E7DDD"/>
    <w:rsid w:val="003F73CD"/>
    <w:rsid w:val="003F778E"/>
    <w:rsid w:val="00432854"/>
    <w:rsid w:val="00452F80"/>
    <w:rsid w:val="00470593"/>
    <w:rsid w:val="00481CE9"/>
    <w:rsid w:val="0048324E"/>
    <w:rsid w:val="004832A5"/>
    <w:rsid w:val="00497DE4"/>
    <w:rsid w:val="004B7BBC"/>
    <w:rsid w:val="004C660E"/>
    <w:rsid w:val="004E4402"/>
    <w:rsid w:val="004F6520"/>
    <w:rsid w:val="00537DCB"/>
    <w:rsid w:val="005559C7"/>
    <w:rsid w:val="005D6989"/>
    <w:rsid w:val="005E6136"/>
    <w:rsid w:val="005F0E86"/>
    <w:rsid w:val="005F5CF4"/>
    <w:rsid w:val="00617D69"/>
    <w:rsid w:val="00621F51"/>
    <w:rsid w:val="00661646"/>
    <w:rsid w:val="00670D95"/>
    <w:rsid w:val="006856FC"/>
    <w:rsid w:val="00687C04"/>
    <w:rsid w:val="00693B9A"/>
    <w:rsid w:val="006A6D9E"/>
    <w:rsid w:val="006C3063"/>
    <w:rsid w:val="006F12FF"/>
    <w:rsid w:val="006F33B3"/>
    <w:rsid w:val="00701AEC"/>
    <w:rsid w:val="007054B5"/>
    <w:rsid w:val="00720437"/>
    <w:rsid w:val="00722A18"/>
    <w:rsid w:val="00733944"/>
    <w:rsid w:val="0073489A"/>
    <w:rsid w:val="007501F6"/>
    <w:rsid w:val="00751371"/>
    <w:rsid w:val="00762159"/>
    <w:rsid w:val="007676B7"/>
    <w:rsid w:val="00777C20"/>
    <w:rsid w:val="00786B32"/>
    <w:rsid w:val="00793F5C"/>
    <w:rsid w:val="007A30C2"/>
    <w:rsid w:val="007A4297"/>
    <w:rsid w:val="007A586B"/>
    <w:rsid w:val="007D203B"/>
    <w:rsid w:val="007E124A"/>
    <w:rsid w:val="007E4565"/>
    <w:rsid w:val="007F0001"/>
    <w:rsid w:val="0080314C"/>
    <w:rsid w:val="00803732"/>
    <w:rsid w:val="008256F7"/>
    <w:rsid w:val="008802B6"/>
    <w:rsid w:val="0089601F"/>
    <w:rsid w:val="008B1F37"/>
    <w:rsid w:val="008C7207"/>
    <w:rsid w:val="008D1E28"/>
    <w:rsid w:val="008D6DA0"/>
    <w:rsid w:val="008E148A"/>
    <w:rsid w:val="00903E5F"/>
    <w:rsid w:val="009073D6"/>
    <w:rsid w:val="0091154A"/>
    <w:rsid w:val="009267DF"/>
    <w:rsid w:val="009318D5"/>
    <w:rsid w:val="00935442"/>
    <w:rsid w:val="009510FF"/>
    <w:rsid w:val="00953C6A"/>
    <w:rsid w:val="00962F88"/>
    <w:rsid w:val="009815C7"/>
    <w:rsid w:val="00987404"/>
    <w:rsid w:val="009A1CFD"/>
    <w:rsid w:val="009A7EC1"/>
    <w:rsid w:val="009C2DAA"/>
    <w:rsid w:val="009C3E74"/>
    <w:rsid w:val="009D20C9"/>
    <w:rsid w:val="009D7022"/>
    <w:rsid w:val="009E6A03"/>
    <w:rsid w:val="009F7386"/>
    <w:rsid w:val="00A4677A"/>
    <w:rsid w:val="00A60C1B"/>
    <w:rsid w:val="00A62B5D"/>
    <w:rsid w:val="00A72B8D"/>
    <w:rsid w:val="00A909D4"/>
    <w:rsid w:val="00A92C35"/>
    <w:rsid w:val="00A95001"/>
    <w:rsid w:val="00AB2F17"/>
    <w:rsid w:val="00AE3BA1"/>
    <w:rsid w:val="00AF3CCF"/>
    <w:rsid w:val="00AF5031"/>
    <w:rsid w:val="00AF540F"/>
    <w:rsid w:val="00B05E5F"/>
    <w:rsid w:val="00B13D97"/>
    <w:rsid w:val="00B20BAE"/>
    <w:rsid w:val="00B23008"/>
    <w:rsid w:val="00B56AD1"/>
    <w:rsid w:val="00B65F02"/>
    <w:rsid w:val="00B70178"/>
    <w:rsid w:val="00B8596B"/>
    <w:rsid w:val="00BA49FB"/>
    <w:rsid w:val="00BB4562"/>
    <w:rsid w:val="00BB4E21"/>
    <w:rsid w:val="00BC354E"/>
    <w:rsid w:val="00BE1B24"/>
    <w:rsid w:val="00BF2D12"/>
    <w:rsid w:val="00BF4E9E"/>
    <w:rsid w:val="00BF6C5F"/>
    <w:rsid w:val="00C158DC"/>
    <w:rsid w:val="00C52C35"/>
    <w:rsid w:val="00C65907"/>
    <w:rsid w:val="00C70641"/>
    <w:rsid w:val="00C824C2"/>
    <w:rsid w:val="00C83963"/>
    <w:rsid w:val="00C84274"/>
    <w:rsid w:val="00CA74AD"/>
    <w:rsid w:val="00CB277B"/>
    <w:rsid w:val="00CD573B"/>
    <w:rsid w:val="00CE6EEE"/>
    <w:rsid w:val="00D204E6"/>
    <w:rsid w:val="00D25FEB"/>
    <w:rsid w:val="00D2796D"/>
    <w:rsid w:val="00D329DD"/>
    <w:rsid w:val="00D37E8E"/>
    <w:rsid w:val="00D4258A"/>
    <w:rsid w:val="00D63847"/>
    <w:rsid w:val="00DB50E1"/>
    <w:rsid w:val="00DC70FB"/>
    <w:rsid w:val="00DD00FF"/>
    <w:rsid w:val="00DD42DA"/>
    <w:rsid w:val="00DE3820"/>
    <w:rsid w:val="00DE42DF"/>
    <w:rsid w:val="00DF66AD"/>
    <w:rsid w:val="00DF681C"/>
    <w:rsid w:val="00E01202"/>
    <w:rsid w:val="00E23DE7"/>
    <w:rsid w:val="00E27CC5"/>
    <w:rsid w:val="00E30848"/>
    <w:rsid w:val="00E324FF"/>
    <w:rsid w:val="00E34839"/>
    <w:rsid w:val="00E70F9D"/>
    <w:rsid w:val="00E74988"/>
    <w:rsid w:val="00E91A63"/>
    <w:rsid w:val="00E92626"/>
    <w:rsid w:val="00EA5C66"/>
    <w:rsid w:val="00EB0213"/>
    <w:rsid w:val="00EC28B8"/>
    <w:rsid w:val="00EF26C8"/>
    <w:rsid w:val="00EF414D"/>
    <w:rsid w:val="00EF41D5"/>
    <w:rsid w:val="00EF737C"/>
    <w:rsid w:val="00F067DC"/>
    <w:rsid w:val="00F148E0"/>
    <w:rsid w:val="00F45CF4"/>
    <w:rsid w:val="00F51574"/>
    <w:rsid w:val="00F908BB"/>
    <w:rsid w:val="00FA74A4"/>
    <w:rsid w:val="00FA7734"/>
    <w:rsid w:val="00FB1342"/>
    <w:rsid w:val="00FD0324"/>
    <w:rsid w:val="00FD56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08591"/>
  <w15:chartTrackingRefBased/>
  <w15:docId w15:val="{F7E7C711-597D-4591-B54A-6BB5B6A25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0641"/>
  </w:style>
  <w:style w:type="paragraph" w:styleId="Heading1">
    <w:name w:val="heading 1"/>
    <w:basedOn w:val="Normal"/>
    <w:next w:val="Normal"/>
    <w:link w:val="Heading1Char"/>
    <w:uiPriority w:val="1"/>
    <w:qFormat/>
    <w:rsid w:val="001B0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1"/>
    <w:unhideWhenUsed/>
    <w:qFormat/>
    <w:rsid w:val="001B0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B0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1"/>
    <w:rsid w:val="001B0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4BC"/>
    <w:rPr>
      <w:rFonts w:eastAsiaTheme="majorEastAsia" w:cstheme="majorBidi"/>
      <w:color w:val="272727" w:themeColor="text1" w:themeTint="D8"/>
    </w:rPr>
  </w:style>
  <w:style w:type="paragraph" w:styleId="Title">
    <w:name w:val="Title"/>
    <w:basedOn w:val="Normal"/>
    <w:next w:val="Normal"/>
    <w:link w:val="TitleChar"/>
    <w:uiPriority w:val="10"/>
    <w:qFormat/>
    <w:rsid w:val="001B0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4BC"/>
    <w:pPr>
      <w:spacing w:before="160"/>
      <w:jc w:val="center"/>
    </w:pPr>
    <w:rPr>
      <w:i/>
      <w:iCs/>
      <w:color w:val="404040" w:themeColor="text1" w:themeTint="BF"/>
    </w:rPr>
  </w:style>
  <w:style w:type="character" w:customStyle="1" w:styleId="QuoteChar">
    <w:name w:val="Quote Char"/>
    <w:basedOn w:val="DefaultParagraphFont"/>
    <w:link w:val="Quote"/>
    <w:uiPriority w:val="29"/>
    <w:rsid w:val="001B04BC"/>
    <w:rPr>
      <w:i/>
      <w:iCs/>
      <w:color w:val="404040" w:themeColor="text1" w:themeTint="BF"/>
    </w:rPr>
  </w:style>
  <w:style w:type="paragraph" w:styleId="ListParagraph">
    <w:name w:val="List Paragraph"/>
    <w:aliases w:val="References,Bullets,List Paragraph (numbered (a)),List_Paragraph,Multilevel para_II,Dot pt,List Paragraph Char Char Char,Indicator Text,Numbered Para 1,Számozott lista 1,List Paragraph nowy,Numbered List Paragraph,Bullet1,List Paragraph1"/>
    <w:basedOn w:val="Normal"/>
    <w:link w:val="ListParagraphChar"/>
    <w:uiPriority w:val="34"/>
    <w:qFormat/>
    <w:rsid w:val="001B04BC"/>
    <w:pPr>
      <w:ind w:left="720"/>
      <w:contextualSpacing/>
    </w:pPr>
  </w:style>
  <w:style w:type="character" w:styleId="IntenseEmphasis">
    <w:name w:val="Intense Emphasis"/>
    <w:basedOn w:val="DefaultParagraphFont"/>
    <w:uiPriority w:val="21"/>
    <w:qFormat/>
    <w:rsid w:val="001B04BC"/>
    <w:rPr>
      <w:i/>
      <w:iCs/>
      <w:color w:val="0F4761" w:themeColor="accent1" w:themeShade="BF"/>
    </w:rPr>
  </w:style>
  <w:style w:type="paragraph" w:styleId="IntenseQuote">
    <w:name w:val="Intense Quote"/>
    <w:basedOn w:val="Normal"/>
    <w:next w:val="Normal"/>
    <w:link w:val="IntenseQuoteChar"/>
    <w:uiPriority w:val="30"/>
    <w:qFormat/>
    <w:rsid w:val="001B0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4BC"/>
    <w:rPr>
      <w:i/>
      <w:iCs/>
      <w:color w:val="0F4761" w:themeColor="accent1" w:themeShade="BF"/>
    </w:rPr>
  </w:style>
  <w:style w:type="character" w:styleId="IntenseReference">
    <w:name w:val="Intense Reference"/>
    <w:basedOn w:val="DefaultParagraphFont"/>
    <w:uiPriority w:val="32"/>
    <w:qFormat/>
    <w:rsid w:val="001B04BC"/>
    <w:rPr>
      <w:b/>
      <w:bCs/>
      <w:smallCaps/>
      <w:color w:val="0F4761" w:themeColor="accent1" w:themeShade="BF"/>
      <w:spacing w:val="5"/>
    </w:rPr>
  </w:style>
  <w:style w:type="numbering" w:customStyle="1" w:styleId="NoList1">
    <w:name w:val="No List1"/>
    <w:next w:val="NoList"/>
    <w:uiPriority w:val="99"/>
    <w:semiHidden/>
    <w:unhideWhenUsed/>
    <w:rsid w:val="001B04BC"/>
  </w:style>
  <w:style w:type="character" w:customStyle="1" w:styleId="Hyperlink1">
    <w:name w:val="Hyperlink1"/>
    <w:basedOn w:val="DefaultParagraphFont"/>
    <w:uiPriority w:val="99"/>
    <w:unhideWhenUsed/>
    <w:rsid w:val="001B04BC"/>
    <w:rPr>
      <w:color w:val="0563C1"/>
      <w:u w:val="single"/>
    </w:rPr>
  </w:style>
  <w:style w:type="paragraph" w:customStyle="1" w:styleId="TableParagraph">
    <w:name w:val="Table Paragraph"/>
    <w:basedOn w:val="Normal"/>
    <w:uiPriority w:val="1"/>
    <w:qFormat/>
    <w:rsid w:val="001B04BC"/>
    <w:pPr>
      <w:widowControl w:val="0"/>
      <w:autoSpaceDE w:val="0"/>
      <w:autoSpaceDN w:val="0"/>
      <w:spacing w:after="0" w:line="240" w:lineRule="auto"/>
    </w:pPr>
    <w:rPr>
      <w:rFonts w:ascii="Times New Roman" w:eastAsia="Calibri" w:hAnsi="Times New Roman" w:cs="Times New Roman"/>
      <w:kern w:val="0"/>
      <w:sz w:val="22"/>
      <w:szCs w:val="22"/>
      <w:lang w:val="az-Latn-AZ"/>
      <w14:ligatures w14:val="none"/>
    </w:rPr>
  </w:style>
  <w:style w:type="character" w:customStyle="1" w:styleId="normaltextrun">
    <w:name w:val="normaltextrun"/>
    <w:basedOn w:val="DefaultParagraphFont"/>
    <w:rsid w:val="001B04BC"/>
  </w:style>
  <w:style w:type="paragraph" w:customStyle="1" w:styleId="paragraph">
    <w:name w:val="paragraph"/>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TOCHeading">
    <w:name w:val="TOC Heading"/>
    <w:basedOn w:val="Heading1"/>
    <w:next w:val="Normal"/>
    <w:uiPriority w:val="39"/>
    <w:unhideWhenUsed/>
    <w:qFormat/>
    <w:rsid w:val="001B04BC"/>
    <w:pPr>
      <w:spacing w:before="0" w:after="0" w:line="259" w:lineRule="auto"/>
      <w:jc w:val="center"/>
      <w:outlineLvl w:val="9"/>
    </w:pPr>
    <w:rPr>
      <w:rFonts w:ascii="Times New Roman" w:hAnsi="Times New Roman" w:cs="Times New Roman"/>
      <w:b/>
      <w:color w:val="000000"/>
      <w:kern w:val="0"/>
      <w:sz w:val="28"/>
      <w:szCs w:val="28"/>
      <w14:ligatures w14:val="none"/>
    </w:rPr>
  </w:style>
  <w:style w:type="paragraph" w:styleId="TOC1">
    <w:name w:val="toc 1"/>
    <w:basedOn w:val="Normal"/>
    <w:next w:val="Normal"/>
    <w:autoRedefine/>
    <w:uiPriority w:val="39"/>
    <w:unhideWhenUsed/>
    <w:qFormat/>
    <w:rsid w:val="001B04BC"/>
    <w:pPr>
      <w:tabs>
        <w:tab w:val="right" w:leader="dot" w:pos="9348"/>
      </w:tabs>
      <w:spacing w:after="0" w:line="360" w:lineRule="auto"/>
      <w:jc w:val="both"/>
    </w:pPr>
    <w:rPr>
      <w:rFonts w:ascii="Times New Roman" w:eastAsia="MS Mincho" w:hAnsi="Times New Roman" w:cs="Times New Roman"/>
      <w:bCs/>
      <w:noProof/>
      <w:kern w:val="0"/>
      <w:sz w:val="28"/>
      <w:szCs w:val="28"/>
      <w:lang w:val="az-Latn-AZ"/>
      <w14:ligatures w14:val="none"/>
    </w:rPr>
  </w:style>
  <w:style w:type="paragraph" w:styleId="Header">
    <w:name w:val="header"/>
    <w:basedOn w:val="Normal"/>
    <w:link w:val="Head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HeaderChar">
    <w:name w:val="Header Char"/>
    <w:basedOn w:val="DefaultParagraphFont"/>
    <w:link w:val="Header"/>
    <w:uiPriority w:val="99"/>
    <w:rsid w:val="001B04BC"/>
    <w:rPr>
      <w:rFonts w:eastAsia="MS Mincho"/>
      <w:kern w:val="0"/>
      <w:sz w:val="22"/>
      <w:szCs w:val="22"/>
      <w14:ligatures w14:val="none"/>
    </w:rPr>
  </w:style>
  <w:style w:type="paragraph" w:styleId="Footer">
    <w:name w:val="footer"/>
    <w:basedOn w:val="Normal"/>
    <w:link w:val="Foot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FooterChar">
    <w:name w:val="Footer Char"/>
    <w:basedOn w:val="DefaultParagraphFont"/>
    <w:link w:val="Footer"/>
    <w:uiPriority w:val="99"/>
    <w:rsid w:val="001B04BC"/>
    <w:rPr>
      <w:rFonts w:eastAsia="MS Mincho"/>
      <w:kern w:val="0"/>
      <w:sz w:val="22"/>
      <w:szCs w:val="22"/>
      <w14:ligatures w14:val="none"/>
    </w:rPr>
  </w:style>
  <w:style w:type="paragraph" w:styleId="BalloonText">
    <w:name w:val="Balloon Text"/>
    <w:basedOn w:val="Normal"/>
    <w:link w:val="BalloonTextChar"/>
    <w:uiPriority w:val="99"/>
    <w:semiHidden/>
    <w:unhideWhenUsed/>
    <w:rsid w:val="001B04BC"/>
    <w:pPr>
      <w:spacing w:after="0" w:line="240" w:lineRule="auto"/>
    </w:pPr>
    <w:rPr>
      <w:rFonts w:ascii="Tahoma" w:eastAsia="MS Mincho"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1B04BC"/>
    <w:rPr>
      <w:rFonts w:ascii="Tahoma" w:eastAsia="MS Mincho" w:hAnsi="Tahoma" w:cs="Tahoma"/>
      <w:kern w:val="0"/>
      <w:sz w:val="16"/>
      <w:szCs w:val="16"/>
      <w14:ligatures w14:val="none"/>
    </w:rPr>
  </w:style>
  <w:style w:type="table" w:styleId="TableGrid">
    <w:name w:val="Table Grid"/>
    <w:basedOn w:val="TableNormal"/>
    <w:uiPriority w:val="39"/>
    <w:rsid w:val="001B04BC"/>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uiPriority w:val="99"/>
    <w:semiHidden/>
    <w:unhideWhenUsed/>
    <w:rsid w:val="001B04BC"/>
    <w:rPr>
      <w:color w:val="954F72"/>
      <w:u w:val="single"/>
    </w:rPr>
  </w:style>
  <w:style w:type="paragraph" w:customStyle="1" w:styleId="msonormal0">
    <w:name w:val="msonormal"/>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BodyText">
    <w:name w:val="Body Text"/>
    <w:basedOn w:val="Normal"/>
    <w:link w:val="BodyTextChar"/>
    <w:uiPriority w:val="1"/>
    <w:unhideWhenUsed/>
    <w:qFormat/>
    <w:rsid w:val="001B04BC"/>
    <w:pPr>
      <w:widowControl w:val="0"/>
      <w:autoSpaceDE w:val="0"/>
      <w:autoSpaceDN w:val="0"/>
      <w:spacing w:after="0" w:line="240" w:lineRule="auto"/>
      <w:ind w:left="219" w:firstLine="705"/>
      <w:jc w:val="both"/>
    </w:pPr>
    <w:rPr>
      <w:rFonts w:ascii="Times New Roman" w:eastAsia="Times New Roman" w:hAnsi="Times New Roman" w:cs="Times New Roman"/>
      <w:kern w:val="0"/>
      <w:sz w:val="28"/>
      <w:szCs w:val="28"/>
      <w:lang w:val="ru-RU" w:eastAsia="ru-RU" w:bidi="ru-RU"/>
      <w14:ligatures w14:val="none"/>
    </w:rPr>
  </w:style>
  <w:style w:type="character" w:customStyle="1" w:styleId="BodyTextChar">
    <w:name w:val="Body Text Char"/>
    <w:basedOn w:val="DefaultParagraphFont"/>
    <w:link w:val="BodyText"/>
    <w:uiPriority w:val="1"/>
    <w:rsid w:val="001B04BC"/>
    <w:rPr>
      <w:rFonts w:ascii="Times New Roman" w:eastAsia="Times New Roman" w:hAnsi="Times New Roman" w:cs="Times New Roman"/>
      <w:kern w:val="0"/>
      <w:sz w:val="28"/>
      <w:szCs w:val="28"/>
      <w:lang w:val="ru-RU" w:eastAsia="ru-RU" w:bidi="ru-RU"/>
      <w14:ligatures w14:val="none"/>
    </w:rPr>
  </w:style>
  <w:style w:type="table" w:customStyle="1" w:styleId="TableNormal1">
    <w:name w:val="Table Normal1"/>
    <w:uiPriority w:val="2"/>
    <w:semiHidden/>
    <w:qFormat/>
    <w:rsid w:val="001B04BC"/>
    <w:pPr>
      <w:widowControl w:val="0"/>
      <w:autoSpaceDE w:val="0"/>
      <w:autoSpaceDN w:val="0"/>
      <w:spacing w:after="0" w:line="240" w:lineRule="auto"/>
    </w:pPr>
    <w:rPr>
      <w:kern w:val="0"/>
      <w:sz w:val="22"/>
      <w:szCs w:val="22"/>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table" w:customStyle="1" w:styleId="TableNormal2">
    <w:name w:val="Table Normal2"/>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1B04BC"/>
    <w:rPr>
      <w:color w:val="605E5C"/>
      <w:shd w:val="clear" w:color="auto" w:fill="E1DFDD"/>
    </w:rPr>
  </w:style>
  <w:style w:type="character" w:customStyle="1" w:styleId="mtfg0">
    <w:name w:val="mtfg0"/>
    <w:basedOn w:val="DefaultParagraphFont"/>
    <w:rsid w:val="001B04BC"/>
  </w:style>
  <w:style w:type="character" w:styleId="LineNumber">
    <w:name w:val="line number"/>
    <w:basedOn w:val="DefaultParagraphFont"/>
    <w:uiPriority w:val="99"/>
    <w:semiHidden/>
    <w:unhideWhenUsed/>
    <w:rsid w:val="001B04BC"/>
  </w:style>
  <w:style w:type="paragraph" w:styleId="NoSpacing">
    <w:name w:val="No Spacing"/>
    <w:uiPriority w:val="1"/>
    <w:qFormat/>
    <w:rsid w:val="001B04BC"/>
    <w:pPr>
      <w:spacing w:after="0" w:line="240" w:lineRule="auto"/>
      <w:jc w:val="both"/>
    </w:pPr>
    <w:rPr>
      <w:rFonts w:ascii="Times New Roman" w:eastAsia="MS Mincho" w:hAnsi="Times New Roman"/>
      <w:kern w:val="0"/>
      <w:sz w:val="28"/>
      <w:szCs w:val="22"/>
      <w14:ligatures w14:val="none"/>
    </w:rPr>
  </w:style>
  <w:style w:type="table" w:customStyle="1" w:styleId="TableGridLight1">
    <w:name w:val="Table Grid Light1"/>
    <w:basedOn w:val="TableNormal"/>
    <w:next w:val="TableGridLight"/>
    <w:uiPriority w:val="40"/>
    <w:rsid w:val="001B04BC"/>
    <w:pPr>
      <w:spacing w:after="0" w:line="240" w:lineRule="auto"/>
    </w:pPr>
    <w:rPr>
      <w:kern w:val="0"/>
      <w:sz w:val="22"/>
      <w:szCs w:val="22"/>
      <w:lang w:val="ru-RU"/>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Normal3">
    <w:name w:val="Table Normal3"/>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ListParagraphChar">
    <w:name w:val="List Paragraph Char"/>
    <w:aliases w:val="References Char,Bullets Char,List Paragraph (numbered (a)) Char,List_Paragraph Char,Multilevel para_II Char,Dot pt Char,List Paragraph Char Char Char Char,Indicator Text Char,Numbered Para 1 Char,Számozott lista 1 Char,Bullet1 Char"/>
    <w:link w:val="ListParagraph"/>
    <w:uiPriority w:val="34"/>
    <w:locked/>
    <w:rsid w:val="001B04BC"/>
  </w:style>
  <w:style w:type="character" w:customStyle="1" w:styleId="HllEdilmmiXatrlama1">
    <w:name w:val="Həll Edilməmiş Xatırlama1"/>
    <w:basedOn w:val="DefaultParagraphFont"/>
    <w:uiPriority w:val="99"/>
    <w:semiHidden/>
    <w:unhideWhenUsed/>
    <w:rsid w:val="001B04BC"/>
    <w:rPr>
      <w:color w:val="605E5C"/>
      <w:shd w:val="clear" w:color="auto" w:fill="E1DFDD"/>
    </w:rPr>
  </w:style>
  <w:style w:type="character" w:customStyle="1" w:styleId="a-size-extra-large">
    <w:name w:val="a-size-extra-large"/>
    <w:basedOn w:val="DefaultParagraphFont"/>
    <w:rsid w:val="001B04BC"/>
  </w:style>
  <w:style w:type="character" w:styleId="UnresolvedMention">
    <w:name w:val="Unresolved Mention"/>
    <w:basedOn w:val="DefaultParagraphFont"/>
    <w:uiPriority w:val="99"/>
    <w:semiHidden/>
    <w:unhideWhenUsed/>
    <w:rsid w:val="001B04BC"/>
    <w:rPr>
      <w:color w:val="605E5C"/>
      <w:shd w:val="clear" w:color="auto" w:fill="E1DFDD"/>
    </w:rPr>
  </w:style>
  <w:style w:type="character" w:customStyle="1" w:styleId="anchor-text">
    <w:name w:val="anchor-text"/>
    <w:basedOn w:val="DefaultParagraphFont"/>
    <w:rsid w:val="001B04BC"/>
  </w:style>
  <w:style w:type="paragraph" w:customStyle="1" w:styleId="Caption1">
    <w:name w:val="Caption1"/>
    <w:basedOn w:val="Normal"/>
    <w:next w:val="Normal"/>
    <w:link w:val="CaptionChar"/>
    <w:uiPriority w:val="35"/>
    <w:unhideWhenUsed/>
    <w:qFormat/>
    <w:rsid w:val="001B04BC"/>
    <w:pPr>
      <w:spacing w:after="200" w:line="240" w:lineRule="auto"/>
    </w:pPr>
    <w:rPr>
      <w:rFonts w:eastAsia="MS Mincho"/>
      <w:i/>
      <w:iCs/>
      <w:color w:val="44546A"/>
      <w:kern w:val="0"/>
      <w:sz w:val="18"/>
      <w:szCs w:val="18"/>
      <w14:ligatures w14:val="none"/>
    </w:rPr>
  </w:style>
  <w:style w:type="paragraph" w:customStyle="1" w:styleId="CdvlUnec">
    <w:name w:val="Cədvəl Unec"/>
    <w:basedOn w:val="Caption"/>
    <w:link w:val="CdvlUnecChar"/>
    <w:qFormat/>
    <w:rsid w:val="001B04BC"/>
    <w:pPr>
      <w:spacing w:after="0"/>
      <w:ind w:firstLine="567"/>
      <w:jc w:val="both"/>
    </w:pPr>
    <w:rPr>
      <w:rFonts w:ascii="Times New Roman" w:eastAsia="MS Mincho" w:hAnsi="Times New Roman" w:cs="Times New Roman"/>
      <w:b/>
      <w:bCs/>
      <w:i w:val="0"/>
      <w:iCs w:val="0"/>
      <w:color w:val="000000"/>
      <w:kern w:val="0"/>
      <w14:ligatures w14:val="none"/>
    </w:rPr>
  </w:style>
  <w:style w:type="character" w:customStyle="1" w:styleId="CaptionChar">
    <w:name w:val="Caption Char"/>
    <w:basedOn w:val="DefaultParagraphFont"/>
    <w:link w:val="Caption1"/>
    <w:uiPriority w:val="35"/>
    <w:rsid w:val="001B04BC"/>
    <w:rPr>
      <w:rFonts w:eastAsia="MS Mincho"/>
      <w:i/>
      <w:iCs/>
      <w:color w:val="44546A"/>
      <w:sz w:val="18"/>
      <w:szCs w:val="18"/>
      <w:lang w:val="en-US"/>
    </w:rPr>
  </w:style>
  <w:style w:type="character" w:customStyle="1" w:styleId="CdvlUnecChar">
    <w:name w:val="Cədvəl Unec Char"/>
    <w:basedOn w:val="CaptionChar"/>
    <w:link w:val="CdvlUnec"/>
    <w:rsid w:val="001B04BC"/>
    <w:rPr>
      <w:rFonts w:ascii="Times New Roman" w:eastAsia="MS Mincho" w:hAnsi="Times New Roman" w:cs="Times New Roman"/>
      <w:b/>
      <w:bCs/>
      <w:i w:val="0"/>
      <w:iCs w:val="0"/>
      <w:color w:val="000000"/>
      <w:kern w:val="0"/>
      <w:sz w:val="18"/>
      <w:szCs w:val="18"/>
      <w:lang w:val="en-US"/>
      <w14:ligatures w14:val="none"/>
    </w:rPr>
  </w:style>
  <w:style w:type="paragraph" w:styleId="TableofFigures">
    <w:name w:val="table of figures"/>
    <w:basedOn w:val="Normal"/>
    <w:next w:val="Normal"/>
    <w:uiPriority w:val="99"/>
    <w:unhideWhenUsed/>
    <w:rsid w:val="001B04BC"/>
    <w:pPr>
      <w:spacing w:after="0" w:line="276" w:lineRule="auto"/>
    </w:pPr>
    <w:rPr>
      <w:rFonts w:eastAsia="MS Mincho"/>
      <w:kern w:val="0"/>
      <w:sz w:val="22"/>
      <w:szCs w:val="22"/>
      <w14:ligatures w14:val="none"/>
    </w:rPr>
  </w:style>
  <w:style w:type="character" w:styleId="Hyperlink">
    <w:name w:val="Hyperlink"/>
    <w:basedOn w:val="DefaultParagraphFont"/>
    <w:uiPriority w:val="99"/>
    <w:unhideWhenUsed/>
    <w:rsid w:val="001B04BC"/>
    <w:rPr>
      <w:color w:val="467886" w:themeColor="hyperlink"/>
      <w:u w:val="single"/>
    </w:rPr>
  </w:style>
  <w:style w:type="character" w:styleId="FollowedHyperlink">
    <w:name w:val="FollowedHyperlink"/>
    <w:basedOn w:val="DefaultParagraphFont"/>
    <w:uiPriority w:val="99"/>
    <w:semiHidden/>
    <w:unhideWhenUsed/>
    <w:rsid w:val="001B04BC"/>
    <w:rPr>
      <w:color w:val="96607D" w:themeColor="followedHyperlink"/>
      <w:u w:val="single"/>
    </w:rPr>
  </w:style>
  <w:style w:type="table" w:styleId="TableGridLight">
    <w:name w:val="Grid Table Light"/>
    <w:basedOn w:val="TableNormal"/>
    <w:uiPriority w:val="40"/>
    <w:rsid w:val="001B04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semiHidden/>
    <w:unhideWhenUsed/>
    <w:qFormat/>
    <w:rsid w:val="001B04BC"/>
    <w:pPr>
      <w:spacing w:after="200" w:line="240" w:lineRule="auto"/>
    </w:pPr>
    <w:rPr>
      <w:i/>
      <w:iCs/>
      <w:color w:val="0E2841" w:themeColor="text2"/>
      <w:sz w:val="18"/>
      <w:szCs w:val="18"/>
    </w:rPr>
  </w:style>
  <w:style w:type="character" w:styleId="Emphasis">
    <w:name w:val="Emphasis"/>
    <w:basedOn w:val="DefaultParagraphFont"/>
    <w:uiPriority w:val="20"/>
    <w:qFormat/>
    <w:rsid w:val="00E324FF"/>
    <w:rPr>
      <w:i/>
      <w:iCs/>
    </w:rPr>
  </w:style>
  <w:style w:type="character" w:customStyle="1" w:styleId="whitespace-normal">
    <w:name w:val="whitespace-normal"/>
    <w:basedOn w:val="DefaultParagraphFont"/>
    <w:rsid w:val="00E324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736970">
      <w:bodyDiv w:val="1"/>
      <w:marLeft w:val="0"/>
      <w:marRight w:val="0"/>
      <w:marTop w:val="0"/>
      <w:marBottom w:val="0"/>
      <w:divBdr>
        <w:top w:val="none" w:sz="0" w:space="0" w:color="auto"/>
        <w:left w:val="none" w:sz="0" w:space="0" w:color="auto"/>
        <w:bottom w:val="none" w:sz="0" w:space="0" w:color="auto"/>
        <w:right w:val="none" w:sz="0" w:space="0" w:color="auto"/>
      </w:divBdr>
    </w:div>
    <w:div w:id="771586260">
      <w:bodyDiv w:val="1"/>
      <w:marLeft w:val="0"/>
      <w:marRight w:val="0"/>
      <w:marTop w:val="0"/>
      <w:marBottom w:val="0"/>
      <w:divBdr>
        <w:top w:val="none" w:sz="0" w:space="0" w:color="auto"/>
        <w:left w:val="none" w:sz="0" w:space="0" w:color="auto"/>
        <w:bottom w:val="none" w:sz="0" w:space="0" w:color="auto"/>
        <w:right w:val="none" w:sz="0" w:space="0" w:color="auto"/>
      </w:divBdr>
    </w:div>
    <w:div w:id="1075512124">
      <w:bodyDiv w:val="1"/>
      <w:marLeft w:val="0"/>
      <w:marRight w:val="0"/>
      <w:marTop w:val="0"/>
      <w:marBottom w:val="0"/>
      <w:divBdr>
        <w:top w:val="none" w:sz="0" w:space="0" w:color="auto"/>
        <w:left w:val="none" w:sz="0" w:space="0" w:color="auto"/>
        <w:bottom w:val="none" w:sz="0" w:space="0" w:color="auto"/>
        <w:right w:val="none" w:sz="0" w:space="0" w:color="auto"/>
      </w:divBdr>
    </w:div>
    <w:div w:id="1118527675">
      <w:bodyDiv w:val="1"/>
      <w:marLeft w:val="0"/>
      <w:marRight w:val="0"/>
      <w:marTop w:val="0"/>
      <w:marBottom w:val="0"/>
      <w:divBdr>
        <w:top w:val="none" w:sz="0" w:space="0" w:color="auto"/>
        <w:left w:val="none" w:sz="0" w:space="0" w:color="auto"/>
        <w:bottom w:val="none" w:sz="0" w:space="0" w:color="auto"/>
        <w:right w:val="none" w:sz="0" w:space="0" w:color="auto"/>
      </w:divBdr>
    </w:div>
    <w:div w:id="1164710167">
      <w:bodyDiv w:val="1"/>
      <w:marLeft w:val="0"/>
      <w:marRight w:val="0"/>
      <w:marTop w:val="0"/>
      <w:marBottom w:val="0"/>
      <w:divBdr>
        <w:top w:val="none" w:sz="0" w:space="0" w:color="auto"/>
        <w:left w:val="none" w:sz="0" w:space="0" w:color="auto"/>
        <w:bottom w:val="none" w:sz="0" w:space="0" w:color="auto"/>
        <w:right w:val="none" w:sz="0" w:space="0" w:color="auto"/>
      </w:divBdr>
    </w:div>
    <w:div w:id="1745835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www.researchgate.net/figure/Computerized-Adaptive-Testing-CAT-process_fig1_343234456"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7.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researchgate.net/publication/361285969_Learning_Analytics_for_Measuring_Engagement_and_Academic_Performance_A_Case_Study_from_an_Irish_University" TargetMode="External"/><Relationship Id="rId20" Type="http://schemas.openxmlformats.org/officeDocument/2006/relationships/hyperlink" Target="https://www.researchgate.net/figure/Item-Response-Theory-IRT-curves_fig1_22834567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image" Target="media/image2.jp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www.itu.int/rec/T-REC-P.800/en" TargetMode="External"/><Relationship Id="rId14" Type="http://schemas.openxmlformats.org/officeDocument/2006/relationships/hyperlink" Target="https://www.researchgate.net/figure/AI-Technology-Landscape_fig1_390809953?utm_source=chatgpt.com" TargetMode="External"/><Relationship Id="rId22" Type="http://schemas.openxmlformats.org/officeDocument/2006/relationships/hyperlink" Target="https://www.researchgate.net/figure/Meta-analysis-results-of-ITS-effectiveness_fig1_322445671"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0E223185-EEAF-4363-92C0-29D679CE9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2504</TotalTime>
  <Pages>65</Pages>
  <Words>18118</Words>
  <Characters>103278</Characters>
  <Application>Microsoft Office Word</Application>
  <DocSecurity>0</DocSecurity>
  <Lines>860</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VALIYEV RAMIL PAHLIVAN</dc:creator>
  <cp:keywords/>
  <dc:description/>
  <cp:lastModifiedBy>Ulvi S. Basirov</cp:lastModifiedBy>
  <cp:revision>73</cp:revision>
  <dcterms:created xsi:type="dcterms:W3CDTF">2026-03-17T13:59:00Z</dcterms:created>
  <dcterms:modified xsi:type="dcterms:W3CDTF">2026-05-25T18:53:00Z</dcterms:modified>
</cp:coreProperties>
</file>