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7CA403EB" w:rsidR="001B04BC" w:rsidRPr="00B84FDA" w:rsidRDefault="00D9146D"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w:t>
      </w:r>
      <w:r w:rsidR="00C158DC" w:rsidRPr="00B84FDA">
        <w:rPr>
          <w:rFonts w:ascii="Times New Roman" w:eastAsia="MS Mincho" w:hAnsi="Times New Roman" w:cs="Times New Roman"/>
          <w:b/>
          <w:kern w:val="0"/>
          <w:sz w:val="28"/>
          <w:szCs w:val="28"/>
          <w14:ligatures w14:val="none"/>
        </w:rPr>
        <w:t xml:space="preserve"> </w:t>
      </w:r>
      <w:r w:rsidR="00751371" w:rsidRPr="00B84FDA">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Pr="00B84FDA"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84FDA"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UNEC BUSINESS SCHOOL</w:t>
      </w:r>
    </w:p>
    <w:p w14:paraId="29959758" w14:textId="77777777" w:rsidR="001B04BC" w:rsidRPr="00B84FDA"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Pr="00B84FDA"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Director of UNEC Business School</w:t>
      </w:r>
      <w:r w:rsidR="00B70178" w:rsidRPr="00B84FDA">
        <w:rPr>
          <w:rFonts w:ascii="Times New Roman" w:eastAsia="MS Mincho" w:hAnsi="Times New Roman" w:cs="Times New Roman"/>
          <w:b/>
          <w:kern w:val="0"/>
          <w:sz w:val="28"/>
          <w:szCs w:val="28"/>
          <w14:ligatures w14:val="none"/>
        </w:rPr>
        <w:t>:</w:t>
      </w:r>
    </w:p>
    <w:p w14:paraId="26FC81CD" w14:textId="5C61CEA4" w:rsidR="001B04BC" w:rsidRPr="00B84FDA"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14:ligatures w14:val="none"/>
        </w:rPr>
        <w:t xml:space="preserve">PhD., </w:t>
      </w:r>
      <w:r w:rsidR="000F5C7D" w:rsidRPr="00B84FDA">
        <w:rPr>
          <w:rFonts w:ascii="Times New Roman" w:eastAsia="MS Mincho" w:hAnsi="Times New Roman" w:cs="Times New Roman"/>
          <w:b/>
          <w:kern w:val="0"/>
          <w:sz w:val="28"/>
          <w:szCs w:val="28"/>
          <w14:ligatures w14:val="none"/>
        </w:rPr>
        <w:t>Prof</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M</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G</w:t>
      </w:r>
      <w:r w:rsidRPr="00B84FDA">
        <w:rPr>
          <w:rFonts w:ascii="Times New Roman" w:eastAsia="MS Mincho" w:hAnsi="Times New Roman" w:cs="Times New Roman"/>
          <w:b/>
          <w:kern w:val="0"/>
          <w:sz w:val="28"/>
          <w:szCs w:val="28"/>
          <w14:ligatures w14:val="none"/>
        </w:rPr>
        <w:t xml:space="preserve">. </w:t>
      </w:r>
      <w:proofErr w:type="spellStart"/>
      <w:r w:rsidR="007B34DB">
        <w:rPr>
          <w:rFonts w:ascii="Times New Roman" w:eastAsia="MS Mincho" w:hAnsi="Times New Roman" w:cs="Times New Roman"/>
          <w:b/>
          <w:kern w:val="0"/>
          <w:sz w:val="28"/>
          <w:szCs w:val="28"/>
          <w14:ligatures w14:val="none"/>
        </w:rPr>
        <w:t>J</w:t>
      </w:r>
      <w:r w:rsidR="00DD42DA" w:rsidRPr="00B84FDA">
        <w:rPr>
          <w:rFonts w:ascii="Times New Roman" w:eastAsia="MS Mincho" w:hAnsi="Times New Roman" w:cs="Times New Roman"/>
          <w:b/>
          <w:kern w:val="0"/>
          <w:sz w:val="28"/>
          <w:szCs w:val="28"/>
          <w14:ligatures w14:val="none"/>
        </w:rPr>
        <w:t>umshud</w:t>
      </w:r>
      <w:proofErr w:type="spellEnd"/>
      <w:r w:rsidRPr="00B84FDA">
        <w:rPr>
          <w:rFonts w:ascii="Times New Roman" w:eastAsia="MS Mincho" w:hAnsi="Times New Roman" w:cs="Times New Roman"/>
          <w:b/>
          <w:kern w:val="0"/>
          <w:sz w:val="28"/>
          <w:szCs w:val="28"/>
          <w:lang w:val="az-Latn-AZ"/>
          <w14:ligatures w14:val="none"/>
        </w:rPr>
        <w:t xml:space="preserve"> </w:t>
      </w:r>
      <w:r w:rsidR="001B04BC" w:rsidRPr="00B84FDA">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B84FDA"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 xml:space="preserve"> “___” ____________ 202</w:t>
      </w:r>
      <w:r w:rsidR="00B70178" w:rsidRPr="00B84FDA">
        <w:rPr>
          <w:rFonts w:ascii="Times New Roman" w:eastAsia="MS Mincho" w:hAnsi="Times New Roman" w:cs="Times New Roman"/>
          <w:b/>
          <w:kern w:val="0"/>
          <w:sz w:val="28"/>
          <w:szCs w:val="28"/>
          <w:lang w:val="az-Latn-AZ"/>
          <w14:ligatures w14:val="none"/>
        </w:rPr>
        <w:t>6</w:t>
      </w:r>
    </w:p>
    <w:p w14:paraId="35D55BBB" w14:textId="77777777" w:rsidR="001B04BC" w:rsidRPr="00B84FDA"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Pr="00B84FDA"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MASTER DISSERTATION</w:t>
      </w:r>
    </w:p>
    <w:p w14:paraId="03A839A1" w14:textId="0327E8E4" w:rsidR="00B70178" w:rsidRPr="00B84FDA" w:rsidRDefault="00301CDE"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on the topic</w:t>
      </w:r>
    </w:p>
    <w:p w14:paraId="3DFA2126" w14:textId="77777777" w:rsidR="00182D82" w:rsidRPr="00B84FDA"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w:t>
      </w:r>
      <w:bookmarkStart w:id="2" w:name="OLE_LINK4"/>
      <w:r w:rsidR="00182D82" w:rsidRPr="00B84FDA">
        <w:rPr>
          <w:rFonts w:ascii="Times New Roman" w:eastAsia="Times New Roman" w:hAnsi="Times New Roman" w:cs="Times New Roman"/>
          <w:b/>
          <w:kern w:val="0"/>
          <w:sz w:val="28"/>
          <w:szCs w:val="28"/>
          <w14:ligatures w14:val="none"/>
        </w:rPr>
        <w:t xml:space="preserve">DESIGN AND DEVELOPMENT OF A RULE-BASED </w:t>
      </w:r>
    </w:p>
    <w:p w14:paraId="14E6E067" w14:textId="13172229" w:rsidR="00B70178" w:rsidRPr="00B84FDA" w:rsidRDefault="00182D82"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 </w:t>
      </w:r>
      <w:bookmarkStart w:id="3" w:name="OLE_LINK7"/>
      <w:r w:rsidRPr="00B84FDA">
        <w:rPr>
          <w:rFonts w:ascii="Times New Roman" w:eastAsia="Times New Roman" w:hAnsi="Times New Roman" w:cs="Times New Roman"/>
          <w:b/>
          <w:kern w:val="0"/>
          <w:sz w:val="28"/>
          <w:szCs w:val="28"/>
          <w14:ligatures w14:val="none"/>
        </w:rPr>
        <w:t>TEXT-TO-SPEECH SYSTEM FOR AZERBAIJANI LANGUAGE</w:t>
      </w:r>
      <w:bookmarkEnd w:id="2"/>
      <w:bookmarkEnd w:id="3"/>
      <w:r w:rsidR="00B70178" w:rsidRPr="00B84FDA">
        <w:rPr>
          <w:rFonts w:ascii="Times New Roman" w:eastAsia="Times New Roman" w:hAnsi="Times New Roman" w:cs="Times New Roman"/>
          <w:b/>
          <w:kern w:val="0"/>
          <w:sz w:val="28"/>
          <w:szCs w:val="28"/>
          <w14:ligatures w14:val="none"/>
        </w:rPr>
        <w:t>”</w:t>
      </w:r>
    </w:p>
    <w:p w14:paraId="6AB339DF" w14:textId="77777777" w:rsidR="001B04BC" w:rsidRPr="00B84FDA"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Code and Name of Programme</w:t>
      </w:r>
      <w:r w:rsidR="001B04BC"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Specialization: Artificial intelligence</w:t>
      </w:r>
    </w:p>
    <w:p w14:paraId="43278320" w14:textId="0B793F28"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Group: E27-24</w:t>
      </w:r>
    </w:p>
    <w:p w14:paraId="771DD946" w14:textId="77777777"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B84FDA" w:rsidSect="001B04BC">
          <w:pgSz w:w="11906" w:h="16838"/>
          <w:pgMar w:top="1134" w:right="851" w:bottom="1134" w:left="1701" w:header="709" w:footer="709" w:gutter="0"/>
          <w:cols w:space="708"/>
          <w:docGrid w:linePitch="360"/>
        </w:sectPr>
      </w:pPr>
    </w:p>
    <w:p w14:paraId="33D35B1B" w14:textId="2B6649B1"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bookmarkStart w:id="4" w:name="OLE_LINK13"/>
      <w:r w:rsidRPr="00B84FDA">
        <w:rPr>
          <w:rFonts w:ascii="Times New Roman" w:eastAsia="Times New Roman" w:hAnsi="Times New Roman" w:cs="Times New Roman"/>
          <w:b/>
          <w:kern w:val="0"/>
          <w:sz w:val="28"/>
          <w:szCs w:val="28"/>
          <w:lang w:val="az-Latn-AZ"/>
          <w14:ligatures w14:val="none"/>
        </w:rPr>
        <w:t>Bashirov</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Ulvi</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Samir</w:t>
      </w:r>
    </w:p>
    <w:bookmarkEnd w:id="4"/>
    <w:p w14:paraId="13B0073D" w14:textId="623BCB56"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631258BE"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Program Supervisor:</w:t>
      </w:r>
    </w:p>
    <w:p w14:paraId="1C64BC4A" w14:textId="7234A420" w:rsidR="001B04BC" w:rsidRPr="00B84FDA"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PhD. </w:t>
      </w:r>
      <w:r w:rsidR="00301CDE" w:rsidRPr="00B84FDA">
        <w:rPr>
          <w:rFonts w:ascii="Times New Roman" w:eastAsia="Times New Roman" w:hAnsi="Times New Roman" w:cs="Times New Roman"/>
          <w:b/>
          <w:kern w:val="0"/>
          <w:sz w:val="28"/>
          <w:szCs w:val="28"/>
          <w:lang w:val="az-Latn-AZ"/>
          <w14:ligatures w14:val="none"/>
        </w:rPr>
        <w:t>G</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z</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nf</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 xml:space="preserve">rli Mirvari </w:t>
      </w:r>
      <w:r w:rsidR="00301CDE" w:rsidRPr="00B84FDA">
        <w:rPr>
          <w:rFonts w:ascii="Times New Roman" w:eastAsia="Times New Roman" w:hAnsi="Times New Roman" w:cs="Times New Roman"/>
          <w:b/>
          <w:kern w:val="0"/>
          <w:sz w:val="28"/>
          <w:szCs w:val="28"/>
          <w:lang w:val="az-Latn-AZ"/>
          <w14:ligatures w14:val="none"/>
        </w:rPr>
        <w:t>Kh</w:t>
      </w:r>
      <w:r w:rsidRPr="00B84FDA">
        <w:rPr>
          <w:rFonts w:ascii="Times New Roman" w:eastAsia="Times New Roman" w:hAnsi="Times New Roman" w:cs="Times New Roman"/>
          <w:b/>
          <w:kern w:val="0"/>
          <w:sz w:val="28"/>
          <w:szCs w:val="28"/>
          <w:lang w:val="az-Latn-AZ"/>
          <w14:ligatures w14:val="none"/>
        </w:rPr>
        <w:t>a</w:t>
      </w:r>
      <w:r w:rsidR="00301CDE" w:rsidRPr="00B84FDA">
        <w:rPr>
          <w:rFonts w:ascii="Times New Roman" w:eastAsia="Times New Roman" w:hAnsi="Times New Roman" w:cs="Times New Roman"/>
          <w:b/>
          <w:kern w:val="0"/>
          <w:sz w:val="28"/>
          <w:szCs w:val="28"/>
          <w:lang w:val="az-Latn-AZ"/>
          <w14:ligatures w14:val="none"/>
        </w:rPr>
        <w:t>g</w:t>
      </w:r>
      <w:r w:rsidR="001B04BC" w:rsidRPr="00B84FDA">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2EE07A42"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B84FDA"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BAK</w:t>
      </w:r>
      <w:r w:rsidR="009F7386" w:rsidRPr="00B84FDA">
        <w:rPr>
          <w:rFonts w:ascii="Times New Roman" w:eastAsia="Times New Roman" w:hAnsi="Times New Roman" w:cs="Times New Roman"/>
          <w:b/>
          <w:kern w:val="0"/>
          <w:sz w:val="28"/>
          <w:szCs w:val="28"/>
          <w:lang w:val="az-Latn-AZ"/>
          <w14:ligatures w14:val="none"/>
        </w:rPr>
        <w:t>U</w:t>
      </w:r>
      <w:r w:rsidRPr="00B84FDA">
        <w:rPr>
          <w:rFonts w:ascii="Times New Roman" w:eastAsia="Times New Roman" w:hAnsi="Times New Roman" w:cs="Times New Roman"/>
          <w:b/>
          <w:kern w:val="0"/>
          <w:sz w:val="28"/>
          <w:szCs w:val="28"/>
          <w:lang w:val="az-Latn-AZ"/>
          <w14:ligatures w14:val="none"/>
        </w:rPr>
        <w:t xml:space="preserve"> - 202</w:t>
      </w:r>
      <w:r w:rsidR="00C65907" w:rsidRPr="00B84FDA">
        <w:rPr>
          <w:rFonts w:ascii="Times New Roman" w:eastAsia="Times New Roman" w:hAnsi="Times New Roman" w:cs="Times New Roman"/>
          <w:b/>
          <w:kern w:val="0"/>
          <w:sz w:val="28"/>
          <w:szCs w:val="28"/>
          <w:lang w:val="az-Latn-AZ"/>
          <w14:ligatures w14:val="none"/>
        </w:rPr>
        <w:t>6</w:t>
      </w:r>
      <w:r w:rsidR="009F7386" w:rsidRPr="00B84FDA">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Scientific Supervisor</w:t>
      </w:r>
    </w:p>
    <w:p w14:paraId="3BEB1667" w14:textId="491B831C"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bookmarkStart w:id="5" w:name="OLE_LINK14"/>
      <w:r w:rsidRPr="00B84FDA">
        <w:rPr>
          <w:rFonts w:ascii="Times New Roman" w:eastAsia="Times New Roman" w:hAnsi="Times New Roman" w:cs="Times New Roman"/>
          <w:b/>
          <w:kern w:val="0"/>
          <w:sz w:val="28"/>
          <w:szCs w:val="28"/>
          <w:lang w:val="az-Latn-AZ"/>
          <w14:ligatures w14:val="none"/>
        </w:rPr>
        <w:t>Pashayeva</w:t>
      </w:r>
      <w:r w:rsidR="009F7386"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Khanim</w:t>
      </w:r>
      <w:bookmarkEnd w:id="5"/>
      <w:r w:rsidR="000E3065">
        <w:rPr>
          <w:rFonts w:ascii="Times New Roman" w:eastAsia="Times New Roman" w:hAnsi="Times New Roman" w:cs="Times New Roman"/>
          <w:b/>
          <w:kern w:val="0"/>
          <w:sz w:val="28"/>
          <w:szCs w:val="28"/>
          <w:lang w:val="az-Latn-AZ"/>
          <w14:ligatures w14:val="none"/>
        </w:rPr>
        <w:t xml:space="preserve"> Jamal</w:t>
      </w:r>
    </w:p>
    <w:p w14:paraId="44C73640" w14:textId="62856A0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2978FE02"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B84FDA"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B84FDA"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47123AA1"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B84FDA" w:rsidSect="001B04BC">
          <w:type w:val="continuous"/>
          <w:pgSz w:w="11906" w:h="16838"/>
          <w:pgMar w:top="1134" w:right="851" w:bottom="1134" w:left="1701" w:header="709" w:footer="709" w:gutter="0"/>
          <w:cols w:num="2" w:space="284"/>
          <w:docGrid w:linePitch="360"/>
        </w:sectPr>
      </w:pPr>
    </w:p>
    <w:p w14:paraId="384C1172" w14:textId="77777777" w:rsidR="00903E5F" w:rsidRPr="00B84FDA"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MS Mincho" w:hAnsi="Times New Roman" w:cs="Times New Roman"/>
          <w:b/>
          <w:iCs/>
          <w:kern w:val="0"/>
          <w:sz w:val="28"/>
          <w:szCs w:val="28"/>
          <w:lang w:val="az-Latn-AZ"/>
          <w14:ligatures w14:val="none"/>
        </w:rPr>
        <w:lastRenderedPageBreak/>
        <w:t>“</w:t>
      </w:r>
      <w:r w:rsidR="00903E5F" w:rsidRPr="00B84FDA">
        <w:rPr>
          <w:rFonts w:ascii="Times New Roman" w:eastAsia="Times New Roman" w:hAnsi="Times New Roman" w:cs="Times New Roman"/>
          <w:b/>
          <w:kern w:val="0"/>
          <w:sz w:val="28"/>
          <w:szCs w:val="28"/>
          <w14:ligatures w14:val="none"/>
        </w:rPr>
        <w:t xml:space="preserve">DESIGN AND DEVELOPMENT OF A RULE-BASED </w:t>
      </w:r>
    </w:p>
    <w:p w14:paraId="7D1080D2" w14:textId="61E377CF" w:rsidR="001B04BC" w:rsidRPr="00B84FDA"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14:ligatures w14:val="none"/>
        </w:rPr>
        <w:t xml:space="preserve"> TEXT-TO-SPEECH SYSTEM FOR</w:t>
      </w:r>
      <w:r w:rsidR="002004D6">
        <w:rPr>
          <w:rFonts w:ascii="Times New Roman" w:eastAsia="Times New Roman" w:hAnsi="Times New Roman" w:cs="Times New Roman"/>
          <w:b/>
          <w:kern w:val="0"/>
          <w:sz w:val="28"/>
          <w:szCs w:val="28"/>
          <w14:ligatures w14:val="none"/>
        </w:rPr>
        <w:t xml:space="preserve"> </w:t>
      </w:r>
      <w:r w:rsidRPr="00B84FDA">
        <w:rPr>
          <w:rFonts w:ascii="Times New Roman" w:eastAsia="Times New Roman" w:hAnsi="Times New Roman" w:cs="Times New Roman"/>
          <w:b/>
          <w:kern w:val="0"/>
          <w:sz w:val="28"/>
          <w:szCs w:val="28"/>
          <w14:ligatures w14:val="none"/>
        </w:rPr>
        <w:t>AZERBAIJANI LANGUAGE</w:t>
      </w:r>
      <w:r w:rsidR="001B04BC" w:rsidRPr="00B84FDA">
        <w:rPr>
          <w:rFonts w:ascii="Times New Roman" w:eastAsia="Times New Roman" w:hAnsi="Times New Roman" w:cs="Times New Roman"/>
          <w:b/>
          <w:kern w:val="0"/>
          <w:sz w:val="28"/>
          <w:szCs w:val="28"/>
          <w:lang w:val="az-Latn-AZ"/>
          <w14:ligatures w14:val="none"/>
        </w:rPr>
        <w:t>”</w:t>
      </w:r>
    </w:p>
    <w:p w14:paraId="7D2AFFFB" w14:textId="77777777" w:rsidR="001B04BC" w:rsidRPr="00B84FDA"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Pr="00B84FDA"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ABSTRACT</w:t>
      </w:r>
    </w:p>
    <w:p w14:paraId="1603EB95" w14:textId="77777777" w:rsidR="00CD573B" w:rsidRPr="00B84FDA"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 significantly underrepresented in speech technology research despite its widespread use. The absence of large annotated speech corpora and the substantial computational resources demanded by modern neural approaches present serious barriers to developing data-driven TTS systems for Azerbaijani at its current stage of technological development. This creates a practical need for alternative approaches that can produce intelligible, natural-sounding speech without relying on training data.</w:t>
      </w:r>
    </w:p>
    <w:p w14:paraId="3BE070F6"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This dissertation presents the design and implementation of a rule-based TTS system for the North Azerbaijani language. The proposed system follows a modular pipeline architecture consisting of five sequential stages: text normalization, grapheme-to-phoneme conversion, stress assignment, prosody generation, and acoustic synthesis. Each stage is governed by explicitly formulated linguistic rules derived from established analyses of Azerbaijani 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 xml:space="preserve">While the rule-based approach offers transparency, low resource requirements, and linguistic explainability, it also carries inherent limitations. The naturalness of synthesized speech remains below that of modern neural systems, and coverage of loanword phonology represents an area for further development. These limitations are acknowledged and addressed through a set of clearly defined directions for future research, including corpus and hybrid neural-rule architectures. </w:t>
      </w:r>
    </w:p>
    <w:p w14:paraId="25013EA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 of 2.8, and WER 12.4% against a baseline of 18.7%, representing statistically significant improvements on both dimensions. This work contributes a functional open-source TTS system and a documented linguistic rule base that serve as a foundation for future data-driven approaches to Azerbaijani speech synthesis.</w:t>
      </w:r>
    </w:p>
    <w:p w14:paraId="0FA4CFD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Pr="00B84FDA"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
          <w:i/>
          <w:iCs/>
          <w:kern w:val="0"/>
          <w:lang w:val="az-Latn-AZ"/>
          <w14:ligatures w14:val="none"/>
        </w:rPr>
        <w:t>Key words:</w:t>
      </w:r>
      <w:r w:rsidRPr="00B84FDA">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Pr="00B84FDA" w:rsidRDefault="00CD573B" w:rsidP="00CD573B">
      <w:pPr>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br w:type="page"/>
      </w:r>
    </w:p>
    <w:p w14:paraId="6798F2BA" w14:textId="0BD2E8D4" w:rsidR="001B04BC" w:rsidRPr="00B84FDA"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sidRPr="00B84FDA">
        <w:rPr>
          <w:rFonts w:ascii="Times New Roman" w:eastAsia="Times New Roman" w:hAnsi="Times New Roman" w:cs="Times New Roman"/>
          <w:b/>
          <w:kern w:val="0"/>
          <w:sz w:val="28"/>
          <w:szCs w:val="28"/>
          <w:lang w:val="az-Latn-AZ" w:eastAsia="ru-RU" w:bidi="ru-RU"/>
          <w14:ligatures w14:val="none"/>
        </w:rPr>
        <w:lastRenderedPageBreak/>
        <w:t>A</w:t>
      </w:r>
      <w:r w:rsidR="00E70F9D" w:rsidRPr="00B84FDA">
        <w:rPr>
          <w:rFonts w:ascii="Times New Roman" w:eastAsia="Times New Roman" w:hAnsi="Times New Roman" w:cs="Times New Roman"/>
          <w:b/>
          <w:kern w:val="0"/>
          <w:sz w:val="28"/>
          <w:szCs w:val="28"/>
          <w:lang w:val="az-Latn-AZ" w:eastAsia="ru-RU" w:bidi="ru-RU"/>
          <w14:ligatures w14:val="none"/>
        </w:rPr>
        <w:t>CKN</w:t>
      </w:r>
      <w:r w:rsidRPr="00B84FDA">
        <w:rPr>
          <w:rFonts w:ascii="Times New Roman" w:eastAsia="Times New Roman" w:hAnsi="Times New Roman" w:cs="Times New Roman"/>
          <w:b/>
          <w:kern w:val="0"/>
          <w:sz w:val="28"/>
          <w:szCs w:val="28"/>
          <w:lang w:val="az-Latn-AZ" w:eastAsia="ru-RU" w:bidi="ru-RU"/>
          <w14:ligatures w14:val="none"/>
        </w:rPr>
        <w:t>OWLEDGEMENT</w:t>
      </w:r>
    </w:p>
    <w:p w14:paraId="576DBEAA" w14:textId="6E7836A9" w:rsidR="001B04BC" w:rsidRPr="00B84FDA"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sidRPr="00B84FDA">
        <w:rPr>
          <w:rFonts w:ascii="Times New Roman" w:eastAsia="Calibri" w:hAnsi="Times New Roman" w:cs="Times New Roman"/>
          <w:kern w:val="0"/>
          <w:sz w:val="28"/>
          <w:szCs w:val="28"/>
          <w14:ligatures w14:val="none"/>
        </w:rPr>
        <w:t xml:space="preserve">      </w:t>
      </w:r>
      <w:r w:rsidR="001D3824" w:rsidRPr="00B84FDA">
        <w:rPr>
          <w:rFonts w:ascii="Times New Roman" w:eastAsia="Calibri" w:hAnsi="Times New Roman" w:cs="Times New Roman"/>
          <w:kern w:val="0"/>
          <w:sz w:val="28"/>
          <w:szCs w:val="28"/>
          <w14:ligatures w14:val="none"/>
        </w:rPr>
        <w:t>I would like to express my sincere gratitude to my dissertation supervisor, Khanim Pashayeva, for her guidance, constructive feedback, and continued support throughout the research and writing process of this dissertation entitled "Design and Development of a Rule-Based Text-to-Speech System for Azerbaijani Language."</w:t>
      </w:r>
    </w:p>
    <w:p w14:paraId="28386523"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Pr="00B84FDA"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Pr="00B84FDA"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Pr="00B84FDA"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lastRenderedPageBreak/>
        <w:t>ABBREVIATIONS</w:t>
      </w:r>
    </w:p>
    <w:p w14:paraId="12A75F04" w14:textId="0B1CF94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TTS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Text-to-Speech</w:t>
      </w:r>
    </w:p>
    <w:p w14:paraId="39F4D2C7" w14:textId="196F0F8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AI</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Artificial Intelligence</w:t>
      </w:r>
    </w:p>
    <w:p w14:paraId="0046EA39" w14:textId="42C2984C"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bookmarkStart w:id="6" w:name="OLE_LINK18"/>
      <w:r w:rsidRPr="00B84FDA">
        <w:rPr>
          <w:rFonts w:ascii="Times New Roman" w:eastAsia="MS Mincho" w:hAnsi="Times New Roman" w:cs="Times New Roman"/>
          <w:b/>
          <w:bCs/>
          <w:kern w:val="0"/>
          <w:sz w:val="28"/>
          <w:szCs w:val="28"/>
          <w14:ligatures w14:val="none"/>
        </w:rPr>
        <w:t>G2P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Grapheme-to-Phoneme</w:t>
      </w:r>
    </w:p>
    <w:p w14:paraId="3B943C96" w14:textId="78FF29F5"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IPA</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b/>
        <w:t>International Phonetic Alphabet</w:t>
      </w:r>
    </w:p>
    <w:p w14:paraId="40E522F5" w14:textId="5BFAFA3F" w:rsidR="00935442" w:rsidRPr="00B84FDA" w:rsidRDefault="00B56AD1" w:rsidP="00935442">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NLP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Natural Language Processing</w:t>
      </w:r>
    </w:p>
    <w:p w14:paraId="317AD869" w14:textId="2ACBB9F3"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ASR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Automatic Speech Recognition</w:t>
      </w:r>
    </w:p>
    <w:p w14:paraId="50CD11F4" w14:textId="1A88B00E"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MOS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Mean Opinion Score</w:t>
      </w:r>
    </w:p>
    <w:p w14:paraId="6636A75D" w14:textId="4838E3C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WER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Word Error Rate</w:t>
      </w:r>
    </w:p>
    <w:p w14:paraId="59BF7FF0" w14:textId="1EC707E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Character Error Rate</w:t>
      </w:r>
    </w:p>
    <w:p w14:paraId="655C1BD0" w14:textId="390B1286" w:rsidR="001B04BC" w:rsidRPr="00B84FDA" w:rsidRDefault="00B56AD1" w:rsidP="001B04BC">
      <w:pPr>
        <w:spacing w:after="200" w:line="276" w:lineRule="auto"/>
        <w:rPr>
          <w:rFonts w:ascii="Times New Roman" w:eastAsia="MS Mincho" w:hAnsi="Times New Roman" w:cs="Times New Roman"/>
          <w:bCs/>
          <w:kern w:val="0"/>
          <w:sz w:val="28"/>
          <w:szCs w:val="28"/>
          <w14:ligatures w14:val="none"/>
        </w:rPr>
      </w:pPr>
      <w:r w:rsidRPr="00B84FDA">
        <w:rPr>
          <w:rFonts w:ascii="Times New Roman" w:eastAsia="MS Mincho" w:hAnsi="Times New Roman" w:cs="Times New Roman"/>
          <w:b/>
          <w:bCs/>
          <w:kern w:val="0"/>
          <w:sz w:val="28"/>
          <w:szCs w:val="28"/>
          <w14:ligatures w14:val="none"/>
        </w:rPr>
        <w:t>SSML</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Speech Synthesis Markup Language</w:t>
      </w:r>
    </w:p>
    <w:p w14:paraId="0AF38265" w14:textId="45FAF12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sidRPr="00B84FDA">
        <w:rPr>
          <w:rFonts w:ascii="Times New Roman" w:eastAsia="MS Mincho" w:hAnsi="Times New Roman" w:cs="Times New Roman"/>
          <w:b/>
          <w:bCs/>
          <w:kern w:val="0"/>
          <w:sz w:val="28"/>
          <w:szCs w:val="28"/>
          <w14:ligatures w14:val="none"/>
        </w:rPr>
        <w:t>T</w:t>
      </w:r>
      <w:r w:rsidR="002B61CE" w:rsidRPr="00B84FDA">
        <w:rPr>
          <w:rFonts w:ascii="Times New Roman" w:eastAsia="MS Mincho" w:hAnsi="Times New Roman" w:cs="Times New Roman"/>
          <w:b/>
          <w:bCs/>
          <w:kern w:val="0"/>
          <w:sz w:val="28"/>
          <w:szCs w:val="28"/>
          <w14:ligatures w14:val="none"/>
        </w:rPr>
        <w:t>o</w:t>
      </w:r>
      <w:r w:rsidRPr="00B84FDA">
        <w:rPr>
          <w:rFonts w:ascii="Times New Roman" w:eastAsia="MS Mincho" w:hAnsi="Times New Roman" w:cs="Times New Roman"/>
          <w:b/>
          <w:bCs/>
          <w:kern w:val="0"/>
          <w:sz w:val="28"/>
          <w:szCs w:val="28"/>
          <w14:ligatures w14:val="none"/>
        </w:rPr>
        <w:t>BI</w:t>
      </w:r>
      <w:proofErr w:type="spellEnd"/>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bookmarkStart w:id="7" w:name="OLE_LINK19"/>
      <w:r w:rsidRPr="00B84FDA">
        <w:rPr>
          <w:rFonts w:ascii="Times New Roman" w:eastAsia="MS Mincho" w:hAnsi="Times New Roman" w:cs="Times New Roman"/>
          <w:bCs/>
          <w:kern w:val="0"/>
          <w:sz w:val="28"/>
          <w:szCs w:val="28"/>
          <w14:ligatures w14:val="none"/>
        </w:rPr>
        <w:t>Tones and Break Indices</w:t>
      </w:r>
      <w:bookmarkEnd w:id="7"/>
    </w:p>
    <w:p w14:paraId="3ADE065A" w14:textId="65E2DF7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HMM</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Hidden Markov Model</w:t>
      </w:r>
    </w:p>
    <w:p w14:paraId="72A6843B" w14:textId="164EC4FB" w:rsidR="00B56AD1" w:rsidRPr="00B84FDA" w:rsidRDefault="00B56AD1" w:rsidP="00B56AD1">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DNN</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Deep Neural Network</w:t>
      </w:r>
    </w:p>
    <w:p w14:paraId="792BCDF5" w14:textId="10F3B7F2"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NSW</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Non-Standard Words</w:t>
      </w:r>
    </w:p>
    <w:p w14:paraId="208919E1" w14:textId="0A01EAA8"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Confidence Interval</w:t>
      </w:r>
    </w:p>
    <w:p w14:paraId="46B2998A" w14:textId="3FBF6AD4"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API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Application Programming Interface</w:t>
      </w:r>
    </w:p>
    <w:p w14:paraId="75A4A219" w14:textId="22701C2E" w:rsidR="00B56AD1" w:rsidRPr="00B84FDA" w:rsidRDefault="00B56AD1" w:rsidP="00B56AD1">
      <w:pPr>
        <w:spacing w:after="200" w:line="276"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b/>
          <w:bCs/>
          <w:kern w:val="0"/>
          <w:sz w:val="28"/>
          <w:szCs w:val="28"/>
          <w14:ligatures w14:val="none"/>
        </w:rPr>
        <w:t>CLI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Command Line Interface</w:t>
      </w:r>
    </w:p>
    <w:p w14:paraId="1DB557A1" w14:textId="77777777" w:rsidR="00B56AD1" w:rsidRPr="00B84FDA"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6"/>
    <w:p w14:paraId="19A3ECA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bookmarkStart w:id="8" w:name="OLE_LINK20"/>
    </w:p>
    <w:p w14:paraId="44710706"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B84FDA" w:rsidRDefault="001B04BC" w:rsidP="009F7386">
      <w:pPr>
        <w:spacing w:line="259"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bookmarkStart w:id="9" w:name="OLE_LINK16"/>
      <w:r w:rsidRPr="00B84FDA">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bookmarkStart w:id="10" w:name="OLE_LINK23"/>
    <w:p w14:paraId="0149E11E" w14:textId="62F5F2C2" w:rsidR="002E32D9" w:rsidRDefault="001B04BC">
      <w:pPr>
        <w:pStyle w:val="TOC1"/>
        <w:rPr>
          <w:rFonts w:asciiTheme="minorHAnsi" w:eastAsiaTheme="minorEastAsia" w:hAnsiTheme="minorHAnsi" w:cstheme="minorBidi"/>
          <w:bCs w:val="0"/>
          <w:kern w:val="2"/>
          <w:sz w:val="24"/>
          <w:szCs w:val="24"/>
          <w:lang w:val="en-AZ"/>
          <w14:ligatures w14:val="standardContextual"/>
        </w:rPr>
      </w:pPr>
      <w:r w:rsidRPr="00B84FDA">
        <w:rPr>
          <w:b/>
          <w:bCs w:val="0"/>
        </w:rPr>
        <w:fldChar w:fldCharType="begin"/>
      </w:r>
      <w:r w:rsidRPr="00B84FDA">
        <w:instrText xml:space="preserve"> TOC \o "1-3" \h \z \u </w:instrText>
      </w:r>
      <w:r w:rsidRPr="00B84FDA">
        <w:rPr>
          <w:b/>
          <w:bCs w:val="0"/>
        </w:rPr>
        <w:fldChar w:fldCharType="separate"/>
      </w:r>
      <w:hyperlink w:anchor="_Toc231402728" w:history="1">
        <w:r w:rsidR="002E32D9" w:rsidRPr="002A68A1">
          <w:rPr>
            <w:rStyle w:val="Hyperlink"/>
            <w:rFonts w:eastAsia="Times New Roman"/>
            <w:b/>
          </w:rPr>
          <w:t>INTRODUCTION</w:t>
        </w:r>
        <w:r w:rsidR="002E32D9">
          <w:rPr>
            <w:webHidden/>
          </w:rPr>
          <w:tab/>
        </w:r>
        <w:r w:rsidR="002E32D9">
          <w:rPr>
            <w:webHidden/>
          </w:rPr>
          <w:fldChar w:fldCharType="begin"/>
        </w:r>
        <w:r w:rsidR="002E32D9">
          <w:rPr>
            <w:webHidden/>
          </w:rPr>
          <w:instrText xml:space="preserve"> PAGEREF _Toc231402728 \h </w:instrText>
        </w:r>
        <w:r w:rsidR="002E32D9">
          <w:rPr>
            <w:webHidden/>
          </w:rPr>
        </w:r>
        <w:r w:rsidR="002E32D9">
          <w:rPr>
            <w:webHidden/>
          </w:rPr>
          <w:fldChar w:fldCharType="separate"/>
        </w:r>
        <w:r w:rsidR="002E32D9">
          <w:rPr>
            <w:webHidden/>
          </w:rPr>
          <w:t>6</w:t>
        </w:r>
        <w:r w:rsidR="002E32D9">
          <w:rPr>
            <w:webHidden/>
          </w:rPr>
          <w:fldChar w:fldCharType="end"/>
        </w:r>
      </w:hyperlink>
    </w:p>
    <w:p w14:paraId="0A4DF645" w14:textId="0C6D760F"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29" w:history="1">
        <w:r w:rsidRPr="002A68A1">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_Toc231402729 \h </w:instrText>
        </w:r>
        <w:r>
          <w:rPr>
            <w:webHidden/>
          </w:rPr>
        </w:r>
        <w:r>
          <w:rPr>
            <w:webHidden/>
          </w:rPr>
          <w:fldChar w:fldCharType="separate"/>
        </w:r>
        <w:r>
          <w:rPr>
            <w:webHidden/>
          </w:rPr>
          <w:t>9</w:t>
        </w:r>
        <w:r>
          <w:rPr>
            <w:webHidden/>
          </w:rPr>
          <w:fldChar w:fldCharType="end"/>
        </w:r>
      </w:hyperlink>
    </w:p>
    <w:p w14:paraId="6BED7BA6" w14:textId="453D92E3"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0" w:history="1">
        <w:r w:rsidRPr="002A68A1">
          <w:rPr>
            <w:rStyle w:val="Hyperlink"/>
            <w:rFonts w:eastAsia="Times New Roman"/>
            <w:b/>
          </w:rPr>
          <w:t>1.1. General overview of t</w:t>
        </w:r>
        <w:r w:rsidRPr="002A68A1">
          <w:rPr>
            <w:rStyle w:val="Hyperlink"/>
            <w:rFonts w:eastAsia="Times New Roman"/>
            <w:b/>
          </w:rPr>
          <w:t>e</w:t>
        </w:r>
        <w:r w:rsidRPr="002A68A1">
          <w:rPr>
            <w:rStyle w:val="Hyperlink"/>
            <w:rFonts w:eastAsia="Times New Roman"/>
            <w:b/>
          </w:rPr>
          <w:t>xt-to-speech systems</w:t>
        </w:r>
        <w:r>
          <w:rPr>
            <w:webHidden/>
          </w:rPr>
          <w:tab/>
        </w:r>
        <w:r>
          <w:rPr>
            <w:webHidden/>
          </w:rPr>
          <w:fldChar w:fldCharType="begin"/>
        </w:r>
        <w:r>
          <w:rPr>
            <w:webHidden/>
          </w:rPr>
          <w:instrText xml:space="preserve"> PAGEREF _Toc231402730 \h </w:instrText>
        </w:r>
        <w:r>
          <w:rPr>
            <w:webHidden/>
          </w:rPr>
        </w:r>
        <w:r>
          <w:rPr>
            <w:webHidden/>
          </w:rPr>
          <w:fldChar w:fldCharType="separate"/>
        </w:r>
        <w:r>
          <w:rPr>
            <w:webHidden/>
          </w:rPr>
          <w:t>9</w:t>
        </w:r>
        <w:r>
          <w:rPr>
            <w:webHidden/>
          </w:rPr>
          <w:fldChar w:fldCharType="end"/>
        </w:r>
      </w:hyperlink>
    </w:p>
    <w:p w14:paraId="10AD78B2" w14:textId="31F535D6"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1" w:history="1">
        <w:r w:rsidRPr="002A68A1">
          <w:rPr>
            <w:rStyle w:val="Hyperlink"/>
            <w:rFonts w:eastAsia="Times New Roman"/>
            <w:b/>
          </w:rPr>
          <w:t>1.2. Rule-based text-to-speech systems</w:t>
        </w:r>
        <w:r>
          <w:rPr>
            <w:webHidden/>
          </w:rPr>
          <w:tab/>
        </w:r>
        <w:r>
          <w:rPr>
            <w:webHidden/>
          </w:rPr>
          <w:fldChar w:fldCharType="begin"/>
        </w:r>
        <w:r>
          <w:rPr>
            <w:webHidden/>
          </w:rPr>
          <w:instrText xml:space="preserve"> PAGEREF _Toc231402731 \h </w:instrText>
        </w:r>
        <w:r>
          <w:rPr>
            <w:webHidden/>
          </w:rPr>
        </w:r>
        <w:r>
          <w:rPr>
            <w:webHidden/>
          </w:rPr>
          <w:fldChar w:fldCharType="separate"/>
        </w:r>
        <w:r>
          <w:rPr>
            <w:webHidden/>
          </w:rPr>
          <w:t>15</w:t>
        </w:r>
        <w:r>
          <w:rPr>
            <w:webHidden/>
          </w:rPr>
          <w:fldChar w:fldCharType="end"/>
        </w:r>
      </w:hyperlink>
    </w:p>
    <w:p w14:paraId="69FBF73D" w14:textId="6D9194C1"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2" w:history="1">
        <w:r w:rsidRPr="002A68A1">
          <w:rPr>
            <w:rStyle w:val="Hyperlink"/>
            <w:rFonts w:eastAsia="Times New Roman"/>
            <w:b/>
          </w:rPr>
          <w:t>1.3. Advantages and limitations of rule-based TTS systems</w:t>
        </w:r>
        <w:r>
          <w:rPr>
            <w:webHidden/>
          </w:rPr>
          <w:tab/>
        </w:r>
        <w:r>
          <w:rPr>
            <w:webHidden/>
          </w:rPr>
          <w:fldChar w:fldCharType="begin"/>
        </w:r>
        <w:r>
          <w:rPr>
            <w:webHidden/>
          </w:rPr>
          <w:instrText xml:space="preserve"> PAGEREF _Toc231402732 \h </w:instrText>
        </w:r>
        <w:r>
          <w:rPr>
            <w:webHidden/>
          </w:rPr>
        </w:r>
        <w:r>
          <w:rPr>
            <w:webHidden/>
          </w:rPr>
          <w:fldChar w:fldCharType="separate"/>
        </w:r>
        <w:r>
          <w:rPr>
            <w:webHidden/>
          </w:rPr>
          <w:t>22</w:t>
        </w:r>
        <w:r>
          <w:rPr>
            <w:webHidden/>
          </w:rPr>
          <w:fldChar w:fldCharType="end"/>
        </w:r>
      </w:hyperlink>
    </w:p>
    <w:p w14:paraId="0248D04E" w14:textId="1BF912B3"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3" w:history="1">
        <w:r w:rsidRPr="002A68A1">
          <w:rPr>
            <w:rStyle w:val="Hyperlink"/>
            <w:rFonts w:eastAsia="Times New Roman"/>
            <w:b/>
          </w:rPr>
          <w:t>CHAPTER II. LINGUISTIC AND TECHNICAL ANALYSIS FOR AZERBAIJANI TTS</w:t>
        </w:r>
        <w:r>
          <w:rPr>
            <w:webHidden/>
          </w:rPr>
          <w:tab/>
        </w:r>
        <w:r>
          <w:rPr>
            <w:webHidden/>
          </w:rPr>
          <w:fldChar w:fldCharType="begin"/>
        </w:r>
        <w:r>
          <w:rPr>
            <w:webHidden/>
          </w:rPr>
          <w:instrText xml:space="preserve"> PAGEREF _Toc231402733 \h </w:instrText>
        </w:r>
        <w:r>
          <w:rPr>
            <w:webHidden/>
          </w:rPr>
        </w:r>
        <w:r>
          <w:rPr>
            <w:webHidden/>
          </w:rPr>
          <w:fldChar w:fldCharType="separate"/>
        </w:r>
        <w:r>
          <w:rPr>
            <w:webHidden/>
          </w:rPr>
          <w:t>28</w:t>
        </w:r>
        <w:r>
          <w:rPr>
            <w:webHidden/>
          </w:rPr>
          <w:fldChar w:fldCharType="end"/>
        </w:r>
      </w:hyperlink>
    </w:p>
    <w:p w14:paraId="3E6BFE74" w14:textId="1D1F17B4"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4" w:history="1">
        <w:r w:rsidRPr="002A68A1">
          <w:rPr>
            <w:rStyle w:val="Hyperlink"/>
            <w:rFonts w:eastAsia="Times New Roman"/>
            <w:b/>
          </w:rPr>
          <w:t>2.1. Phonetic and morphological characteristics of Azerbaijani</w:t>
        </w:r>
        <w:r>
          <w:rPr>
            <w:webHidden/>
          </w:rPr>
          <w:tab/>
        </w:r>
        <w:r>
          <w:rPr>
            <w:webHidden/>
          </w:rPr>
          <w:fldChar w:fldCharType="begin"/>
        </w:r>
        <w:r>
          <w:rPr>
            <w:webHidden/>
          </w:rPr>
          <w:instrText xml:space="preserve"> PAGEREF _Toc231402734 \h </w:instrText>
        </w:r>
        <w:r>
          <w:rPr>
            <w:webHidden/>
          </w:rPr>
        </w:r>
        <w:r>
          <w:rPr>
            <w:webHidden/>
          </w:rPr>
          <w:fldChar w:fldCharType="separate"/>
        </w:r>
        <w:r>
          <w:rPr>
            <w:webHidden/>
          </w:rPr>
          <w:t>28</w:t>
        </w:r>
        <w:r>
          <w:rPr>
            <w:webHidden/>
          </w:rPr>
          <w:fldChar w:fldCharType="end"/>
        </w:r>
      </w:hyperlink>
    </w:p>
    <w:p w14:paraId="500D71DF" w14:textId="5641844B"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5" w:history="1">
        <w:r w:rsidRPr="002A68A1">
          <w:rPr>
            <w:rStyle w:val="Hyperlink"/>
            <w:rFonts w:eastAsia="Times New Roman"/>
            <w:b/>
          </w:rPr>
          <w:t>2.2. Text normalization and linguistic rule design</w:t>
        </w:r>
        <w:r>
          <w:rPr>
            <w:webHidden/>
          </w:rPr>
          <w:tab/>
        </w:r>
        <w:r>
          <w:rPr>
            <w:webHidden/>
          </w:rPr>
          <w:fldChar w:fldCharType="begin"/>
        </w:r>
        <w:r>
          <w:rPr>
            <w:webHidden/>
          </w:rPr>
          <w:instrText xml:space="preserve"> PAGEREF _Toc231402735 \h </w:instrText>
        </w:r>
        <w:r>
          <w:rPr>
            <w:webHidden/>
          </w:rPr>
        </w:r>
        <w:r>
          <w:rPr>
            <w:webHidden/>
          </w:rPr>
          <w:fldChar w:fldCharType="separate"/>
        </w:r>
        <w:r>
          <w:rPr>
            <w:webHidden/>
          </w:rPr>
          <w:t>32</w:t>
        </w:r>
        <w:r>
          <w:rPr>
            <w:webHidden/>
          </w:rPr>
          <w:fldChar w:fldCharType="end"/>
        </w:r>
      </w:hyperlink>
    </w:p>
    <w:p w14:paraId="2ED65EAA" w14:textId="1CC29E46"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6" w:history="1">
        <w:r w:rsidRPr="002A68A1">
          <w:rPr>
            <w:rStyle w:val="Hyperlink"/>
            <w:rFonts w:eastAsia="Times New Roman"/>
            <w:b/>
          </w:rPr>
          <w:t>2.3. Architecture of the rule-based azerbaijani tts system</w:t>
        </w:r>
        <w:r>
          <w:rPr>
            <w:webHidden/>
          </w:rPr>
          <w:tab/>
        </w:r>
        <w:r>
          <w:rPr>
            <w:webHidden/>
          </w:rPr>
          <w:fldChar w:fldCharType="begin"/>
        </w:r>
        <w:r>
          <w:rPr>
            <w:webHidden/>
          </w:rPr>
          <w:instrText xml:space="preserve"> PAGEREF _Toc231402736 \h </w:instrText>
        </w:r>
        <w:r>
          <w:rPr>
            <w:webHidden/>
          </w:rPr>
        </w:r>
        <w:r>
          <w:rPr>
            <w:webHidden/>
          </w:rPr>
          <w:fldChar w:fldCharType="separate"/>
        </w:r>
        <w:r>
          <w:rPr>
            <w:webHidden/>
          </w:rPr>
          <w:t>36</w:t>
        </w:r>
        <w:r>
          <w:rPr>
            <w:webHidden/>
          </w:rPr>
          <w:fldChar w:fldCharType="end"/>
        </w:r>
      </w:hyperlink>
    </w:p>
    <w:p w14:paraId="70FA73C0" w14:textId="0D7742AF"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7" w:history="1">
        <w:r w:rsidRPr="002A68A1">
          <w:rPr>
            <w:rStyle w:val="Hyperlink"/>
            <w:rFonts w:eastAsia="Times New Roman"/>
            <w:b/>
          </w:rPr>
          <w:t>CHAPTER III. DESIGN, IMPLEMENTATION, AND EVALUATION</w:t>
        </w:r>
        <w:r>
          <w:rPr>
            <w:webHidden/>
          </w:rPr>
          <w:tab/>
        </w:r>
        <w:r>
          <w:rPr>
            <w:webHidden/>
          </w:rPr>
          <w:fldChar w:fldCharType="begin"/>
        </w:r>
        <w:r>
          <w:rPr>
            <w:webHidden/>
          </w:rPr>
          <w:instrText xml:space="preserve"> PAGEREF _Toc231402737 \h </w:instrText>
        </w:r>
        <w:r>
          <w:rPr>
            <w:webHidden/>
          </w:rPr>
        </w:r>
        <w:r>
          <w:rPr>
            <w:webHidden/>
          </w:rPr>
          <w:fldChar w:fldCharType="separate"/>
        </w:r>
        <w:r>
          <w:rPr>
            <w:webHidden/>
          </w:rPr>
          <w:t>42</w:t>
        </w:r>
        <w:r>
          <w:rPr>
            <w:webHidden/>
          </w:rPr>
          <w:fldChar w:fldCharType="end"/>
        </w:r>
      </w:hyperlink>
    </w:p>
    <w:p w14:paraId="53377E57" w14:textId="1C19AB42"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8" w:history="1">
        <w:r w:rsidRPr="002A68A1">
          <w:rPr>
            <w:rStyle w:val="Hyperlink"/>
            <w:rFonts w:eastAsia="Times New Roman"/>
            <w:b/>
          </w:rPr>
          <w:t>3.1. System design and development methodology</w:t>
        </w:r>
        <w:r>
          <w:rPr>
            <w:webHidden/>
          </w:rPr>
          <w:tab/>
        </w:r>
        <w:r>
          <w:rPr>
            <w:webHidden/>
          </w:rPr>
          <w:fldChar w:fldCharType="begin"/>
        </w:r>
        <w:r>
          <w:rPr>
            <w:webHidden/>
          </w:rPr>
          <w:instrText xml:space="preserve"> PAGEREF _Toc231402738 \h </w:instrText>
        </w:r>
        <w:r>
          <w:rPr>
            <w:webHidden/>
          </w:rPr>
        </w:r>
        <w:r>
          <w:rPr>
            <w:webHidden/>
          </w:rPr>
          <w:fldChar w:fldCharType="separate"/>
        </w:r>
        <w:r>
          <w:rPr>
            <w:webHidden/>
          </w:rPr>
          <w:t>42</w:t>
        </w:r>
        <w:r>
          <w:rPr>
            <w:webHidden/>
          </w:rPr>
          <w:fldChar w:fldCharType="end"/>
        </w:r>
      </w:hyperlink>
    </w:p>
    <w:p w14:paraId="12F6B789" w14:textId="684DED57"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9" w:history="1">
        <w:r w:rsidRPr="002A68A1">
          <w:rPr>
            <w:rStyle w:val="Hyperlink"/>
            <w:rFonts w:eastAsia="Times New Roman"/>
            <w:b/>
          </w:rPr>
          <w:t>3.2. Implementation of the rule-based tts prototype</w:t>
        </w:r>
        <w:r>
          <w:rPr>
            <w:webHidden/>
          </w:rPr>
          <w:tab/>
        </w:r>
        <w:r>
          <w:rPr>
            <w:webHidden/>
          </w:rPr>
          <w:fldChar w:fldCharType="begin"/>
        </w:r>
        <w:r>
          <w:rPr>
            <w:webHidden/>
          </w:rPr>
          <w:instrText xml:space="preserve"> PAGEREF _Toc231402739 \h </w:instrText>
        </w:r>
        <w:r>
          <w:rPr>
            <w:webHidden/>
          </w:rPr>
        </w:r>
        <w:r>
          <w:rPr>
            <w:webHidden/>
          </w:rPr>
          <w:fldChar w:fldCharType="separate"/>
        </w:r>
        <w:r>
          <w:rPr>
            <w:webHidden/>
          </w:rPr>
          <w:t>47</w:t>
        </w:r>
        <w:r>
          <w:rPr>
            <w:webHidden/>
          </w:rPr>
          <w:fldChar w:fldCharType="end"/>
        </w:r>
      </w:hyperlink>
    </w:p>
    <w:p w14:paraId="1DEBB3C6" w14:textId="0F5EC50D"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40" w:history="1">
        <w:r w:rsidRPr="002A68A1">
          <w:rPr>
            <w:rStyle w:val="Hyperlink"/>
            <w:rFonts w:eastAsia="Times New Roman"/>
            <w:b/>
          </w:rPr>
          <w:t>3.3. Experimental evaluation and performance analysis</w:t>
        </w:r>
        <w:r>
          <w:rPr>
            <w:webHidden/>
          </w:rPr>
          <w:tab/>
        </w:r>
        <w:r>
          <w:rPr>
            <w:webHidden/>
          </w:rPr>
          <w:fldChar w:fldCharType="begin"/>
        </w:r>
        <w:r>
          <w:rPr>
            <w:webHidden/>
          </w:rPr>
          <w:instrText xml:space="preserve"> PAGEREF _Toc231402740 \h </w:instrText>
        </w:r>
        <w:r>
          <w:rPr>
            <w:webHidden/>
          </w:rPr>
        </w:r>
        <w:r>
          <w:rPr>
            <w:webHidden/>
          </w:rPr>
          <w:fldChar w:fldCharType="separate"/>
        </w:r>
        <w:r>
          <w:rPr>
            <w:webHidden/>
          </w:rPr>
          <w:t>54</w:t>
        </w:r>
        <w:r>
          <w:rPr>
            <w:webHidden/>
          </w:rPr>
          <w:fldChar w:fldCharType="end"/>
        </w:r>
      </w:hyperlink>
    </w:p>
    <w:p w14:paraId="765C84D3" w14:textId="1E6EC204"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41" w:history="1">
        <w:r w:rsidRPr="002A68A1">
          <w:rPr>
            <w:rStyle w:val="Hyperlink"/>
            <w:rFonts w:eastAsia="Times New Roman"/>
            <w:b/>
          </w:rPr>
          <w:t>CONCLUSION</w:t>
        </w:r>
        <w:r>
          <w:rPr>
            <w:webHidden/>
          </w:rPr>
          <w:tab/>
        </w:r>
        <w:r>
          <w:rPr>
            <w:webHidden/>
          </w:rPr>
          <w:fldChar w:fldCharType="begin"/>
        </w:r>
        <w:r>
          <w:rPr>
            <w:webHidden/>
          </w:rPr>
          <w:instrText xml:space="preserve"> PAGEREF _Toc231402741 \h </w:instrText>
        </w:r>
        <w:r>
          <w:rPr>
            <w:webHidden/>
          </w:rPr>
        </w:r>
        <w:r>
          <w:rPr>
            <w:webHidden/>
          </w:rPr>
          <w:fldChar w:fldCharType="separate"/>
        </w:r>
        <w:r>
          <w:rPr>
            <w:webHidden/>
          </w:rPr>
          <w:t>66</w:t>
        </w:r>
        <w:r>
          <w:rPr>
            <w:webHidden/>
          </w:rPr>
          <w:fldChar w:fldCharType="end"/>
        </w:r>
      </w:hyperlink>
    </w:p>
    <w:p w14:paraId="566080F2" w14:textId="50386D3C"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42" w:history="1">
        <w:r w:rsidRPr="002A68A1">
          <w:rPr>
            <w:rStyle w:val="Hyperlink"/>
            <w:rFonts w:eastAsia="Times New Roman"/>
            <w:b/>
          </w:rPr>
          <w:t>REFERENCES</w:t>
        </w:r>
        <w:r>
          <w:rPr>
            <w:webHidden/>
          </w:rPr>
          <w:tab/>
        </w:r>
        <w:r>
          <w:rPr>
            <w:webHidden/>
          </w:rPr>
          <w:fldChar w:fldCharType="begin"/>
        </w:r>
        <w:r>
          <w:rPr>
            <w:webHidden/>
          </w:rPr>
          <w:instrText xml:space="preserve"> PAGEREF _Toc231402742 \h </w:instrText>
        </w:r>
        <w:r>
          <w:rPr>
            <w:webHidden/>
          </w:rPr>
        </w:r>
        <w:r>
          <w:rPr>
            <w:webHidden/>
          </w:rPr>
          <w:fldChar w:fldCharType="separate"/>
        </w:r>
        <w:r>
          <w:rPr>
            <w:webHidden/>
          </w:rPr>
          <w:t>70</w:t>
        </w:r>
        <w:r>
          <w:rPr>
            <w:webHidden/>
          </w:rPr>
          <w:fldChar w:fldCharType="end"/>
        </w:r>
      </w:hyperlink>
    </w:p>
    <w:p w14:paraId="77DF8895" w14:textId="4F3FAC24" w:rsidR="001B04BC" w:rsidRPr="00B84FDA"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B84FDA" w:rsidSect="001B04BC">
          <w:footerReference w:type="default" r:id="rId8"/>
          <w:pgSz w:w="11906" w:h="16838" w:code="9"/>
          <w:pgMar w:top="1134" w:right="851" w:bottom="1134" w:left="1701" w:header="709" w:footer="709" w:gutter="0"/>
          <w:pgNumType w:fmt="lowerRoman" w:start="1"/>
          <w:cols w:space="708"/>
          <w:docGrid w:linePitch="360"/>
        </w:sectPr>
      </w:pPr>
      <w:r w:rsidRPr="00B84FDA">
        <w:rPr>
          <w:rFonts w:ascii="Times New Roman" w:eastAsia="MS Mincho" w:hAnsi="Times New Roman" w:cs="Times New Roman"/>
          <w:bCs/>
          <w:noProof/>
          <w:kern w:val="0"/>
          <w:sz w:val="28"/>
          <w:szCs w:val="28"/>
          <w:lang w:val="az-Latn-AZ"/>
          <w14:ligatures w14:val="none"/>
        </w:rPr>
        <w:fldChar w:fldCharType="end"/>
      </w:r>
      <w:bookmarkEnd w:id="0"/>
      <w:bookmarkEnd w:id="1"/>
      <w:bookmarkEnd w:id="9"/>
      <w:bookmarkEnd w:id="10"/>
    </w:p>
    <w:p w14:paraId="5587A148" w14:textId="3161F889" w:rsidR="001B04BC" w:rsidRPr="00B84FDA"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11" w:name="_Toc231402728"/>
      <w:r w:rsidRPr="00B84FDA">
        <w:rPr>
          <w:rFonts w:ascii="Times New Roman" w:eastAsia="Times New Roman" w:hAnsi="Times New Roman" w:cs="Times New Roman"/>
          <w:b/>
          <w:kern w:val="0"/>
          <w:sz w:val="28"/>
          <w:szCs w:val="28"/>
          <w:lang w:val="az-Latn-AZ"/>
          <w14:ligatures w14:val="none"/>
        </w:rPr>
        <w:lastRenderedPageBreak/>
        <w:t>INTRODUCTION</w:t>
      </w:r>
      <w:bookmarkEnd w:id="11"/>
    </w:p>
    <w:bookmarkEnd w:id="8"/>
    <w:p w14:paraId="4F432963" w14:textId="77777777" w:rsidR="001B04BC" w:rsidRPr="00B84FDA"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bookmarkStart w:id="12" w:name="OLE_LINK15"/>
      <w:r w:rsidRPr="00B84FDA">
        <w:rPr>
          <w:rFonts w:ascii="Times New Roman" w:eastAsia="MS Mincho" w:hAnsi="Times New Roman" w:cs="Times New Roman"/>
          <w:b/>
          <w:bCs/>
          <w:kern w:val="0"/>
          <w:sz w:val="28"/>
          <w:szCs w:val="28"/>
          <w14:ligatures w14:val="none"/>
        </w:rPr>
        <w:t>Relevance and Motivation of the Research</w:t>
      </w:r>
      <w:r w:rsidR="000523BE" w:rsidRPr="00B84FDA">
        <w:rPr>
          <w:rFonts w:ascii="Times New Roman" w:eastAsia="MS Mincho" w:hAnsi="Times New Roman" w:cs="Times New Roman"/>
          <w:b/>
          <w:bCs/>
          <w:kern w:val="0"/>
          <w:sz w:val="28"/>
          <w:szCs w:val="28"/>
          <w14:ligatures w14:val="none"/>
        </w:rPr>
        <w:t xml:space="preserve">: </w:t>
      </w:r>
      <w:r w:rsidRPr="00B84FDA">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 xml:space="preserve">Problem Statement: </w:t>
      </w:r>
      <w:r w:rsidRPr="00B84FDA">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Rationale for Selecting a Rule-Based Approach</w:t>
      </w:r>
      <w:r w:rsidR="00720437"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The Purpose and Objectives of the Dissertation</w:t>
      </w:r>
      <w:r w:rsidR="00B20BAE" w:rsidRPr="00B84FDA">
        <w:rPr>
          <w:rFonts w:ascii="Times New Roman" w:eastAsia="MS Mincho" w:hAnsi="Times New Roman" w:cs="Times New Roman"/>
          <w:kern w:val="0"/>
          <w:sz w:val="28"/>
          <w:szCs w:val="28"/>
          <w14:ligatures w14:val="none"/>
        </w:rPr>
        <w:t>:</w:t>
      </w:r>
      <w:r w:rsidR="000523B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main purpose of this dissertation is to design, implement, and evaluate a rule-based TTS system for North Azerbaijani that achieves acceptable intelligibility and naturalness without speech training data. The following objectives are set to achieve this purpose: </w:t>
      </w:r>
    </w:p>
    <w:p w14:paraId="2FBD1FC5" w14:textId="40956C26"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system.</w:t>
      </w:r>
    </w:p>
    <w:p w14:paraId="7659BEF0" w14:textId="59546459"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Object and Subject of the Dissertation</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Research Methods Used in the Dissertation</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Dissertation Database</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Limitations of the Dissertation Work</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B84FDA">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13" w:name="OLE_LINK22"/>
      <w:r w:rsidRPr="00B84FDA">
        <w:rPr>
          <w:rFonts w:ascii="Times New Roman" w:eastAsia="MS Mincho" w:hAnsi="Times New Roman" w:cs="Times New Roman"/>
          <w:b/>
          <w:bCs/>
          <w:kern w:val="0"/>
          <w:sz w:val="28"/>
          <w:szCs w:val="28"/>
          <w14:ligatures w14:val="none"/>
        </w:rPr>
        <w:t>Scientific Novelty of the Dissertation</w:t>
      </w:r>
      <w:r w:rsidR="00B20BAE" w:rsidRPr="00B84FDA">
        <w:rPr>
          <w:rFonts w:ascii="Times New Roman" w:eastAsia="MS Mincho" w:hAnsi="Times New Roman" w:cs="Times New Roman"/>
          <w:kern w:val="0"/>
          <w:sz w:val="28"/>
          <w:szCs w:val="28"/>
          <w14:ligatures w14:val="none"/>
        </w:rPr>
        <w:t xml:space="preserve">: </w:t>
      </w:r>
      <w:bookmarkStart w:id="14" w:name="OLE_LINK21"/>
      <w:r w:rsidRPr="00B84FDA">
        <w:rPr>
          <w:rFonts w:ascii="Times New Roman" w:eastAsia="MS Mincho" w:hAnsi="Times New Roman" w:cs="Times New Roman"/>
          <w:kern w:val="0"/>
          <w:sz w:val="28"/>
          <w:szCs w:val="28"/>
          <w14:ligatures w14:val="none"/>
        </w:rPr>
        <w:t>Scientific Novelty of the Dissertation</w:t>
      </w:r>
      <w:bookmarkEnd w:id="14"/>
      <w:r w:rsidRPr="00B84FDA">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Practical Significance and Application Areas</w:t>
      </w:r>
      <w:r w:rsidRPr="00B84FDA">
        <w:rPr>
          <w:rFonts w:ascii="Times New Roman" w:eastAsia="MS Mincho" w:hAnsi="Times New Roman" w:cs="Times New Roman"/>
          <w:kern w:val="0"/>
          <w:sz w:val="28"/>
          <w:szCs w:val="28"/>
          <w14:ligatures w14:val="none"/>
        </w:rPr>
        <w:t>: 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lang w:val="az-Latn-AZ"/>
          <w14:ligatures w14:val="none"/>
        </w:rPr>
        <w:t>T</w:t>
      </w:r>
      <w:r w:rsidRPr="00B84FDA">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13"/>
    </w:p>
    <w:bookmarkEnd w:id="12"/>
    <w:p w14:paraId="7CC10D5C" w14:textId="4022A005" w:rsidR="00617D69" w:rsidRPr="00B84FDA" w:rsidRDefault="00274DD3" w:rsidP="00274DD3">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6C8A9FF" w14:textId="4F1837B2"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5" w:name="_Toc231402729"/>
      <w:bookmarkStart w:id="16" w:name="_Toc55210301"/>
      <w:bookmarkStart w:id="17" w:name="_Toc72790554"/>
      <w:bookmarkStart w:id="18" w:name="_Hlk70164111"/>
      <w:r w:rsidRPr="00B84FDA">
        <w:rPr>
          <w:rFonts w:ascii="Times New Roman" w:eastAsia="Times New Roman" w:hAnsi="Times New Roman" w:cs="Times New Roman"/>
          <w:b/>
          <w:kern w:val="0"/>
          <w:sz w:val="28"/>
          <w:szCs w:val="28"/>
          <w14:ligatures w14:val="none"/>
        </w:rPr>
        <w:lastRenderedPageBreak/>
        <w:t xml:space="preserve">CHAPTER I. </w:t>
      </w:r>
      <w:r w:rsidR="00274DD3" w:rsidRPr="00B84FDA">
        <w:rPr>
          <w:rFonts w:ascii="Times New Roman" w:eastAsia="Times New Roman" w:hAnsi="Times New Roman" w:cs="Times New Roman"/>
          <w:b/>
          <w:kern w:val="0"/>
          <w:sz w:val="28"/>
          <w:szCs w:val="28"/>
          <w14:ligatures w14:val="none"/>
        </w:rPr>
        <w:t>THEORETICAL FOUNDATIONS OF TEXT-TO-SPEECH SYSTEMS</w:t>
      </w:r>
      <w:bookmarkEnd w:id="15"/>
    </w:p>
    <w:p w14:paraId="0EE2D204" w14:textId="5B35FCB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9" w:name="_Toc231402730"/>
      <w:bookmarkStart w:id="20" w:name="OLE_LINK25"/>
      <w:r w:rsidRPr="00B84FDA">
        <w:rPr>
          <w:rFonts w:ascii="Times New Roman" w:eastAsia="Times New Roman" w:hAnsi="Times New Roman" w:cs="Times New Roman"/>
          <w:b/>
          <w:kern w:val="0"/>
          <w:sz w:val="28"/>
          <w:szCs w:val="28"/>
          <w:lang w:val="az-Latn-AZ"/>
          <w14:ligatures w14:val="none"/>
        </w:rPr>
        <w:t xml:space="preserve">1.1. </w:t>
      </w:r>
      <w:r w:rsidR="00274DD3" w:rsidRPr="00B84FDA">
        <w:rPr>
          <w:rFonts w:ascii="Times New Roman" w:eastAsia="Times New Roman" w:hAnsi="Times New Roman" w:cs="Times New Roman"/>
          <w:b/>
          <w:color w:val="000000"/>
          <w:kern w:val="0"/>
          <w:sz w:val="28"/>
          <w:szCs w:val="28"/>
          <w14:ligatures w14:val="none"/>
        </w:rPr>
        <w:t>General overview of text-to-speech systems</w:t>
      </w:r>
      <w:bookmarkEnd w:id="19"/>
    </w:p>
    <w:p w14:paraId="1A409D38" w14:textId="1BE2FBB3" w:rsidR="00DC70FB" w:rsidRPr="00B84FDA" w:rsidRDefault="00DC70FB" w:rsidP="0080314C">
      <w:pPr>
        <w:spacing w:line="360" w:lineRule="auto"/>
        <w:ind w:firstLine="720"/>
        <w:jc w:val="both"/>
        <w:rPr>
          <w:rFonts w:ascii="Times New Roman" w:hAnsi="Times New Roman" w:cs="Times New Roman"/>
          <w:sz w:val="28"/>
          <w:szCs w:val="28"/>
        </w:rPr>
      </w:pPr>
      <w:bookmarkStart w:id="21" w:name="OLE_LINK11"/>
      <w:bookmarkEnd w:id="20"/>
      <w:r w:rsidRPr="00B84FDA">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B84FDA">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A modern TTS system consists of two main components: a linguistic front-end and an acoustic back end.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challenges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The acoustic back end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mel-spectrogram, and a neural vocoder converts it to a high-fidelity audio waveform. The back end is the single largest determinant of a system's naturalness ceiling: improvements to the linguistic front-end cannot fully compensate for limitations in the acoustic model.</w:t>
      </w:r>
    </w:p>
    <w:p w14:paraId="42E98613" w14:textId="083C77E7" w:rsidR="0080314C" w:rsidRPr="00B84FDA" w:rsidRDefault="00DC70FB" w:rsidP="00DF1C26">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B84FDA">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B84FDA">
        <w:rPr>
          <w:rFonts w:ascii="Times New Roman" w:hAnsi="Times New Roman" w:cs="Times New Roman"/>
          <w:sz w:val="28"/>
          <w:szCs w:val="28"/>
        </w:rPr>
        <w:t>back end</w:t>
      </w:r>
      <w:r w:rsidRPr="00B84FDA">
        <w:rPr>
          <w:rFonts w:ascii="Times New Roman" w:hAnsi="Times New Roman" w:cs="Times New Roman"/>
          <w:sz w:val="28"/>
          <w:szCs w:val="28"/>
        </w:rPr>
        <w:t>.</w:t>
      </w:r>
      <w:bookmarkStart w:id="22" w:name="OLE_LINK84"/>
    </w:p>
    <w:p w14:paraId="1C16AB2B" w14:textId="3A42A577" w:rsidR="00DC70FB" w:rsidRPr="00F4462E" w:rsidRDefault="00DC70FB" w:rsidP="00DF1C26">
      <w:pPr>
        <w:spacing w:after="0" w:line="240" w:lineRule="auto"/>
        <w:ind w:firstLine="567"/>
        <w:jc w:val="center"/>
        <w:rPr>
          <w:rFonts w:ascii="Times New Roman" w:eastAsia="MS Mincho" w:hAnsi="Times New Roman" w:cs="Times New Roman"/>
          <w:b/>
          <w:bCs/>
          <w:kern w:val="0"/>
          <w14:ligatures w14:val="none"/>
        </w:rPr>
      </w:pPr>
      <w:bookmarkStart w:id="23" w:name="OLE_LINK73"/>
      <w:r w:rsidRPr="00F4462E">
        <w:rPr>
          <w:rFonts w:ascii="Times New Roman" w:eastAsia="MS Mincho" w:hAnsi="Times New Roman" w:cs="Times New Roman"/>
          <w:b/>
          <w:bCs/>
          <w:kern w:val="0"/>
          <w14:ligatures w14:val="none"/>
        </w:rPr>
        <w:t>Table 1: MOS Evaluation Scale (ITU-T P.800)</w:t>
      </w:r>
      <w:bookmarkEnd w:id="23"/>
    </w:p>
    <w:p w14:paraId="68FA5B57" w14:textId="77777777" w:rsidR="00DF1C26" w:rsidRPr="00F4462E"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701"/>
        <w:gridCol w:w="6514"/>
      </w:tblGrid>
      <w:tr w:rsidR="00DC70FB" w:rsidRPr="00F4462E" w14:paraId="154EE6CD" w14:textId="62F83BB0" w:rsidTr="0080314C">
        <w:tc>
          <w:tcPr>
            <w:tcW w:w="1129" w:type="dxa"/>
            <w:shd w:val="clear" w:color="auto" w:fill="BFBFBF" w:themeFill="background1" w:themeFillShade="BF"/>
          </w:tcPr>
          <w:p w14:paraId="2CB15E9F" w14:textId="75AAB40E" w:rsidR="00DC70FB" w:rsidRPr="00F4462E" w:rsidRDefault="00DC70FB" w:rsidP="00143720">
            <w:pPr>
              <w:spacing w:line="360" w:lineRule="auto"/>
              <w:jc w:val="center"/>
              <w:rPr>
                <w:rFonts w:ascii="Times New Roman" w:hAnsi="Times New Roman" w:cs="Times New Roman"/>
                <w:sz w:val="24"/>
                <w:szCs w:val="24"/>
              </w:rPr>
            </w:pPr>
            <w:r w:rsidRPr="00F4462E">
              <w:rPr>
                <w:rFonts w:ascii="Times New Roman" w:hAnsi="Times New Roman" w:cs="Times New Roman"/>
                <w:b/>
                <w:bCs/>
                <w:sz w:val="24"/>
                <w:szCs w:val="24"/>
              </w:rPr>
              <w:t>Score</w:t>
            </w:r>
          </w:p>
        </w:tc>
        <w:tc>
          <w:tcPr>
            <w:tcW w:w="1701" w:type="dxa"/>
            <w:shd w:val="clear" w:color="auto" w:fill="BFBFBF" w:themeFill="background1" w:themeFillShade="BF"/>
          </w:tcPr>
          <w:p w14:paraId="2B87D6F9" w14:textId="74DDF633" w:rsidR="00DC70FB" w:rsidRPr="00F4462E" w:rsidRDefault="00DC70FB" w:rsidP="00143720">
            <w:pPr>
              <w:spacing w:line="360" w:lineRule="auto"/>
              <w:jc w:val="center"/>
              <w:rPr>
                <w:rFonts w:ascii="Times New Roman" w:hAnsi="Times New Roman" w:cs="Times New Roman"/>
                <w:sz w:val="24"/>
                <w:szCs w:val="24"/>
              </w:rPr>
            </w:pPr>
            <w:r w:rsidRPr="00F4462E">
              <w:rPr>
                <w:rFonts w:ascii="Times New Roman" w:hAnsi="Times New Roman" w:cs="Times New Roman"/>
                <w:b/>
                <w:bCs/>
                <w:sz w:val="24"/>
                <w:szCs w:val="24"/>
              </w:rPr>
              <w:t>Label</w:t>
            </w:r>
          </w:p>
        </w:tc>
        <w:tc>
          <w:tcPr>
            <w:tcW w:w="6514" w:type="dxa"/>
            <w:shd w:val="clear" w:color="auto" w:fill="BFBFBF" w:themeFill="background1" w:themeFillShade="BF"/>
          </w:tcPr>
          <w:p w14:paraId="6816A8C6" w14:textId="719AD480" w:rsidR="00DC70FB" w:rsidRPr="00F4462E" w:rsidRDefault="00DC70FB" w:rsidP="00143720">
            <w:pPr>
              <w:spacing w:line="360" w:lineRule="auto"/>
              <w:jc w:val="center"/>
              <w:rPr>
                <w:rFonts w:ascii="Times New Roman" w:hAnsi="Times New Roman" w:cs="Times New Roman"/>
                <w:b/>
                <w:bCs/>
                <w:sz w:val="24"/>
                <w:szCs w:val="24"/>
              </w:rPr>
            </w:pPr>
            <w:r w:rsidRPr="00F4462E">
              <w:rPr>
                <w:rFonts w:ascii="Times New Roman" w:hAnsi="Times New Roman" w:cs="Times New Roman"/>
                <w:b/>
                <w:bCs/>
                <w:sz w:val="24"/>
                <w:szCs w:val="24"/>
              </w:rPr>
              <w:t>Description</w:t>
            </w:r>
          </w:p>
        </w:tc>
      </w:tr>
      <w:tr w:rsidR="00DC70FB" w:rsidRPr="00F4462E" w14:paraId="2AE0E108" w14:textId="4855ABF7" w:rsidTr="0080314C">
        <w:tc>
          <w:tcPr>
            <w:tcW w:w="1129" w:type="dxa"/>
          </w:tcPr>
          <w:p w14:paraId="0EF8FFDF" w14:textId="5C12103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5</w:t>
            </w:r>
          </w:p>
        </w:tc>
        <w:tc>
          <w:tcPr>
            <w:tcW w:w="1701" w:type="dxa"/>
          </w:tcPr>
          <w:p w14:paraId="017CC6BD" w14:textId="56AC0597"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Excellent</w:t>
            </w:r>
          </w:p>
        </w:tc>
        <w:tc>
          <w:tcPr>
            <w:tcW w:w="6514" w:type="dxa"/>
          </w:tcPr>
          <w:p w14:paraId="19B2FC1F" w14:textId="4580325D"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Completely natural, no synthetic quality</w:t>
            </w:r>
          </w:p>
        </w:tc>
      </w:tr>
      <w:tr w:rsidR="00DC70FB" w:rsidRPr="00F4462E" w14:paraId="00DBB0BB" w14:textId="027EFF7E" w:rsidTr="0080314C">
        <w:tc>
          <w:tcPr>
            <w:tcW w:w="1129" w:type="dxa"/>
          </w:tcPr>
          <w:p w14:paraId="1025B55F" w14:textId="7B05C434"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4</w:t>
            </w:r>
          </w:p>
        </w:tc>
        <w:tc>
          <w:tcPr>
            <w:tcW w:w="1701" w:type="dxa"/>
          </w:tcPr>
          <w:p w14:paraId="11ABA4BD" w14:textId="06A17FCA"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Good</w:t>
            </w:r>
          </w:p>
        </w:tc>
        <w:tc>
          <w:tcPr>
            <w:tcW w:w="6514" w:type="dxa"/>
          </w:tcPr>
          <w:p w14:paraId="5D1C2A29" w14:textId="5748EBB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Mostly natural, minor synthetic quality</w:t>
            </w:r>
          </w:p>
        </w:tc>
      </w:tr>
      <w:tr w:rsidR="00DC70FB" w:rsidRPr="00F4462E" w14:paraId="3C1C16EB" w14:textId="1C8A593D" w:rsidTr="0080314C">
        <w:tc>
          <w:tcPr>
            <w:tcW w:w="1129" w:type="dxa"/>
          </w:tcPr>
          <w:p w14:paraId="0717AB66" w14:textId="37EC0DB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3</w:t>
            </w:r>
          </w:p>
        </w:tc>
        <w:tc>
          <w:tcPr>
            <w:tcW w:w="1701" w:type="dxa"/>
          </w:tcPr>
          <w:p w14:paraId="32171F64" w14:textId="742B09B9"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Fair</w:t>
            </w:r>
          </w:p>
        </w:tc>
        <w:tc>
          <w:tcPr>
            <w:tcW w:w="6514" w:type="dxa"/>
          </w:tcPr>
          <w:p w14:paraId="028E4AB0" w14:textId="57F2A86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Noticeable synthetic quality, fully intelligible</w:t>
            </w:r>
          </w:p>
        </w:tc>
      </w:tr>
      <w:tr w:rsidR="00DC70FB" w:rsidRPr="00F4462E" w14:paraId="369BD643" w14:textId="77777777" w:rsidTr="0080314C">
        <w:tc>
          <w:tcPr>
            <w:tcW w:w="1129" w:type="dxa"/>
          </w:tcPr>
          <w:p w14:paraId="162F2452" w14:textId="2D6D7B58"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2</w:t>
            </w:r>
          </w:p>
        </w:tc>
        <w:tc>
          <w:tcPr>
            <w:tcW w:w="1701" w:type="dxa"/>
          </w:tcPr>
          <w:p w14:paraId="29910C79" w14:textId="6CA8A019"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Poor</w:t>
            </w:r>
          </w:p>
        </w:tc>
        <w:tc>
          <w:tcPr>
            <w:tcW w:w="6514" w:type="dxa"/>
          </w:tcPr>
          <w:p w14:paraId="3C9837A7" w14:textId="649E5D14"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Clearly synthetic, somewhat difficult to follow</w:t>
            </w:r>
          </w:p>
        </w:tc>
      </w:tr>
      <w:tr w:rsidR="00DC70FB" w:rsidRPr="00F4462E" w14:paraId="7A2D0473" w14:textId="77777777" w:rsidTr="0080314C">
        <w:tc>
          <w:tcPr>
            <w:tcW w:w="1129" w:type="dxa"/>
          </w:tcPr>
          <w:p w14:paraId="7C28EDFF" w14:textId="11F88EB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1</w:t>
            </w:r>
          </w:p>
        </w:tc>
        <w:tc>
          <w:tcPr>
            <w:tcW w:w="1701" w:type="dxa"/>
          </w:tcPr>
          <w:p w14:paraId="493F58E8" w14:textId="4941DB68"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Bad</w:t>
            </w:r>
          </w:p>
        </w:tc>
        <w:tc>
          <w:tcPr>
            <w:tcW w:w="6514" w:type="dxa"/>
          </w:tcPr>
          <w:p w14:paraId="1E428D22" w14:textId="074BCA8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Completely unnatural, very difficult to follow</w:t>
            </w:r>
          </w:p>
        </w:tc>
      </w:tr>
    </w:tbl>
    <w:p w14:paraId="7670FC2D" w14:textId="6D1AD622" w:rsidR="00DC70FB" w:rsidRPr="00F4462E" w:rsidRDefault="00DC70FB" w:rsidP="00DF1C26">
      <w:pPr>
        <w:spacing w:after="0" w:line="240" w:lineRule="auto"/>
        <w:jc w:val="both"/>
        <w:rPr>
          <w:rFonts w:ascii="Times New Roman" w:hAnsi="Times New Roman" w:cs="Times New Roman"/>
        </w:rPr>
      </w:pPr>
      <w:bookmarkStart w:id="24" w:name="OLE_LINK288"/>
      <w:r w:rsidRPr="00F4462E">
        <w:rPr>
          <w:rFonts w:ascii="Times New Roman" w:eastAsia="MS Mincho" w:hAnsi="Times New Roman" w:cs="Times New Roman"/>
          <w:b/>
          <w:bCs/>
          <w:kern w:val="0"/>
          <w14:ligatures w14:val="none"/>
        </w:rPr>
        <w:t>Source:</w:t>
      </w:r>
      <w:r w:rsidRPr="00F4462E">
        <w:rPr>
          <w:rFonts w:ascii="Times New Roman" w:eastAsia="MS Mincho" w:hAnsi="Times New Roman" w:cs="Times New Roman"/>
          <w:kern w:val="0"/>
          <w14:ligatures w14:val="none"/>
        </w:rPr>
        <w:t xml:space="preserve"> </w:t>
      </w:r>
      <w:hyperlink r:id="rId9" w:history="1">
        <w:r w:rsidRPr="00F4462E">
          <w:rPr>
            <w:rStyle w:val="Hyperlink"/>
            <w:rFonts w:ascii="Times New Roman" w:eastAsia="MS Mincho" w:hAnsi="Times New Roman" w:cs="Times New Roman"/>
            <w:kern w:val="0"/>
            <w14:ligatures w14:val="none"/>
          </w:rPr>
          <w:t>https://www.itu.int/rec/T-REC-P.800/en</w:t>
        </w:r>
      </w:hyperlink>
      <w:bookmarkEnd w:id="24"/>
    </w:p>
    <w:p w14:paraId="45057AAF" w14:textId="77777777" w:rsidR="00DF1C26" w:rsidRPr="00DF1C26" w:rsidRDefault="00DF1C26" w:rsidP="00DF1C26">
      <w:pPr>
        <w:spacing w:after="0" w:line="240" w:lineRule="auto"/>
        <w:jc w:val="both"/>
        <w:rPr>
          <w:rFonts w:ascii="Times New Roman" w:eastAsia="MS Mincho" w:hAnsi="Times New Roman" w:cs="Times New Roman"/>
          <w:kern w:val="0"/>
          <w14:ligatures w14:val="none"/>
        </w:rPr>
      </w:pPr>
    </w:p>
    <w:bookmarkEnd w:id="22"/>
    <w:p w14:paraId="4FC2E919" w14:textId="4A95F8A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B84FDA">
        <w:rPr>
          <w:rFonts w:ascii="Times New Roman" w:hAnsi="Times New Roman" w:cs="Times New Roman"/>
          <w:sz w:val="28"/>
          <w:szCs w:val="28"/>
        </w:rPr>
        <w:t>Oyucu</w:t>
      </w:r>
      <w:proofErr w:type="spellEnd"/>
      <w:r w:rsidRPr="00B84FDA">
        <w:rPr>
          <w:rFonts w:ascii="Times New Roman" w:hAnsi="Times New Roman" w:cs="Times New Roman"/>
          <w:sz w:val="28"/>
          <w:szCs w:val="28"/>
        </w:rPr>
        <w:t xml:space="preserve">, 2023). The present Azerbaijani system achieved MOS 3.2 against a baseline </w:t>
      </w:r>
      <w:proofErr w:type="spellStart"/>
      <w:r w:rsidRPr="00B84FDA">
        <w:rPr>
          <w:rFonts w:ascii="Times New Roman" w:hAnsi="Times New Roman" w:cs="Times New Roman"/>
          <w:sz w:val="28"/>
          <w:szCs w:val="28"/>
        </w:rPr>
        <w:t>espeak</w:t>
      </w:r>
      <w:proofErr w:type="spellEnd"/>
      <w:r w:rsidRPr="00B84FDA">
        <w:rPr>
          <w:rFonts w:ascii="Times New Roman" w:hAnsi="Times New Roman" w:cs="Times New Roman"/>
          <w:sz w:val="28"/>
          <w:szCs w:val="28"/>
        </w:rPr>
        <w:t>-ng score of 2.8, representing a statistically significant improvement of 0.4 MOS points, as reported in Chapter III.</w:t>
      </w:r>
    </w:p>
    <w:p w14:paraId="2F2BA236" w14:textId="77777777" w:rsidR="00382864" w:rsidRDefault="00DC70FB" w:rsidP="00382864">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B84FDA">
        <w:rPr>
          <w:rFonts w:ascii="Times New Roman" w:hAnsi="Times New Roman" w:cs="Times New Roman"/>
          <w:sz w:val="28"/>
          <w:szCs w:val="28"/>
        </w:rPr>
        <w:t>Tacotron</w:t>
      </w:r>
      <w:proofErr w:type="spellEnd"/>
      <w:r w:rsidRPr="00B84FDA">
        <w:rPr>
          <w:rFonts w:ascii="Times New Roman" w:hAnsi="Times New Roman" w:cs="Times New Roman"/>
          <w:sz w:val="28"/>
          <w:szCs w:val="28"/>
        </w:rPr>
        <w:t xml:space="preserve"> 2-based neural TTS research prototype was trained on approximately 19 hours of proprietary data without a published model or open-source release (Rustamov,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586F3AEE" w14:textId="37FAAB9D"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lastRenderedPageBreak/>
        <w:t>The development of TTS technology has passed through three broadly distinct architectural generations, each representing a fundamental shift in the underlying methodology. The first generation, spanning roughly from the 1950s through the 1980s, relied on formant synthesis, in which speech was produced by directly modeling the acoustic resonances of the human vocal tract through rule-based signal processing. These systems, exemplified by the DECtalk synthesizer, required no recorded speech data but produced output that was immediately recognizable as synthetic due to its mechanical, buzzing quality. The second generation introduced concatenative synthesis, in which large databases of pre-recorded phoneme segments, diphones, or syllables were assembled at runtime to produce output. Unit-selection systems, the most advanced form of concatenative synthesis, could produce surprisingly natural output when the target sentence closely matched the prosodic and phonetic characteristics of segments in the database, but degraded significantly for out-of-domain inputs. The third and current generation is defined by neural synthesis, beginning with parametric neural models such as Merlin and reaching its current state with sequence-to-sequence architectures such as Tacotron 2, FastSpeech 2, and VITS, combined with neural vocoders such as WaveNet, HiFi-GAN, and EnCodec. Neural systems learn the mapping from text to speech representations end-to-end from data, bypassing the need for hand-crafted rules, and have achieved naturalness scores approaching human parity for well-resourced languages. Understanding this architectural trajectory is necessary for situating the design decisions of the present system, which adopts a rule-based front-end combined with a neural-adjacent acoustic back end, a hybrid approach motivated by the data scarcity characteristic of the Azerbaijani language context.</w:t>
      </w:r>
    </w:p>
    <w:p w14:paraId="4F39CD7C" w14:textId="2696702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linguistic properties of Azerbaijani impose a distinct set of challenges on TTS system design that do not arise with the same severity in isolating or fusional languages such as English, French, or Mandarin. Azerbaijani is a highly agglutinative language belonging to the Oghuz branch of the Turkic language family, meaning that grammatical relationships are expressed primarily through the </w:t>
      </w:r>
      <w:r w:rsidRPr="00382864">
        <w:rPr>
          <w:rFonts w:ascii="Times New Roman" w:hAnsi="Times New Roman" w:cs="Times New Roman"/>
          <w:sz w:val="28"/>
          <w:szCs w:val="28"/>
          <w:lang w:val="en-AZ"/>
        </w:rPr>
        <w:lastRenderedPageBreak/>
        <w:t xml:space="preserve">sequential attachment of suffixes to a root morpheme rather than through separate function words or inflectional paradigms. A single Azerbaijani word may carry up to six or seven morphological suffixes, producing surface forms that are phonologically opaque with respect to their underlying components. For example, the form </w:t>
      </w:r>
      <w:r w:rsidRPr="00382864">
        <w:rPr>
          <w:rFonts w:ascii="Times New Roman" w:hAnsi="Times New Roman" w:cs="Times New Roman"/>
          <w:i/>
          <w:iCs/>
          <w:sz w:val="28"/>
          <w:szCs w:val="28"/>
          <w:lang w:val="en-AZ"/>
        </w:rPr>
        <w:t>gəldilərmi</w:t>
      </w:r>
      <w:r w:rsidRPr="00382864">
        <w:rPr>
          <w:rFonts w:ascii="Times New Roman" w:hAnsi="Times New Roman" w:cs="Times New Roman"/>
          <w:sz w:val="28"/>
          <w:szCs w:val="28"/>
          <w:lang w:val="en-AZ"/>
        </w:rPr>
        <w:t xml:space="preserve"> encodes a verb root, past tense, third person plural, and interrogative mood within a single orthographic word. This morphological complexity has direct consequences for each stage of the TTS front-end pipeline. Text normalization must handle compound morphological contexts in which a numeral or abbreviation appears with a suffix attached, as in </w:t>
      </w:r>
      <w:r w:rsidRPr="00382864">
        <w:rPr>
          <w:rFonts w:ascii="Times New Roman" w:hAnsi="Times New Roman" w:cs="Times New Roman"/>
          <w:i/>
          <w:iCs/>
          <w:sz w:val="28"/>
          <w:szCs w:val="28"/>
          <w:lang w:val="en-AZ"/>
        </w:rPr>
        <w:t>2024-cü</w:t>
      </w:r>
      <w:r w:rsidRPr="00382864">
        <w:rPr>
          <w:rFonts w:ascii="Times New Roman" w:hAnsi="Times New Roman" w:cs="Times New Roman"/>
          <w:sz w:val="28"/>
          <w:szCs w:val="28"/>
          <w:lang w:val="en-AZ"/>
        </w:rPr>
        <w:t xml:space="preserve"> (meaning "of 2024"), requiring the normalizer to both expand the numeral and preserve the suffix in its correct phonological form. G2P conversion must account for vowel harmony, a systematic constraint requiring that suffix vowels agree in backness and rounding with the root vowel, and for consonant mutation processes such as final obstruent devoicing and nasal assimilation. Stress assignment must distinguish lexical stress, which in Azerbaijani falls predominantly on the final syllable, from pragmatic and contrastive stress patterns that override the default rule. Each of these phenomena requires explicit linguistic modeling that cannot be learned reliably from limited data, making a rule-based front-end not merely a design preference but a practical necessity for the current stage of Azerbaijani TTS development.</w:t>
      </w:r>
    </w:p>
    <w:p w14:paraId="165FB9C3" w14:textId="7458E13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A recurring theme across all technical decisions described in this dissertation is the low-resource constraint imposed by the current state of Azerbaijani language technology infrastructure. The term low-resource, as used in computational linguistics, refers to languages for which publicly available annotated corpora, lexicons, pronunciation dictionaries, and pre-trained models are scarce or absent. For Azerbaijani, this constraint manifests at multiple levels simultaneously. At the data level, no publicly available speech corpus of sufficient size and quality for end-to-end neural TTS training exists. The proprietary dataset used in the Rustamov (2020) prototype, consisting of approximately 19 hours of studio-recorded speech, has not been released, and no comparable open alternative has been produced. At the </w:t>
      </w:r>
      <w:r w:rsidRPr="00382864">
        <w:rPr>
          <w:rFonts w:ascii="Times New Roman" w:hAnsi="Times New Roman" w:cs="Times New Roman"/>
          <w:sz w:val="28"/>
          <w:szCs w:val="28"/>
          <w:lang w:val="en-AZ"/>
        </w:rPr>
        <w:lastRenderedPageBreak/>
        <w:t>tool level, no open-source G2P system with published rule coverage exists for Azerbaijani, meaning that the phonemic transcription component must be constructed from first principles. At the evaluation level, no standardized listening panel or evaluation protocol has been established for Azerbaijani TTS, making cross-system MOS comparisons methodologically problematic. These constraints collectively preclude the direct application of state-of-the-art neural TTS architectures that have achieved near-human naturalness for English, Mandarin, and other high-resource languages, since those architectures require hundreds of hours of high-quality transcribed speech for reliable training. The design philosophy adopted in this dissertation responds to the low-resource constraint by prioritizing explicit linguistic knowledge encoding over data-driven learning wherever the linguistic phenomena are sufficiently well understood to be formalized as rules. This approach sacrifices some ceiling naturalness relative to what a fully neural system trained on abundant data could theoretically achieve, but produces a system that is robust, transparent, interpretable, and extensible as additional Azerbaijani speech resources become available in the future.</w:t>
      </w:r>
    </w:p>
    <w:p w14:paraId="4D286E90" w14:textId="784B0913" w:rsidR="006F33B3"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present dissertation makes several distinct contributions to the field of Azerbaijani speech technology. First, it provides the first publicly documented, linguistically grounded rule base for Azerbaijani text normalization, covering numeral expansion, date and time normalization, abbreviation resolution, and symbol handling, with explicit coverage statistics and example derivations. Second, it presents a formally specified G2P system encoding the major phonological processes of Azerbaijani, including vowel harmony, consonant assimilation, and context-sensitive allophonic variation, structured as an ordered rule cascade amenable to systematic testing and extension. Third, it describes a stress assignment and prosody prediction module implementing a priority-ordered rule hierarchy derived from the descriptive phonological literature on Azerbaijani. Fourth, it reports the first published comparative MOS evaluation between a rule-based Azerbaijani TTS system and the espeak-ng baseline, establishing a quantitative benchmark </w:t>
      </w:r>
      <w:r w:rsidRPr="00382864">
        <w:rPr>
          <w:rFonts w:ascii="Times New Roman" w:hAnsi="Times New Roman" w:cs="Times New Roman"/>
          <w:sz w:val="28"/>
          <w:szCs w:val="28"/>
          <w:lang w:val="en-AZ"/>
        </w:rPr>
        <w:lastRenderedPageBreak/>
        <w:t>against which future systems can be measured. Fifth, the complete system is released as open-source software with documented architecture, enabling researchers and developers working on Azerbaijani or related Turkic languages to build upon, replicate, and extend the present work. Taken together, these contributions constitute a reference architecture and evaluation baseline for Azerbaijani TTS that the field currently lacks.</w:t>
      </w:r>
      <w:bookmarkEnd w:id="21"/>
    </w:p>
    <w:p w14:paraId="2320D375" w14:textId="7A6E056A" w:rsidR="006F33B3" w:rsidRPr="00B84FDA"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5" w:name="_Toc231402731"/>
      <w:r w:rsidRPr="00B84FDA">
        <w:rPr>
          <w:rFonts w:ascii="Times New Roman" w:eastAsia="Times New Roman" w:hAnsi="Times New Roman" w:cs="Times New Roman"/>
          <w:b/>
          <w:kern w:val="0"/>
          <w:sz w:val="28"/>
          <w:szCs w:val="28"/>
          <w:lang w:val="az-Latn-AZ"/>
          <w14:ligatures w14:val="none"/>
        </w:rPr>
        <w:t xml:space="preserve">1.2. </w:t>
      </w:r>
      <w:r w:rsidRPr="00B84FDA">
        <w:rPr>
          <w:rFonts w:ascii="Times New Roman" w:eastAsia="Times New Roman" w:hAnsi="Times New Roman" w:cs="Times New Roman"/>
          <w:b/>
          <w:color w:val="000000"/>
          <w:kern w:val="0"/>
          <w:sz w:val="28"/>
          <w:szCs w:val="28"/>
          <w14:ligatures w14:val="none"/>
        </w:rPr>
        <w:t>Rule-based text-to-speech systems</w:t>
      </w:r>
      <w:bookmarkEnd w:id="25"/>
    </w:p>
    <w:p w14:paraId="1F7ABA08" w14:textId="481D146D"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26" w:name="OLE_LINK74"/>
      <w:r w:rsidRPr="00B84FDA">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w:t>
      </w:r>
      <w:r w:rsidRPr="00B84FDA">
        <w:rPr>
          <w:rFonts w:ascii="Times New Roman" w:eastAsia="MS Mincho" w:hAnsi="Times New Roman" w:cs="Times New Roman"/>
          <w:kern w:val="0"/>
          <w:sz w:val="28"/>
          <w:szCs w:val="28"/>
          <w14:ligatures w14:val="none"/>
        </w:rPr>
        <w:lastRenderedPageBreak/>
        <w:t>model of the language's phonological system — the rule base is itself a research 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back end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D16ABF5" w14:textId="74631422" w:rsidR="00382864" w:rsidRPr="00382864" w:rsidRDefault="00E23DE7"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bookmarkStart w:id="27" w:name="OLE_LINK177"/>
    </w:p>
    <w:p w14:paraId="0A2C0AD6" w14:textId="50E505A7" w:rsidR="00E23DE7" w:rsidRDefault="00122CA8" w:rsidP="004C726A">
      <w:pPr>
        <w:spacing w:line="240" w:lineRule="auto"/>
        <w:jc w:val="center"/>
        <w:rPr>
          <w:rFonts w:ascii="Times New Roman" w:hAnsi="Times New Roman" w:cs="Times New Roman"/>
          <w:b/>
          <w:bCs/>
        </w:rPr>
      </w:pPr>
      <w:r w:rsidRPr="004C726A">
        <w:rPr>
          <w:rFonts w:ascii="Times New Roman" w:hAnsi="Times New Roman" w:cs="Times New Roman"/>
          <w:b/>
          <w:bCs/>
        </w:rPr>
        <w:lastRenderedPageBreak/>
        <w:t xml:space="preserve">Figure 1. </w:t>
      </w:r>
      <w:bookmarkStart w:id="28" w:name="OLE_LINK81"/>
      <w:r w:rsidRPr="004C726A">
        <w:rPr>
          <w:rFonts w:ascii="Times New Roman" w:hAnsi="Times New Roman" w:cs="Times New Roman"/>
          <w:b/>
          <w:bCs/>
        </w:rPr>
        <w:t>G2P conversion process flow diagram</w:t>
      </w:r>
      <w:bookmarkEnd w:id="28"/>
    </w:p>
    <w:p w14:paraId="10866B5C" w14:textId="77777777" w:rsidR="00382864" w:rsidRPr="004C726A" w:rsidRDefault="00382864" w:rsidP="004C726A">
      <w:pPr>
        <w:spacing w:line="240" w:lineRule="auto"/>
        <w:jc w:val="center"/>
        <w:rPr>
          <w:rFonts w:ascii="Times New Roman" w:hAnsi="Times New Roman" w:cs="Times New Roman"/>
          <w:b/>
          <w:bCs/>
        </w:rPr>
      </w:pPr>
    </w:p>
    <w:p w14:paraId="285E6B3E" w14:textId="0AF8FBCB" w:rsidR="00E23DE7" w:rsidRPr="004C726A" w:rsidRDefault="00BC4B99"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29F9B07D" wp14:editId="43F2B6F9">
            <wp:extent cx="3761874" cy="8056814"/>
            <wp:effectExtent l="0" t="0" r="0" b="0"/>
            <wp:docPr id="18164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862" name="Picture 18164862"/>
                    <pic:cNvPicPr/>
                  </pic:nvPicPr>
                  <pic:blipFill>
                    <a:blip r:embed="rId10">
                      <a:extLst>
                        <a:ext uri="{28A0092B-C50C-407E-A947-70E740481C1C}">
                          <a14:useLocalDpi xmlns:a14="http://schemas.microsoft.com/office/drawing/2010/main" val="0"/>
                        </a:ext>
                      </a:extLst>
                    </a:blip>
                    <a:stretch>
                      <a:fillRect/>
                    </a:stretch>
                  </pic:blipFill>
                  <pic:spPr>
                    <a:xfrm>
                      <a:off x="0" y="0"/>
                      <a:ext cx="3761874" cy="8056814"/>
                    </a:xfrm>
                    <a:prstGeom prst="rect">
                      <a:avLst/>
                    </a:prstGeom>
                  </pic:spPr>
                </pic:pic>
              </a:graphicData>
            </a:graphic>
          </wp:inline>
        </w:drawing>
      </w:r>
      <w:r w:rsidRPr="004C726A">
        <w:rPr>
          <w:rFonts w:ascii="Times New Roman" w:hAnsi="Times New Roman" w:cs="Times New Roman"/>
          <w:noProof/>
          <w:sz w:val="22"/>
          <w:szCs w:val="22"/>
        </w:rPr>
        <w:drawing>
          <wp:inline distT="0" distB="0" distL="0" distR="0" wp14:anchorId="0CE0618F" wp14:editId="1A5171B3">
            <wp:extent cx="2106108" cy="8047730"/>
            <wp:effectExtent l="0" t="0" r="2540" b="4445"/>
            <wp:docPr id="1596974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74593" name="Picture 1596974593"/>
                    <pic:cNvPicPr/>
                  </pic:nvPicPr>
                  <pic:blipFill>
                    <a:blip r:embed="rId11">
                      <a:extLst>
                        <a:ext uri="{28A0092B-C50C-407E-A947-70E740481C1C}">
                          <a14:useLocalDpi xmlns:a14="http://schemas.microsoft.com/office/drawing/2010/main" val="0"/>
                        </a:ext>
                      </a:extLst>
                    </a:blip>
                    <a:stretch>
                      <a:fillRect/>
                    </a:stretch>
                  </pic:blipFill>
                  <pic:spPr>
                    <a:xfrm>
                      <a:off x="0" y="0"/>
                      <a:ext cx="2203346" cy="8419289"/>
                    </a:xfrm>
                    <a:prstGeom prst="rect">
                      <a:avLst/>
                    </a:prstGeom>
                  </pic:spPr>
                </pic:pic>
              </a:graphicData>
            </a:graphic>
          </wp:inline>
        </w:drawing>
      </w:r>
    </w:p>
    <w:p w14:paraId="4944F700" w14:textId="22F08754" w:rsidR="00E23DE7" w:rsidRPr="004C726A" w:rsidRDefault="00E23DE7" w:rsidP="004C726A">
      <w:pPr>
        <w:spacing w:line="240" w:lineRule="auto"/>
        <w:rPr>
          <w:rFonts w:ascii="Times New Roman" w:hAnsi="Times New Roman" w:cs="Times New Roman"/>
          <w:sz w:val="22"/>
          <w:szCs w:val="22"/>
        </w:rPr>
      </w:pPr>
    </w:p>
    <w:p w14:paraId="39EBC263" w14:textId="10382439" w:rsidR="00122CA8" w:rsidRPr="004C726A" w:rsidRDefault="00122CA8"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bookmarkEnd w:id="27"/>
    </w:p>
    <w:p w14:paraId="212E5DA2" w14:textId="543FB9A0" w:rsidR="00E23DE7" w:rsidRPr="00B84FDA"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Prosodic modeling governs pitch, duration, intensity, and rhythm. The present system employs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50542AB2" w14:textId="7192660B" w:rsidR="00122CA8" w:rsidRDefault="00E23DE7" w:rsidP="00DF1C26">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B84FDA">
        <w:rPr>
          <w:rFonts w:ascii="Times New Roman" w:eastAsia="MS Mincho" w:hAnsi="Times New Roman" w:cs="Times New Roman"/>
          <w:kern w:val="0"/>
          <w:sz w:val="28"/>
          <w:szCs w:val="28"/>
          <w14:ligatures w14:val="none"/>
        </w:rPr>
        <w:t>Tacotron</w:t>
      </w:r>
      <w:proofErr w:type="spellEnd"/>
      <w:r w:rsidRPr="00B84FDA">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of proprietary training data and achieved MOS 3.3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bookmarkStart w:id="29" w:name="OLE_LINK132"/>
    </w:p>
    <w:p w14:paraId="23AB17F4" w14:textId="26FC378D" w:rsidR="0018629B" w:rsidRDefault="00EF61C1" w:rsidP="00EF61C1">
      <w:pPr>
        <w:spacing w:after="0" w:line="360" w:lineRule="auto"/>
        <w:ind w:firstLine="567"/>
        <w:jc w:val="both"/>
        <w:rPr>
          <w:rFonts w:ascii="Times New Roman" w:eastAsia="MS Mincho" w:hAnsi="Times New Roman" w:cs="Times New Roman"/>
          <w:kern w:val="0"/>
          <w:sz w:val="28"/>
          <w:szCs w:val="28"/>
          <w:lang w:val="en-AZ"/>
          <w14:ligatures w14:val="none"/>
        </w:rPr>
      </w:pPr>
      <w:r w:rsidRPr="00B84FDA">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5B629FF3" w14:textId="77777777" w:rsidR="00EF61C1" w:rsidRPr="00EF61C1" w:rsidRDefault="00EF61C1" w:rsidP="00EF61C1">
      <w:pPr>
        <w:spacing w:after="0" w:line="360" w:lineRule="auto"/>
        <w:ind w:firstLine="567"/>
        <w:jc w:val="both"/>
        <w:rPr>
          <w:rFonts w:ascii="Times New Roman" w:eastAsia="MS Mincho" w:hAnsi="Times New Roman" w:cs="Times New Roman"/>
          <w:kern w:val="0"/>
          <w:sz w:val="28"/>
          <w:szCs w:val="28"/>
          <w:lang w:val="en-AZ"/>
          <w14:ligatures w14:val="none"/>
        </w:rPr>
      </w:pPr>
    </w:p>
    <w:p w14:paraId="66D9BDC5" w14:textId="77777777" w:rsidR="004C726A" w:rsidRDefault="004C726A" w:rsidP="00DF1C26">
      <w:pPr>
        <w:spacing w:after="0" w:line="240" w:lineRule="auto"/>
        <w:ind w:firstLine="567"/>
        <w:jc w:val="center"/>
        <w:rPr>
          <w:rFonts w:ascii="Times New Roman" w:eastAsia="MS Mincho" w:hAnsi="Times New Roman" w:cs="Times New Roman"/>
          <w:b/>
          <w:bCs/>
          <w:kern w:val="0"/>
          <w14:ligatures w14:val="none"/>
        </w:rPr>
      </w:pPr>
      <w:bookmarkStart w:id="30" w:name="OLE_LINK131"/>
    </w:p>
    <w:p w14:paraId="47F6D05F" w14:textId="5739FE33" w:rsidR="00122CA8" w:rsidRDefault="00122CA8"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 xml:space="preserve">Table 2: </w:t>
      </w:r>
      <w:bookmarkStart w:id="31" w:name="OLE_LINK126"/>
      <w:r w:rsidRPr="00DF1C26">
        <w:rPr>
          <w:rFonts w:ascii="Times New Roman" w:eastAsia="MS Mincho" w:hAnsi="Times New Roman" w:cs="Times New Roman"/>
          <w:b/>
          <w:bCs/>
          <w:kern w:val="0"/>
          <w14:ligatures w14:val="none"/>
        </w:rPr>
        <w:t>Detailed Comparison of TTS Paradigms</w:t>
      </w:r>
      <w:bookmarkEnd w:id="31"/>
    </w:p>
    <w:p w14:paraId="67A24780"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603"/>
        <w:gridCol w:w="2212"/>
        <w:gridCol w:w="2551"/>
        <w:gridCol w:w="1978"/>
      </w:tblGrid>
      <w:tr w:rsidR="00122CA8" w:rsidRPr="00DF1C26" w14:paraId="4C123CC2" w14:textId="29CEE4CC" w:rsidTr="0080314C">
        <w:tc>
          <w:tcPr>
            <w:tcW w:w="2603" w:type="dxa"/>
            <w:shd w:val="clear" w:color="auto" w:fill="BFBFBF" w:themeFill="background1" w:themeFillShade="BF"/>
          </w:tcPr>
          <w:bookmarkEnd w:id="30"/>
          <w:p w14:paraId="62A4A0F4" w14:textId="0AA2EF5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Criterion</w:t>
            </w:r>
          </w:p>
        </w:tc>
        <w:tc>
          <w:tcPr>
            <w:tcW w:w="2212" w:type="dxa"/>
            <w:shd w:val="clear" w:color="auto" w:fill="BFBFBF" w:themeFill="background1" w:themeFillShade="BF"/>
          </w:tcPr>
          <w:p w14:paraId="60BFA5AD" w14:textId="254582F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Rule-Based</w:t>
            </w:r>
          </w:p>
        </w:tc>
        <w:tc>
          <w:tcPr>
            <w:tcW w:w="2551" w:type="dxa"/>
            <w:shd w:val="clear" w:color="auto" w:fill="BFBFBF" w:themeFill="background1" w:themeFillShade="BF"/>
          </w:tcPr>
          <w:p w14:paraId="3343D369" w14:textId="6EB487DA"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HMM / Statistical</w:t>
            </w:r>
          </w:p>
        </w:tc>
        <w:tc>
          <w:tcPr>
            <w:tcW w:w="1978" w:type="dxa"/>
            <w:shd w:val="clear" w:color="auto" w:fill="BFBFBF" w:themeFill="background1" w:themeFillShade="BF"/>
          </w:tcPr>
          <w:p w14:paraId="012C4246" w14:textId="3DF928F5"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Neural TTS</w:t>
            </w:r>
          </w:p>
        </w:tc>
      </w:tr>
      <w:tr w:rsidR="00122CA8" w:rsidRPr="00DF1C26" w14:paraId="3B5EF653" w14:textId="19F73AF1" w:rsidTr="0080314C">
        <w:tc>
          <w:tcPr>
            <w:tcW w:w="2603" w:type="dxa"/>
          </w:tcPr>
          <w:p w14:paraId="72B1C19B" w14:textId="65A2678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MOS (typical)</w:t>
            </w:r>
          </w:p>
        </w:tc>
        <w:tc>
          <w:tcPr>
            <w:tcW w:w="2212" w:type="dxa"/>
          </w:tcPr>
          <w:p w14:paraId="285D3D10" w14:textId="28C3B6C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3.0–3.8</w:t>
            </w:r>
          </w:p>
        </w:tc>
        <w:tc>
          <w:tcPr>
            <w:tcW w:w="2551" w:type="dxa"/>
          </w:tcPr>
          <w:p w14:paraId="1BFC5BEB" w14:textId="401B31D1"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3.5–4.0</w:t>
            </w:r>
          </w:p>
        </w:tc>
        <w:tc>
          <w:tcPr>
            <w:tcW w:w="1978" w:type="dxa"/>
          </w:tcPr>
          <w:p w14:paraId="3C9CFC47" w14:textId="4DD74C7B"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4.2–4.5</w:t>
            </w:r>
          </w:p>
        </w:tc>
      </w:tr>
      <w:tr w:rsidR="00122CA8" w:rsidRPr="00DF1C26" w14:paraId="177D0D98" w14:textId="6D871522" w:rsidTr="0080314C">
        <w:tc>
          <w:tcPr>
            <w:tcW w:w="2603" w:type="dxa"/>
          </w:tcPr>
          <w:p w14:paraId="451CB195" w14:textId="4B8560C4"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Training data</w:t>
            </w:r>
          </w:p>
        </w:tc>
        <w:tc>
          <w:tcPr>
            <w:tcW w:w="2212" w:type="dxa"/>
          </w:tcPr>
          <w:p w14:paraId="78D57C63" w14:textId="5A4F8DE8"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None</w:t>
            </w:r>
          </w:p>
        </w:tc>
        <w:tc>
          <w:tcPr>
            <w:tcW w:w="2551" w:type="dxa"/>
          </w:tcPr>
          <w:p w14:paraId="3111EB4F" w14:textId="0648D84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5–20 hours</w:t>
            </w:r>
          </w:p>
        </w:tc>
        <w:tc>
          <w:tcPr>
            <w:tcW w:w="1978" w:type="dxa"/>
          </w:tcPr>
          <w:p w14:paraId="724299B5" w14:textId="3B3800FE"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1–50+ hours</w:t>
            </w:r>
          </w:p>
        </w:tc>
      </w:tr>
      <w:tr w:rsidR="00122CA8" w:rsidRPr="00DF1C26" w14:paraId="1898A4C5" w14:textId="000FA53A" w:rsidTr="0080314C">
        <w:tc>
          <w:tcPr>
            <w:tcW w:w="2603" w:type="dxa"/>
          </w:tcPr>
          <w:p w14:paraId="337F362B" w14:textId="7985A68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Interpretability</w:t>
            </w:r>
          </w:p>
        </w:tc>
        <w:tc>
          <w:tcPr>
            <w:tcW w:w="2212" w:type="dxa"/>
          </w:tcPr>
          <w:p w14:paraId="324DE112" w14:textId="0776B4D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w:t>
            </w:r>
          </w:p>
        </w:tc>
        <w:tc>
          <w:tcPr>
            <w:tcW w:w="2551" w:type="dxa"/>
          </w:tcPr>
          <w:p w14:paraId="70C03405" w14:textId="0A907A7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w:t>
            </w:r>
          </w:p>
        </w:tc>
        <w:tc>
          <w:tcPr>
            <w:tcW w:w="1978" w:type="dxa"/>
          </w:tcPr>
          <w:p w14:paraId="734247E8" w14:textId="2070A034"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Minimal</w:t>
            </w:r>
          </w:p>
        </w:tc>
      </w:tr>
      <w:tr w:rsidR="00122CA8" w:rsidRPr="00DF1C26" w14:paraId="5FA4F3AC" w14:textId="50CD8512" w:rsidTr="0080314C">
        <w:tc>
          <w:tcPr>
            <w:tcW w:w="2603" w:type="dxa"/>
          </w:tcPr>
          <w:p w14:paraId="32F5E445" w14:textId="51BA32F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Inference compute</w:t>
            </w:r>
          </w:p>
        </w:tc>
        <w:tc>
          <w:tcPr>
            <w:tcW w:w="2212" w:type="dxa"/>
          </w:tcPr>
          <w:p w14:paraId="1E430894" w14:textId="5C80423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&lt;1 </w:t>
            </w:r>
            <w:proofErr w:type="spellStart"/>
            <w:r w:rsidRPr="00DF1C26">
              <w:rPr>
                <w:rFonts w:ascii="Times New Roman" w:hAnsi="Times New Roman" w:cs="Times New Roman"/>
                <w:bCs/>
                <w:sz w:val="24"/>
                <w:szCs w:val="24"/>
              </w:rPr>
              <w:t>ms</w:t>
            </w:r>
            <w:proofErr w:type="spellEnd"/>
          </w:p>
        </w:tc>
        <w:tc>
          <w:tcPr>
            <w:tcW w:w="2551" w:type="dxa"/>
          </w:tcPr>
          <w:p w14:paraId="0CACE39F" w14:textId="700B4B9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~10 </w:t>
            </w:r>
            <w:proofErr w:type="spellStart"/>
            <w:r w:rsidRPr="00DF1C26">
              <w:rPr>
                <w:rFonts w:ascii="Times New Roman" w:hAnsi="Times New Roman" w:cs="Times New Roman"/>
                <w:bCs/>
                <w:sz w:val="24"/>
                <w:szCs w:val="24"/>
              </w:rPr>
              <w:t>ms</w:t>
            </w:r>
            <w:proofErr w:type="spellEnd"/>
          </w:p>
        </w:tc>
        <w:tc>
          <w:tcPr>
            <w:tcW w:w="1978" w:type="dxa"/>
          </w:tcPr>
          <w:p w14:paraId="7776D954" w14:textId="0808A2FC"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GPU, ~50 </w:t>
            </w:r>
            <w:proofErr w:type="spellStart"/>
            <w:r w:rsidRPr="00DF1C26">
              <w:rPr>
                <w:rFonts w:ascii="Times New Roman" w:hAnsi="Times New Roman" w:cs="Times New Roman"/>
                <w:bCs/>
                <w:sz w:val="24"/>
                <w:szCs w:val="24"/>
              </w:rPr>
              <w:t>ms</w:t>
            </w:r>
            <w:proofErr w:type="spellEnd"/>
          </w:p>
        </w:tc>
      </w:tr>
      <w:tr w:rsidR="00122CA8" w:rsidRPr="00DF1C26" w14:paraId="0FDBCA79" w14:textId="257C6AE5" w:rsidTr="0080314C">
        <w:tc>
          <w:tcPr>
            <w:tcW w:w="2603" w:type="dxa"/>
          </w:tcPr>
          <w:p w14:paraId="5624EE11" w14:textId="525DA4A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Error diagnosis</w:t>
            </w:r>
          </w:p>
        </w:tc>
        <w:tc>
          <w:tcPr>
            <w:tcW w:w="2212" w:type="dxa"/>
          </w:tcPr>
          <w:p w14:paraId="61CDE12F" w14:textId="1BCF417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sz w:val="24"/>
                <w:szCs w:val="24"/>
              </w:rPr>
              <w:t>Easy</w:t>
            </w:r>
          </w:p>
        </w:tc>
        <w:tc>
          <w:tcPr>
            <w:tcW w:w="2551" w:type="dxa"/>
          </w:tcPr>
          <w:p w14:paraId="3244AE34" w14:textId="00CBADB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Complex</w:t>
            </w:r>
          </w:p>
        </w:tc>
        <w:tc>
          <w:tcPr>
            <w:tcW w:w="1978" w:type="dxa"/>
          </w:tcPr>
          <w:p w14:paraId="311DA4F0" w14:textId="0C61640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r w:rsidR="00122CA8" w:rsidRPr="00DF1C26" w14:paraId="09A8C177" w14:textId="77777777" w:rsidTr="0080314C">
        <w:tc>
          <w:tcPr>
            <w:tcW w:w="2603" w:type="dxa"/>
          </w:tcPr>
          <w:p w14:paraId="3C2C0728" w14:textId="14CCA77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Output consistency</w:t>
            </w:r>
          </w:p>
        </w:tc>
        <w:tc>
          <w:tcPr>
            <w:tcW w:w="2212" w:type="dxa"/>
          </w:tcPr>
          <w:p w14:paraId="001B6EB0" w14:textId="6D3F72F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w:t>
            </w:r>
          </w:p>
        </w:tc>
        <w:tc>
          <w:tcPr>
            <w:tcW w:w="2551" w:type="dxa"/>
          </w:tcPr>
          <w:p w14:paraId="377211A8" w14:textId="6C01D1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Partially det.</w:t>
            </w:r>
          </w:p>
        </w:tc>
        <w:tc>
          <w:tcPr>
            <w:tcW w:w="1978" w:type="dxa"/>
          </w:tcPr>
          <w:p w14:paraId="2E1C2AF5" w14:textId="42DC0A50"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Stochastic</w:t>
            </w:r>
          </w:p>
        </w:tc>
      </w:tr>
      <w:tr w:rsidR="00122CA8" w:rsidRPr="00DF1C26" w14:paraId="6CD439D9" w14:textId="77777777" w:rsidTr="0080314C">
        <w:tc>
          <w:tcPr>
            <w:tcW w:w="2603" w:type="dxa"/>
          </w:tcPr>
          <w:p w14:paraId="53A124AE" w14:textId="608A61BD"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Low-resource language fit</w:t>
            </w:r>
          </w:p>
        </w:tc>
        <w:tc>
          <w:tcPr>
            <w:tcW w:w="2212" w:type="dxa"/>
          </w:tcPr>
          <w:p w14:paraId="6808FB81" w14:textId="27A5F92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w:t>
            </w:r>
          </w:p>
        </w:tc>
        <w:tc>
          <w:tcPr>
            <w:tcW w:w="2551" w:type="dxa"/>
          </w:tcPr>
          <w:p w14:paraId="3BA56AF7" w14:textId="68D169B8"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Medium</w:t>
            </w:r>
          </w:p>
        </w:tc>
        <w:tc>
          <w:tcPr>
            <w:tcW w:w="1978" w:type="dxa"/>
          </w:tcPr>
          <w:p w14:paraId="54055D2C" w14:textId="543CA991"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w:t>
            </w:r>
          </w:p>
        </w:tc>
      </w:tr>
      <w:tr w:rsidR="00122CA8" w:rsidRPr="00DF1C26" w14:paraId="3338B2E2" w14:textId="77777777" w:rsidTr="0080314C">
        <w:tc>
          <w:tcPr>
            <w:tcW w:w="2603" w:type="dxa"/>
          </w:tcPr>
          <w:p w14:paraId="11A01258" w14:textId="21335A2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Domain adaptation</w:t>
            </w:r>
          </w:p>
        </w:tc>
        <w:tc>
          <w:tcPr>
            <w:tcW w:w="2212" w:type="dxa"/>
          </w:tcPr>
          <w:p w14:paraId="44EC6EF1" w14:textId="36BB7269"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Easy</w:t>
            </w:r>
          </w:p>
        </w:tc>
        <w:tc>
          <w:tcPr>
            <w:tcW w:w="2551" w:type="dxa"/>
          </w:tcPr>
          <w:p w14:paraId="3D68FD80" w14:textId="2ECC5E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Difficult</w:t>
            </w:r>
          </w:p>
        </w:tc>
        <w:tc>
          <w:tcPr>
            <w:tcW w:w="1978" w:type="dxa"/>
          </w:tcPr>
          <w:p w14:paraId="7FD1EB31" w14:textId="1C116272"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bl>
    <w:p w14:paraId="079AC999" w14:textId="77777777" w:rsidR="006F33B3"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Source</w:t>
      </w:r>
      <w:r w:rsidR="00786B32" w:rsidRPr="00DF1C26">
        <w:rPr>
          <w:rFonts w:ascii="Times New Roman" w:eastAsia="MS Mincho" w:hAnsi="Times New Roman" w:cs="Times New Roman"/>
          <w:b/>
          <w:bCs/>
          <w:kern w:val="0"/>
          <w14:ligatures w14:val="none"/>
        </w:rPr>
        <w:t xml:space="preserve">: </w:t>
      </w:r>
      <w:r w:rsidR="00786B32" w:rsidRPr="00DF1C26">
        <w:rPr>
          <w:rFonts w:ascii="Times New Roman" w:eastAsia="MS Mincho" w:hAnsi="Times New Roman" w:cs="Times New Roman"/>
          <w:kern w:val="0"/>
          <w14:ligatures w14:val="none"/>
        </w:rPr>
        <w:t>Compiled by the author based on Tan et al. (2021); IEEE Signal</w:t>
      </w:r>
      <w:r w:rsidR="006F33B3" w:rsidRPr="00DF1C26">
        <w:rPr>
          <w:rFonts w:ascii="Times New Roman" w:eastAsia="MS Mincho" w:hAnsi="Times New Roman" w:cs="Times New Roman"/>
          <w:kern w:val="0"/>
          <w14:ligatures w14:val="none"/>
        </w:rPr>
        <w:t xml:space="preserve"> </w:t>
      </w:r>
      <w:r w:rsidR="00786B32" w:rsidRPr="00DF1C26">
        <w:rPr>
          <w:rFonts w:ascii="Times New Roman" w:eastAsia="MS Mincho" w:hAnsi="Times New Roman" w:cs="Times New Roman"/>
          <w:kern w:val="0"/>
          <w14:ligatures w14:val="none"/>
        </w:rPr>
        <w:t>Processing Magazine (2015)</w:t>
      </w:r>
      <w:r w:rsidR="006F33B3" w:rsidRPr="00DF1C26">
        <w:rPr>
          <w:rFonts w:ascii="Times New Roman" w:eastAsia="MS Mincho" w:hAnsi="Times New Roman" w:cs="Times New Roman"/>
          <w:kern w:val="0"/>
          <w14:ligatures w14:val="none"/>
        </w:rPr>
        <w:t xml:space="preserve">. </w:t>
      </w:r>
    </w:p>
    <w:bookmarkStart w:id="32" w:name="OLE_LINK182"/>
    <w:bookmarkEnd w:id="29"/>
    <w:p w14:paraId="709C82C3" w14:textId="6B99D55A" w:rsidR="00E23DE7"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hAnsi="Times New Roman" w:cs="Times New Roman"/>
        </w:rPr>
        <w:fldChar w:fldCharType="begin"/>
      </w:r>
      <w:r w:rsidR="006F33B3" w:rsidRPr="00DF1C26">
        <w:rPr>
          <w:rFonts w:ascii="Times New Roman" w:hAnsi="Times New Roman" w:cs="Times New Roman"/>
        </w:rPr>
        <w:instrText>HYPERLINK "https://ieeexplore.ieee.org/document/7282379"</w:instrText>
      </w:r>
      <w:r w:rsidRPr="00DF1C26">
        <w:rPr>
          <w:rFonts w:ascii="Times New Roman" w:hAnsi="Times New Roman" w:cs="Times New Roman"/>
        </w:rPr>
      </w:r>
      <w:r w:rsidRPr="00DF1C26">
        <w:rPr>
          <w:rFonts w:ascii="Times New Roman" w:hAnsi="Times New Roman" w:cs="Times New Roman"/>
        </w:rPr>
        <w:fldChar w:fldCharType="separate"/>
      </w:r>
      <w:r w:rsidR="006F33B3" w:rsidRPr="00DF1C26">
        <w:rPr>
          <w:rStyle w:val="Hyperlink"/>
          <w:rFonts w:ascii="Times New Roman" w:eastAsia="MS Mincho" w:hAnsi="Times New Roman" w:cs="Times New Roman"/>
          <w:kern w:val="0"/>
          <w14:ligatures w14:val="none"/>
        </w:rPr>
        <w:t>https://ieeexplore.ieee.org/document/7282379</w:t>
      </w:r>
      <w:r w:rsidRPr="00DF1C26">
        <w:rPr>
          <w:rFonts w:ascii="Times New Roman" w:hAnsi="Times New Roman" w:cs="Times New Roman"/>
        </w:rPr>
        <w:fldChar w:fldCharType="end"/>
      </w:r>
    </w:p>
    <w:bookmarkEnd w:id="32"/>
    <w:p w14:paraId="3F5171EB" w14:textId="77777777"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16F4B387" w14:textId="7069477E"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The intellectual foundations of rule-based speech synthesis predate the digital computer. Early mechanical speaking machines, such as Wolfgang von Kempelen's acoustic speech machine constructed in 1791 and Charles Wheatstone's improved version of 1835, demonstrated that the articulatory and acoustic properties of speech could be modeled through explicit physical mechanisms governed by human-defined rules. The transition to electronic and subsequently digital implementations preserved this fundamental orientation: the system designer encodes linguistic and acoustic knowledge as explicit rules, and the machine executes those rules deterministically. The first fully digital rule-based TTS system of practical significance was MITalk, developed at the Massachusetts Institute of Technology in the 1970s, which implemented a complete pipeline from text normalization through phonological rule application to formant synthesis. The Festival Speech Synthesis System, developed at the University of Edinburgh in the mid-1990s and subsequently maintained as open-source software, established the modular pipeline architecture — separate, independently testable components for normalization, G2P, prosody, and synthesis — that remains the reference design for rule-based systems today, including the architecture described in this dissertation. The espeak-ng engine, which serves as the acoustic back end of the present system, descends from the eSpeak synthesizer originally developed by Jonathan Duddington in 2006 and subsequently extended to support over one hundred languages through community-</w:t>
      </w:r>
      <w:r w:rsidRPr="00382864">
        <w:rPr>
          <w:rFonts w:ascii="Times New Roman" w:eastAsia="MS Mincho" w:hAnsi="Times New Roman" w:cs="Times New Roman"/>
          <w:kern w:val="0"/>
          <w:sz w:val="28"/>
          <w:szCs w:val="28"/>
          <w:lang w:val="en-AZ"/>
          <w14:ligatures w14:val="none"/>
        </w:rPr>
        <w:lastRenderedPageBreak/>
        <w:t>contributed phoneme rule sets. Its formant synthesis approach, while producing output of lower naturalness than modern neural vocoders, requires no recorded speech data and supports direct phoneme-level control from the linguistic front-end, making it uniquely suited to the low-resource Azerbaijani context.</w:t>
      </w:r>
    </w:p>
    <w:p w14:paraId="6D25833E" w14:textId="11E88F28"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A principled rule-based TTS system must be grounded in a careful description of the target language's phonological system. Azerbaijani possesses a phoneme inventory of thirty-two segments: nine vowels and twenty-three consonants. The vowel system is organized along the dimensions of backness, height, and rounding, and is governed by the pervasive constraint of vowel harmony, which requires that all vowels within a phonological word share the feature of backness. Back vowels are /a/, /ɯ/, /o/, and /u/; front vowels are /e/, /ə/, /i/, /ø/, and /y/. Vowel harmony applies not only within root morphemes but extends across suffix boundaries, meaning that every suffix in the Azerbaijani morphological system exists in two allomorphic variants — one containing back vowels and one containing front vowels — selected according to the vowel class of the root to which the suffix is attached. This constraint has direct consequences for the text normalization component, since any suffix attached to an expanded numeral or abbreviation must be assigned to the correct harmonic class. The consonant system includes two sounds that are orthographically represented but phonologically complex. The letter ğ represents a phoneme that has no consistent surface realization: intervocalically it surfaces as the approximant /j/, word-finally it triggers compensatory lengthening of the preceding vowel without being pronounced itself, and after back vowels it may surface as a uvular fricative in careful speech. The letter q represents the uvular stop /q/, distinct from the velar stop /k/, a contrast that is phonemically distinctive in Azerbaijani but absent from most European languages. Final obstruent devoicing systematically neutralizes the voiced-voiceless distinction word-finally for the obstruent consonants /b/, /d/, /g/, and /dʒ/, which surface as /p/, /t/, /k/, and /tʃ/ respectively in that position. Nasal assimilation causes the alveolar nasal /n/ to surface as the velar nasal /ŋ/ before velar stops. Each of these processes is implemented as an ordered rule in the G2P component described in Chapter II, and the ordering of rules is non-</w:t>
      </w:r>
      <w:r w:rsidRPr="00382864">
        <w:rPr>
          <w:rFonts w:ascii="Times New Roman" w:eastAsia="MS Mincho" w:hAnsi="Times New Roman" w:cs="Times New Roman"/>
          <w:kern w:val="0"/>
          <w:sz w:val="28"/>
          <w:szCs w:val="28"/>
          <w:lang w:val="en-AZ"/>
          <w14:ligatures w14:val="none"/>
        </w:rPr>
        <w:lastRenderedPageBreak/>
        <w:t>arbitrary: final devoicing must apply after suffix attachment, and nasal assimilation must apply after final devoicing to avoid feeding and bleeding interactions that would generate incorrect surface forms.</w:t>
      </w:r>
    </w:p>
    <w:p w14:paraId="539F6C8D" w14:textId="21C8B80A"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Evaluating a rule-based TTS system requires a methodology that is sensitive to both its strengths and its specific failure modes. Unlike neural systems, whose primary limitation is naturalness ceiling, rule-based systems can fail at multiple discrete points in the pipeline, each of which is independently measurable. Front-end evaluation isolates the linguistic components from the acoustic back end by measuring Phoneme Error Rate on a held-out test set of orthographic inputs with gold-standard IPA transcriptions. This metric directly quantifies G2P accuracy without confounding it with acoustic quality and is particularly informative for agglutinative languages where morphological complexity generates large numbers of contextually determined pronunciation variants. Text normalization accuracy is evaluated separately by measuring the proportion of non-standard word tokens for which the system generates the correct expanded form, classified by token type — numerals, abbreviations, dates, currency — to identify category-specific weaknesses. End-to-end evaluation of the complete system is conducted through subjective listening tests following the ITU-T P.800 protocol, in which a panel of native speaker listeners rates randomized audio samples on the five-point MOS scale described in section 1.1. For intelligibility measurement, Word Error Rate is computed by transcribing synthesized audio using a pre-existing automatic speech recognition system for Azerbaijani and comparing the transcription to the original reference text. The evaluation design adopted in this dissertation follows established best practice by separating front-end and back-end evaluation, reporting results with ninety-five percent confidence intervals computed using bootstrap resampling, and comparing against the espeak-ng baseline rather than against neural systems trained on different data, since such comparisons would conflate architectural differences with data advantages.</w:t>
      </w:r>
    </w:p>
    <w:p w14:paraId="3CF583B1" w14:textId="2C492E8D" w:rsidR="00E23DE7"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A rule-based architecture is not a terminal destination but a principled starting point from which more data-intensive approaches can be developed incrementally </w:t>
      </w:r>
      <w:r w:rsidRPr="00382864">
        <w:rPr>
          <w:rFonts w:ascii="Times New Roman" w:eastAsia="MS Mincho" w:hAnsi="Times New Roman" w:cs="Times New Roman"/>
          <w:kern w:val="0"/>
          <w:sz w:val="28"/>
          <w:szCs w:val="28"/>
          <w:lang w:val="en-AZ"/>
          <w14:ligatures w14:val="none"/>
        </w:rPr>
        <w:lastRenderedPageBreak/>
        <w:t>as language resources become available. The modular pipeline design ensures that individual components can be replaced or augmented without disrupting the rest of the system. In the near term, the text normalization component could be extended with a statistical classifier to handle ambiguous non-standard word tokens — cases where the correct expansion depends on discourse context rather than local orthographic form — while leaving the deterministic rule cascade intact for the majority of unambiguous cases. In the medium term, as Azerbaijani speech corpora are developed through community recording initiatives or institutional investment, the espeak-ng formant back end could be replaced with a unit-selection engine trained on recorded phoneme segments, improving phoneme-level naturalness while preserving the rule-based front-end unchanged. In the longer term, the explicit phonemic transcriptions and prosodic annotations generated by the rule-based front-end constitute a form of structured supervision that can be used to train or fine-tune neural acoustic models with substantially less data than would be required for end-to-end neural training from raw text-audio pairs. This staged development pathway — rule-based front-end providing structured annotations that bootstrap neural acoustic modeling — has been successfully demonstrated for other low-resource Turkic languages including Kyrgyz and Kazakh, where initial rule-based systems provided the phonemic transcription infrastructure necessary for subsequent neural system development. The present dissertation thus contributes not only a functional Azerbaijani TTS system but a foundational linguistic infrastructure whose value extends beyond the specific acoustic architecture currently employed.</w:t>
      </w:r>
    </w:p>
    <w:p w14:paraId="2ED79192"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p>
    <w:p w14:paraId="4693F4EA" w14:textId="352B429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3" w:name="_Toc231402732"/>
      <w:bookmarkStart w:id="34" w:name="OLE_LINK127"/>
      <w:bookmarkEnd w:id="26"/>
      <w:r w:rsidRPr="00B84FDA">
        <w:rPr>
          <w:rFonts w:ascii="Times New Roman" w:eastAsia="Times New Roman" w:hAnsi="Times New Roman" w:cs="Times New Roman"/>
          <w:b/>
          <w:kern w:val="0"/>
          <w:sz w:val="28"/>
          <w:szCs w:val="28"/>
          <w:lang w:val="az-Latn-AZ"/>
          <w14:ligatures w14:val="none"/>
        </w:rPr>
        <w:t xml:space="preserve">1.3. </w:t>
      </w:r>
      <w:r w:rsidR="009510FF" w:rsidRPr="00B84FDA">
        <w:rPr>
          <w:rFonts w:ascii="Times New Roman" w:eastAsia="Times New Roman" w:hAnsi="Times New Roman" w:cs="Times New Roman"/>
          <w:b/>
          <w:color w:val="000000"/>
          <w:kern w:val="0"/>
          <w:sz w:val="28"/>
          <w:szCs w:val="28"/>
          <w14:ligatures w14:val="none"/>
        </w:rPr>
        <w:t>Advantages and limitations of rule-based TTS systems</w:t>
      </w:r>
      <w:bookmarkEnd w:id="33"/>
    </w:p>
    <w:bookmarkEnd w:id="34"/>
    <w:p w14:paraId="39746E90" w14:textId="42725A58" w:rsidR="00EF61C1" w:rsidRPr="00B84FDA" w:rsidRDefault="009510FF" w:rsidP="00EF61C1">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 structured SWOT </w:t>
      </w:r>
      <w:r w:rsidR="00FA74A4" w:rsidRPr="00B84FDA">
        <w:rPr>
          <w:rFonts w:ascii="Times New Roman" w:eastAsia="MS Mincho" w:hAnsi="Times New Roman" w:cs="Times New Roman"/>
          <w:kern w:val="0"/>
          <w:sz w:val="28"/>
          <w:szCs w:val="28"/>
          <w14:ligatures w14:val="none"/>
        </w:rPr>
        <w:t>analysis,</w:t>
      </w:r>
      <w:r w:rsidRPr="00B84FDA">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rule-based paradigm as the methodological choice for this dissertation. The analysis is applied specifically to the Azerbaijani language context rather than to rule-based TTS in general.</w:t>
      </w:r>
    </w:p>
    <w:p w14:paraId="2A0CD9A2" w14:textId="77777777" w:rsidR="00EF61C1" w:rsidRDefault="00EF61C1">
      <w:pPr>
        <w:rPr>
          <w:rFonts w:ascii="Times New Roman" w:eastAsia="MS Mincho" w:hAnsi="Times New Roman" w:cs="Times New Roman"/>
          <w:b/>
          <w:bCs/>
          <w:kern w:val="0"/>
          <w14:ligatures w14:val="none"/>
        </w:rPr>
      </w:pPr>
      <w:bookmarkStart w:id="35" w:name="OLE_LINK159"/>
      <w:r>
        <w:rPr>
          <w:rFonts w:ascii="Times New Roman" w:eastAsia="MS Mincho" w:hAnsi="Times New Roman" w:cs="Times New Roman"/>
          <w:b/>
          <w:bCs/>
          <w:kern w:val="0"/>
          <w14:ligatures w14:val="none"/>
        </w:rPr>
        <w:br w:type="page"/>
      </w:r>
    </w:p>
    <w:p w14:paraId="48E9E054" w14:textId="44D492B4" w:rsidR="004F6520" w:rsidRDefault="004F6520" w:rsidP="00DF1C26">
      <w:pPr>
        <w:spacing w:after="0" w:line="240" w:lineRule="auto"/>
        <w:ind w:firstLine="567"/>
        <w:jc w:val="center"/>
        <w:rPr>
          <w:rFonts w:ascii="Times New Roman" w:eastAsia="MS Mincho" w:hAnsi="Times New Roman" w:cs="Times New Roman"/>
          <w:b/>
          <w:bCs/>
          <w:kern w:val="0"/>
          <w14:ligatures w14:val="none"/>
        </w:rPr>
      </w:pPr>
      <w:bookmarkStart w:id="36" w:name="OLE_LINK12"/>
      <w:r w:rsidRPr="00DF1C26">
        <w:rPr>
          <w:rFonts w:ascii="Times New Roman" w:eastAsia="MS Mincho" w:hAnsi="Times New Roman" w:cs="Times New Roman"/>
          <w:b/>
          <w:bCs/>
          <w:kern w:val="0"/>
          <w14:ligatures w14:val="none"/>
        </w:rPr>
        <w:lastRenderedPageBreak/>
        <w:t xml:space="preserve">Table 3: </w:t>
      </w:r>
      <w:bookmarkStart w:id="37" w:name="OLE_LINK133"/>
      <w:r w:rsidRPr="00DF1C26">
        <w:rPr>
          <w:rFonts w:ascii="Times New Roman" w:eastAsia="MS Mincho" w:hAnsi="Times New Roman" w:cs="Times New Roman"/>
          <w:b/>
          <w:bCs/>
          <w:kern w:val="0"/>
          <w14:ligatures w14:val="none"/>
        </w:rPr>
        <w:t>SWOT analysis of the rule-based TTS approach for Azerbaijani</w:t>
      </w:r>
      <w:bookmarkEnd w:id="37"/>
    </w:p>
    <w:p w14:paraId="76B4A913"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405"/>
        <w:gridCol w:w="2552"/>
        <w:gridCol w:w="2506"/>
        <w:gridCol w:w="1881"/>
      </w:tblGrid>
      <w:tr w:rsidR="004F6520" w:rsidRPr="00DF1C26" w14:paraId="7F98D8E0" w14:textId="77777777" w:rsidTr="0080314C">
        <w:tc>
          <w:tcPr>
            <w:tcW w:w="2405" w:type="dxa"/>
            <w:shd w:val="clear" w:color="auto" w:fill="BFBFBF" w:themeFill="background1" w:themeFillShade="BF"/>
          </w:tcPr>
          <w:p w14:paraId="4F4FC869" w14:textId="3360EF50"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Strengths</w:t>
            </w:r>
          </w:p>
        </w:tc>
        <w:tc>
          <w:tcPr>
            <w:tcW w:w="2552" w:type="dxa"/>
            <w:shd w:val="clear" w:color="auto" w:fill="BFBFBF" w:themeFill="background1" w:themeFillShade="BF"/>
          </w:tcPr>
          <w:p w14:paraId="42C85270" w14:textId="20F28D21"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Weaknesses</w:t>
            </w:r>
          </w:p>
        </w:tc>
        <w:tc>
          <w:tcPr>
            <w:tcW w:w="2506" w:type="dxa"/>
            <w:shd w:val="clear" w:color="auto" w:fill="BFBFBF" w:themeFill="background1" w:themeFillShade="BF"/>
          </w:tcPr>
          <w:p w14:paraId="1A0F7AEA" w14:textId="4DB6EE8E"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Opportunities</w:t>
            </w:r>
          </w:p>
        </w:tc>
        <w:tc>
          <w:tcPr>
            <w:tcW w:w="1881" w:type="dxa"/>
            <w:shd w:val="clear" w:color="auto" w:fill="BFBFBF" w:themeFill="background1" w:themeFillShade="BF"/>
          </w:tcPr>
          <w:p w14:paraId="5EEB2FE2" w14:textId="3AF91F65"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Threats</w:t>
            </w:r>
          </w:p>
        </w:tc>
      </w:tr>
      <w:tr w:rsidR="004F6520" w:rsidRPr="00DF1C26" w14:paraId="6DF36EB7" w14:textId="77777777" w:rsidTr="0080314C">
        <w:tc>
          <w:tcPr>
            <w:tcW w:w="2405" w:type="dxa"/>
          </w:tcPr>
          <w:p w14:paraId="25C4F92C" w14:textId="2B6DD3B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sz w:val="24"/>
                <w:szCs w:val="24"/>
              </w:rPr>
              <w:t>No speech training data required</w:t>
            </w:r>
          </w:p>
        </w:tc>
        <w:tc>
          <w:tcPr>
            <w:tcW w:w="2552" w:type="dxa"/>
          </w:tcPr>
          <w:p w14:paraId="1097C0C3" w14:textId="3D9A30C2"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naturalness</w:t>
            </w:r>
          </w:p>
        </w:tc>
        <w:tc>
          <w:tcPr>
            <w:tcW w:w="2506" w:type="dxa"/>
          </w:tcPr>
          <w:p w14:paraId="28CAC006" w14:textId="0F20086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Azerbaijan's digital transformation agenda</w:t>
            </w:r>
          </w:p>
        </w:tc>
        <w:tc>
          <w:tcPr>
            <w:tcW w:w="1881" w:type="dxa"/>
          </w:tcPr>
          <w:p w14:paraId="05356F17" w14:textId="34E3B968"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Rapid advancement of neural TTS</w:t>
            </w:r>
          </w:p>
        </w:tc>
      </w:tr>
      <w:tr w:rsidR="004F6520" w:rsidRPr="00DF1C26" w14:paraId="7FA44607" w14:textId="77777777" w:rsidTr="0080314C">
        <w:tc>
          <w:tcPr>
            <w:tcW w:w="2405" w:type="dxa"/>
          </w:tcPr>
          <w:p w14:paraId="2EEB4683" w14:textId="2C7764D5"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 interpretability and transparency</w:t>
            </w:r>
          </w:p>
        </w:tc>
        <w:tc>
          <w:tcPr>
            <w:tcW w:w="2552" w:type="dxa"/>
          </w:tcPr>
          <w:p w14:paraId="12FCD5F3" w14:textId="58A7071D"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 development effort for complex languages</w:t>
            </w:r>
          </w:p>
        </w:tc>
        <w:tc>
          <w:tcPr>
            <w:tcW w:w="2506" w:type="dxa"/>
          </w:tcPr>
          <w:p w14:paraId="08A89443" w14:textId="1F7BAF15"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international interest in low resource NLP</w:t>
            </w:r>
          </w:p>
        </w:tc>
        <w:tc>
          <w:tcPr>
            <w:tcW w:w="1881" w:type="dxa"/>
          </w:tcPr>
          <w:p w14:paraId="464C7EAB" w14:textId="632F16D9"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Proliferation of commercial TTS platforms</w:t>
            </w:r>
          </w:p>
        </w:tc>
      </w:tr>
      <w:tr w:rsidR="004F6520" w:rsidRPr="00DF1C26" w14:paraId="023F4F73" w14:textId="77777777" w:rsidTr="0080314C">
        <w:tc>
          <w:tcPr>
            <w:tcW w:w="2405" w:type="dxa"/>
          </w:tcPr>
          <w:p w14:paraId="5C1F6790" w14:textId="2F6A2D40"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 and consistent behavior</w:t>
            </w:r>
          </w:p>
        </w:tc>
        <w:tc>
          <w:tcPr>
            <w:tcW w:w="2552" w:type="dxa"/>
          </w:tcPr>
          <w:p w14:paraId="3BD4E43E" w14:textId="1EBB277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coverage of loanwords and irregular forms</w:t>
            </w:r>
          </w:p>
        </w:tc>
        <w:tc>
          <w:tcPr>
            <w:tcW w:w="2506" w:type="dxa"/>
          </w:tcPr>
          <w:p w14:paraId="7144EBB2" w14:textId="11F92D8E"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Foundation for future hybrid systems</w:t>
            </w:r>
          </w:p>
        </w:tc>
        <w:tc>
          <w:tcPr>
            <w:tcW w:w="1881" w:type="dxa"/>
          </w:tcPr>
          <w:p w14:paraId="7C130F4F" w14:textId="30405F5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speech data availability</w:t>
            </w:r>
          </w:p>
        </w:tc>
      </w:tr>
      <w:tr w:rsidR="004F6520" w:rsidRPr="00DF1C26" w14:paraId="00DC2ED2" w14:textId="77777777" w:rsidTr="0080314C">
        <w:tc>
          <w:tcPr>
            <w:tcW w:w="2405" w:type="dxa"/>
          </w:tcPr>
          <w:p w14:paraId="51D7AB18" w14:textId="261978B3"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Direct incorporation of linguistic knowledge</w:t>
            </w:r>
          </w:p>
        </w:tc>
        <w:tc>
          <w:tcPr>
            <w:tcW w:w="2552" w:type="dxa"/>
          </w:tcPr>
          <w:p w14:paraId="59CB9A07" w14:textId="7376143F"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Prosodic expressiveness limitations</w:t>
            </w:r>
          </w:p>
        </w:tc>
        <w:tc>
          <w:tcPr>
            <w:tcW w:w="2506" w:type="dxa"/>
          </w:tcPr>
          <w:p w14:paraId="72E0D502" w14:textId="5E15D46B"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Azerbaijani NLP ecosystem</w:t>
            </w:r>
          </w:p>
        </w:tc>
        <w:tc>
          <w:tcPr>
            <w:tcW w:w="1881" w:type="dxa"/>
          </w:tcPr>
          <w:p w14:paraId="36589F18" w14:textId="19028DFE" w:rsidR="004F6520" w:rsidRPr="00DF1C26" w:rsidRDefault="00EB0213" w:rsidP="00DF1C26">
            <w:pPr>
              <w:jc w:val="center"/>
              <w:rPr>
                <w:rFonts w:ascii="Times New Roman" w:hAnsi="Times New Roman" w:cs="Times New Roman"/>
                <w:sz w:val="24"/>
                <w:szCs w:val="24"/>
              </w:rPr>
            </w:pPr>
            <w:bookmarkStart w:id="38" w:name="OLE_LINK154"/>
            <w:r w:rsidRPr="00DF1C26">
              <w:rPr>
                <w:rFonts w:ascii="Times New Roman" w:hAnsi="Times New Roman" w:cs="Times New Roman"/>
                <w:bCs/>
                <w:sz w:val="24"/>
                <w:szCs w:val="24"/>
              </w:rPr>
              <w:t>Sparse phonetic documentatio</w:t>
            </w:r>
            <w:bookmarkEnd w:id="38"/>
            <w:r w:rsidRPr="00DF1C26">
              <w:rPr>
                <w:rFonts w:ascii="Times New Roman" w:hAnsi="Times New Roman" w:cs="Times New Roman"/>
                <w:bCs/>
                <w:sz w:val="24"/>
                <w:szCs w:val="24"/>
              </w:rPr>
              <w:t>n</w:t>
            </w:r>
          </w:p>
        </w:tc>
      </w:tr>
      <w:tr w:rsidR="004F6520" w:rsidRPr="00DF1C26" w14:paraId="42058707" w14:textId="77777777" w:rsidTr="0080314C">
        <w:tc>
          <w:tcPr>
            <w:tcW w:w="2405" w:type="dxa"/>
          </w:tcPr>
          <w:p w14:paraId="19FCCC43" w14:textId="7D2D217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 computational requirements</w:t>
            </w:r>
          </w:p>
        </w:tc>
        <w:tc>
          <w:tcPr>
            <w:tcW w:w="2552" w:type="dxa"/>
          </w:tcPr>
          <w:p w14:paraId="1234F2FF" w14:textId="41B2F0EA"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sz w:val="24"/>
                <w:szCs w:val="24"/>
              </w:rPr>
              <w:t>Coarticulation modeling limitations</w:t>
            </w:r>
          </w:p>
        </w:tc>
        <w:tc>
          <w:tcPr>
            <w:tcW w:w="2506" w:type="dxa"/>
          </w:tcPr>
          <w:p w14:paraId="145AD8A6" w14:textId="3D3944D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Transfer learning with minimal data</w:t>
            </w:r>
          </w:p>
        </w:tc>
        <w:tc>
          <w:tcPr>
            <w:tcW w:w="1881" w:type="dxa"/>
          </w:tcPr>
          <w:p w14:paraId="7C361661" w14:textId="78CB36B6" w:rsidR="004F6520" w:rsidRPr="00DF1C26" w:rsidRDefault="004F6520" w:rsidP="00DF1C26">
            <w:pPr>
              <w:jc w:val="center"/>
              <w:rPr>
                <w:rFonts w:ascii="Times New Roman" w:hAnsi="Times New Roman" w:cs="Times New Roman"/>
                <w:sz w:val="24"/>
                <w:szCs w:val="24"/>
              </w:rPr>
            </w:pPr>
          </w:p>
        </w:tc>
      </w:tr>
      <w:tr w:rsidR="004F6520" w:rsidRPr="00DF1C26" w14:paraId="40DD5051" w14:textId="77777777" w:rsidTr="0080314C">
        <w:tc>
          <w:tcPr>
            <w:tcW w:w="2405" w:type="dxa"/>
          </w:tcPr>
          <w:p w14:paraId="6919FC78" w14:textId="04B4F723" w:rsidR="004F6520" w:rsidRPr="00DF1C26" w:rsidRDefault="0003099D"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Easy domain adaptation</w:t>
            </w:r>
          </w:p>
        </w:tc>
        <w:tc>
          <w:tcPr>
            <w:tcW w:w="2552" w:type="dxa"/>
          </w:tcPr>
          <w:p w14:paraId="24F77B23" w14:textId="08D127BD" w:rsidR="004F6520" w:rsidRPr="00DF1C26" w:rsidRDefault="004F6520" w:rsidP="00DF1C26">
            <w:pPr>
              <w:jc w:val="center"/>
              <w:rPr>
                <w:rFonts w:ascii="Times New Roman" w:hAnsi="Times New Roman" w:cs="Times New Roman"/>
                <w:sz w:val="24"/>
                <w:szCs w:val="24"/>
              </w:rPr>
            </w:pPr>
          </w:p>
        </w:tc>
        <w:tc>
          <w:tcPr>
            <w:tcW w:w="2506" w:type="dxa"/>
          </w:tcPr>
          <w:p w14:paraId="453BA4A3" w14:textId="768C377E" w:rsidR="004F6520" w:rsidRPr="00DF1C26" w:rsidRDefault="004F6520" w:rsidP="00DF1C26">
            <w:pPr>
              <w:jc w:val="center"/>
              <w:rPr>
                <w:rFonts w:ascii="Times New Roman" w:hAnsi="Times New Roman" w:cs="Times New Roman"/>
                <w:sz w:val="24"/>
                <w:szCs w:val="24"/>
              </w:rPr>
            </w:pPr>
          </w:p>
        </w:tc>
        <w:tc>
          <w:tcPr>
            <w:tcW w:w="1881" w:type="dxa"/>
          </w:tcPr>
          <w:p w14:paraId="1C27E087" w14:textId="26FED08A" w:rsidR="004F6520" w:rsidRPr="00DF1C26" w:rsidRDefault="004F6520" w:rsidP="00DF1C26">
            <w:pPr>
              <w:jc w:val="center"/>
              <w:rPr>
                <w:rFonts w:ascii="Times New Roman" w:hAnsi="Times New Roman" w:cs="Times New Roman"/>
                <w:sz w:val="24"/>
                <w:szCs w:val="24"/>
              </w:rPr>
            </w:pPr>
          </w:p>
        </w:tc>
      </w:tr>
    </w:tbl>
    <w:p w14:paraId="42A25B43" w14:textId="30242CFD" w:rsidR="004F6520" w:rsidRPr="00DF1C26" w:rsidRDefault="004F6520"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0003099D" w:rsidRPr="00DF1C26">
        <w:rPr>
          <w:rFonts w:ascii="Times New Roman" w:eastAsia="MS Mincho" w:hAnsi="Times New Roman" w:cs="Times New Roman"/>
          <w:kern w:val="0"/>
          <w14:ligatures w14:val="none"/>
        </w:rPr>
        <w:t>Author's own elaboration</w:t>
      </w:r>
    </w:p>
    <w:bookmarkEnd w:id="35"/>
    <w:p w14:paraId="4A6FE78D" w14:textId="77777777" w:rsidR="009510FF" w:rsidRPr="00B84FDA"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B84FDA"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Strengths</w:t>
      </w:r>
      <w:r w:rsidRPr="00B84FDA">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w:t>
      </w:r>
      <w:r w:rsidRPr="00B84FDA">
        <w:rPr>
          <w:rFonts w:ascii="Times New Roman" w:eastAsia="MS Mincho" w:hAnsi="Times New Roman" w:cs="Times New Roman"/>
          <w:kern w:val="0"/>
          <w:sz w:val="28"/>
          <w:szCs w:val="28"/>
          <w14:ligatures w14:val="none"/>
        </w:rPr>
        <w:lastRenderedPageBreak/>
        <w:t>real-time synthesis on standard hardware without a GPU, and straightforward domain adaptation through editing of human-readable rule files rather than retraining a model.</w:t>
      </w:r>
    </w:p>
    <w:p w14:paraId="3A0848A0" w14:textId="3D1D88C0"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Weaknesses</w:t>
      </w:r>
      <w:r w:rsidRPr="00B84FDA">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phonological patterns difficult to capture within a finite rule set. </w:t>
      </w:r>
    </w:p>
    <w:p w14:paraId="52D53830" w14:textId="5D1A07FE"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Opportunities</w:t>
      </w:r>
      <w:r w:rsidRPr="00B84FDA">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w:t>
      </w:r>
      <w:r w:rsidRPr="00B84FDA">
        <w:rPr>
          <w:rFonts w:ascii="Times New Roman" w:eastAsia="MS Mincho" w:hAnsi="Times New Roman" w:cs="Times New Roman"/>
          <w:kern w:val="0"/>
          <w:sz w:val="28"/>
          <w:szCs w:val="28"/>
          <w14:ligatures w14:val="none"/>
        </w:rPr>
        <w:lastRenderedPageBreak/>
        <w:t xml:space="preserve">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B84FDA">
        <w:rPr>
          <w:rFonts w:ascii="Times New Roman" w:eastAsia="MS Mincho" w:hAnsi="Times New Roman" w:cs="Times New Roman"/>
          <w:kern w:val="0"/>
          <w:sz w:val="28"/>
          <w:szCs w:val="28"/>
          <w14:ligatures w14:val="none"/>
        </w:rPr>
        <w:t>back end</w:t>
      </w:r>
      <w:r w:rsidRPr="00B84FDA">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B84FDA"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Threats</w:t>
      </w:r>
      <w:r w:rsidRPr="00B84FDA">
        <w:rPr>
          <w:rFonts w:ascii="Times New Roman" w:eastAsia="MS Mincho" w:hAnsi="Times New Roman" w:cs="Times New Roman"/>
          <w:kern w:val="0"/>
          <w:sz w:val="28"/>
          <w:szCs w:val="28"/>
          <w14:ligatures w14:val="none"/>
        </w:rPr>
        <w:t>.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loanword pronunciations and dialect-level variation, which represent potential sources of systematic error that are difficult to resolve without empirical data.</w:t>
      </w:r>
    </w:p>
    <w:p w14:paraId="744F7C16" w14:textId="689C3BB7" w:rsidR="007E124A" w:rsidRDefault="009510FF"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5A7F50BD" w14:textId="77777777" w:rsidR="00973CD0" w:rsidRPr="00973CD0" w:rsidRDefault="00973CD0" w:rsidP="00973CD0">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 xml:space="preserve">The strengths enumerated above collectively position rule-based synthesis not merely as a pragmatic fallback in the absence of neural training data, but as an epistemically coherent choice for a dissertation context. The transparency property, in particular, warrants further elaboration. When a neural TTS system mispronounces an Azerbaijani word, the error is distributed across millions of parameters and is not correctable without additional training data or fine-tuning. When a rule-based system errs, the fault is localized to a specific rule or rule </w:t>
      </w:r>
      <w:r w:rsidRPr="00973CD0">
        <w:rPr>
          <w:rFonts w:ascii="Times New Roman" w:eastAsia="MS Mincho" w:hAnsi="Times New Roman" w:cs="Times New Roman"/>
          <w:kern w:val="0"/>
          <w:sz w:val="28"/>
          <w:szCs w:val="28"/>
          <w:lang w:val="en-AZ"/>
          <w14:ligatures w14:val="none"/>
        </w:rPr>
        <w:lastRenderedPageBreak/>
        <w:t>interaction that can be identified, corrected, and documented. This property has practical implications beyond academic convenience: in deployment contexts such as e-government voice portals, where mispronunciation of proper names, legal terminology, or place names carries institutional consequences, the ability to inspect and correct individual pronunciation decisions is operationally significant. The Azerbaijan government's ASAN service platform and analogous digital citizen service infrastructure represent precisely such contexts, where deterministic, auditable behavior is not merely preferable but arguably required.</w:t>
      </w:r>
    </w:p>
    <w:p w14:paraId="61494BC8" w14:textId="77777777" w:rsidR="00973CD0" w:rsidRPr="00973CD0" w:rsidRDefault="00973CD0" w:rsidP="00973CD0">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The low computational requirement merits separate consideration in the context of Azerbaijan's ICT infrastructure landscape. While urban centers, and Baku in particular, are well-served by modern hardware, deployment scenarios in regional administrative offices, public kiosks, or lower-specification embedded devices — such as navigation hardware or public announcement systems in transport infrastructure — benefit substantially from a synthesis architecture that operates in real time on a CPU without GPU acceleration. Neural TTS inference, even with optimized lightweight architectures such as LightSpeech or FastSpeech 2, typically requires either a dedicated GPU or significant latency trade-offs on CPU-only hardware. The rule-based approach therefore has a deployment accessibility advantage that extends beyond the research context into practical fielding scenarios.</w:t>
      </w:r>
    </w:p>
    <w:p w14:paraId="53ED31CA" w14:textId="77777777" w:rsidR="00973CD0" w:rsidRPr="00973CD0" w:rsidRDefault="00973CD0" w:rsidP="00973CD0">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 xml:space="preserve">Turning to the weaknesses in greater depth, the naturalness ceiling imposed by formant synthesis deserves a more precise acoustic characterization. In natural speech, the transition between adjacent phonemes is not instantaneous but is governed by coarticulation: the articulatory configuration for a given phoneme begins to form during the preceding phoneme and persists into the following one, producing smooth, overlapping spectral trajectories. Formant synthesizers approximate these transitions by interpolating formant frequencies along predefined trajectory curves, but the interpolation functions used are necessarily simplified — typically linear or second-order polynomial — and fail to capture the asymmetric, context-sensitive transition dynamics observed in measured speech data. The perceptual consequence is a characteristic "buzzy" or mechanical quality in </w:t>
      </w:r>
      <w:r w:rsidRPr="00973CD0">
        <w:rPr>
          <w:rFonts w:ascii="Times New Roman" w:eastAsia="MS Mincho" w:hAnsi="Times New Roman" w:cs="Times New Roman"/>
          <w:kern w:val="0"/>
          <w:sz w:val="28"/>
          <w:szCs w:val="28"/>
          <w:lang w:val="en-AZ"/>
          <w14:ligatures w14:val="none"/>
        </w:rPr>
        <w:lastRenderedPageBreak/>
        <w:t>connected speech, particularly at phrasal boundaries and at higher speaking rates where the window for transition is narrowest. Azerbaijani's agglutinative morphology exacerbates this limitation: complex word forms produced by the stacking of multiple suffixes generate extended sequences of phoneme transitions within a single phonological word, amplifying the cumulative effect of imprecise coarticulation modeling.</w:t>
      </w:r>
    </w:p>
    <w:p w14:paraId="4D9BEF12" w14:textId="77777777" w:rsidR="00973CD0" w:rsidRPr="00973CD0" w:rsidRDefault="00973CD0" w:rsidP="00973CD0">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The prosodic expressiveness limitation similarly requires elaboration beyond the summary characterization offered in the primary analysis. Intonation in Azerbaijani, as in most Turkic languages, is primarily lexically non-contrastive — that is, pitch variation does not distinguish lexical meaning as it does in tonal languages — but carries substantial pragmatic and discourse-structural information. The distinction between declarative and interrogative clauses, the marking of focused constituents, the signaling of topic boundaries, and the expression of speaker attitudes such as hedging or emphasis are all conveyed primarily through intonation. Rule-based prosody models encode these distinctions through finite sets of intonation templates assigned to syntactic configurations, but the actual realization of these templates in natural speech is subject to continuous micro-variation conditioned on speech rate, surrounding context, discourse position, and speaker-specific stylistic choices. The flattening of this variation into discrete template instantiations is perceptually salient even to naive listeners, and it constitutes the most significant perceived quality gap between rule-based and neural output in evaluations where phoneme-level accuracy is otherwise comparable.</w:t>
      </w:r>
    </w:p>
    <w:p w14:paraId="5195470A" w14:textId="4957D9E7" w:rsidR="00EF61C1" w:rsidRPr="00243828" w:rsidRDefault="00973CD0" w:rsidP="00243828">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The high development effort weakness is compounded in Azerbaijani by the relative scarcity of formal computational phonological resources. While descriptive grammars of Azerbaijani phonology exist and are of reasonable scholarly quality — the works of Cəfərov, Musayev, and relevant chapters in the encyclopedic Azerbaijani grammar published by the Institute of Linguistics constitute the primary reference literature — these sources were produced for human linguists, not for computational implementation.</w:t>
      </w:r>
      <w:bookmarkEnd w:id="36"/>
    </w:p>
    <w:p w14:paraId="2936006A" w14:textId="25693EA7"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9" w:name="_Toc231402733"/>
      <w:r w:rsidRPr="00B84FDA">
        <w:rPr>
          <w:rFonts w:ascii="Times New Roman" w:eastAsia="Times New Roman" w:hAnsi="Times New Roman" w:cs="Times New Roman"/>
          <w:b/>
          <w:kern w:val="0"/>
          <w:sz w:val="28"/>
          <w:szCs w:val="28"/>
          <w14:ligatures w14:val="none"/>
        </w:rPr>
        <w:lastRenderedPageBreak/>
        <w:t xml:space="preserve">CHAPTER II. </w:t>
      </w:r>
      <w:r w:rsidR="00687C04" w:rsidRPr="00B84FDA">
        <w:rPr>
          <w:rFonts w:ascii="Times New Roman" w:eastAsia="Times New Roman" w:hAnsi="Times New Roman" w:cs="Times New Roman"/>
          <w:b/>
          <w:kern w:val="0"/>
          <w:sz w:val="28"/>
          <w:szCs w:val="28"/>
          <w14:ligatures w14:val="none"/>
        </w:rPr>
        <w:t>LINGUISTIC AND TECHNICAL ANALYSIS FOR AZERBAIJANI TTS</w:t>
      </w:r>
      <w:bookmarkEnd w:id="39"/>
    </w:p>
    <w:p w14:paraId="14BE70D9" w14:textId="2AB8A14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0" w:name="_Toc231402734"/>
      <w:r w:rsidRPr="00B84FDA">
        <w:rPr>
          <w:rFonts w:ascii="Times New Roman" w:eastAsia="Times New Roman" w:hAnsi="Times New Roman" w:cs="Times New Roman"/>
          <w:b/>
          <w:kern w:val="0"/>
          <w:sz w:val="28"/>
          <w:szCs w:val="28"/>
          <w:lang w:val="az-Latn-AZ"/>
          <w14:ligatures w14:val="none"/>
        </w:rPr>
        <w:t xml:space="preserve">2.1. </w:t>
      </w:r>
      <w:r w:rsidR="00D2796D" w:rsidRPr="00B84FDA">
        <w:rPr>
          <w:rFonts w:ascii="Times New Roman" w:eastAsia="Times New Roman" w:hAnsi="Times New Roman" w:cs="Times New Roman"/>
          <w:b/>
          <w:color w:val="000000"/>
          <w:kern w:val="0"/>
          <w:sz w:val="28"/>
          <w:szCs w:val="28"/>
          <w14:ligatures w14:val="none"/>
        </w:rPr>
        <w:t>Phonetic and morphological characteristics of Azerbaijani</w:t>
      </w:r>
      <w:bookmarkEnd w:id="40"/>
    </w:p>
    <w:p w14:paraId="0C7C75BC" w14:textId="5EB875FD"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proofErr w:type="spellStart"/>
      <w:r w:rsidRPr="00B84FDA">
        <w:rPr>
          <w:rFonts w:ascii="Times New Roman" w:eastAsia="MS Mincho" w:hAnsi="Times New Roman" w:cs="Times New Roman"/>
          <w:kern w:val="0"/>
          <w:sz w:val="28"/>
          <w:szCs w:val="28"/>
          <w14:ligatures w14:val="none"/>
        </w:rPr>
        <w:t>front</w:t>
      </w:r>
      <w:r w:rsidR="0080314C" w:rsidRPr="00B84FDA">
        <w:rPr>
          <w:rFonts w:ascii="Times New Roman" w:eastAsia="MS Mincho" w:hAnsi="Times New Roman" w:cs="Times New Roman"/>
          <w:kern w:val="0"/>
          <w:sz w:val="28"/>
          <w:szCs w:val="28"/>
          <w14:ligatures w14:val="none"/>
        </w:rPr>
        <w:t>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bac</w:t>
      </w:r>
      <w:r w:rsidR="0080314C" w:rsidRPr="00B84FDA">
        <w:rPr>
          <w:rFonts w:ascii="Times New Roman" w:eastAsia="MS Mincho" w:hAnsi="Times New Roman" w:cs="Times New Roman"/>
          <w:kern w:val="0"/>
          <w:sz w:val="28"/>
          <w:szCs w:val="28"/>
          <w14:ligatures w14:val="none"/>
        </w:rPr>
        <w:t>kn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w:t>
      </w:r>
    </w:p>
    <w:p w14:paraId="490CF3E3" w14:textId="653BD373" w:rsidR="00EF61C1" w:rsidRPr="00B84FDA" w:rsidRDefault="00EF61C1" w:rsidP="007B34DB">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Four phonological rules are most significant for G2P conversion in the proposed system. Palatalization of /k/ and /g/. When the velar stops /k/ and /g/ occur adjacent to front vowels (e, ə,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ö, ü), they are realized as palatal stops /c/. </w:t>
      </w:r>
      <w:r w:rsidRPr="00B84FDA">
        <w:rPr>
          <w:rFonts w:ascii="Times New Roman" w:eastAsia="MS Mincho" w:hAnsi="Times New Roman" w:cs="Times New Roman"/>
          <w:kern w:val="0"/>
          <w:sz w:val="28"/>
          <w:szCs w:val="28"/>
          <w14:ligatures w14:val="none"/>
        </w:rPr>
        <w:lastRenderedPageBreak/>
        <w:t>This rule is handled in the G2P converter by inspecting the vowel immediately adjacent to each /k/ or /g/ and substituting /c/ when the vowel is front.</w:t>
      </w:r>
    </w:p>
    <w:p w14:paraId="1AFF0C1A" w14:textId="5BCD68F3" w:rsidR="00D2796D" w:rsidRPr="00EC6FFC" w:rsidRDefault="00D2796D" w:rsidP="00DF1C26">
      <w:pPr>
        <w:spacing w:after="0" w:line="240" w:lineRule="auto"/>
        <w:ind w:firstLine="567"/>
        <w:jc w:val="center"/>
        <w:rPr>
          <w:rFonts w:ascii="Times New Roman" w:eastAsia="MS Mincho" w:hAnsi="Times New Roman" w:cs="Times New Roman"/>
          <w:b/>
          <w:bCs/>
          <w:kern w:val="0"/>
          <w14:ligatures w14:val="none"/>
        </w:rPr>
      </w:pPr>
      <w:bookmarkStart w:id="41" w:name="OLE_LINK162"/>
      <w:bookmarkStart w:id="42" w:name="OLE_LINK187"/>
      <w:bookmarkStart w:id="43" w:name="OLE_LINK166"/>
      <w:r w:rsidRPr="00EC6FFC">
        <w:rPr>
          <w:rFonts w:ascii="Times New Roman" w:eastAsia="MS Mincho" w:hAnsi="Times New Roman" w:cs="Times New Roman"/>
          <w:b/>
          <w:bCs/>
          <w:kern w:val="0"/>
          <w14:ligatures w14:val="none"/>
        </w:rPr>
        <w:t>Table 4: Azerbaijani vowel inventory</w:t>
      </w:r>
    </w:p>
    <w:p w14:paraId="3CE36D51"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311"/>
        <w:gridCol w:w="1162"/>
        <w:gridCol w:w="1679"/>
        <w:gridCol w:w="1824"/>
        <w:gridCol w:w="1690"/>
        <w:gridCol w:w="1678"/>
      </w:tblGrid>
      <w:tr w:rsidR="00D2796D" w:rsidRPr="00EC6FFC" w14:paraId="437C2AFC" w14:textId="6DC78C6D" w:rsidTr="00D2796D">
        <w:tc>
          <w:tcPr>
            <w:tcW w:w="1228" w:type="dxa"/>
            <w:shd w:val="clear" w:color="auto" w:fill="BFBFBF" w:themeFill="background1" w:themeFillShade="BF"/>
          </w:tcPr>
          <w:bookmarkEnd w:id="41"/>
          <w:p w14:paraId="457FEFC0" w14:textId="7FDB2C5F"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Grapheme</w:t>
            </w:r>
          </w:p>
        </w:tc>
        <w:tc>
          <w:tcPr>
            <w:tcW w:w="1177" w:type="dxa"/>
            <w:shd w:val="clear" w:color="auto" w:fill="BFBFBF" w:themeFill="background1" w:themeFillShade="BF"/>
          </w:tcPr>
          <w:p w14:paraId="581D7C54" w14:textId="02A6B757"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IPA</w:t>
            </w:r>
          </w:p>
        </w:tc>
        <w:tc>
          <w:tcPr>
            <w:tcW w:w="1701" w:type="dxa"/>
            <w:shd w:val="clear" w:color="auto" w:fill="BFBFBF" w:themeFill="background1" w:themeFillShade="BF"/>
          </w:tcPr>
          <w:p w14:paraId="7E378BB6" w14:textId="76928528"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Height</w:t>
            </w:r>
          </w:p>
        </w:tc>
        <w:tc>
          <w:tcPr>
            <w:tcW w:w="1843" w:type="dxa"/>
            <w:shd w:val="clear" w:color="auto" w:fill="BFBFBF" w:themeFill="background1" w:themeFillShade="BF"/>
          </w:tcPr>
          <w:p w14:paraId="33F7C638" w14:textId="4183421D" w:rsidR="00D2796D" w:rsidRPr="00EC6FFC" w:rsidRDefault="00D2796D" w:rsidP="00DF1C26">
            <w:pPr>
              <w:jc w:val="center"/>
              <w:rPr>
                <w:rFonts w:ascii="Times New Roman" w:hAnsi="Times New Roman" w:cs="Times New Roman"/>
                <w:b/>
                <w:sz w:val="24"/>
                <w:szCs w:val="24"/>
              </w:rPr>
            </w:pPr>
            <w:proofErr w:type="spellStart"/>
            <w:r w:rsidRPr="00EC6FFC">
              <w:rPr>
                <w:rFonts w:ascii="Times New Roman" w:hAnsi="Times New Roman" w:cs="Times New Roman"/>
                <w:b/>
                <w:color w:val="000000" w:themeColor="text1"/>
                <w:sz w:val="24"/>
                <w:szCs w:val="24"/>
              </w:rPr>
              <w:t>Backness</w:t>
            </w:r>
            <w:proofErr w:type="spellEnd"/>
          </w:p>
        </w:tc>
        <w:tc>
          <w:tcPr>
            <w:tcW w:w="1701" w:type="dxa"/>
            <w:shd w:val="clear" w:color="auto" w:fill="BFBFBF" w:themeFill="background1" w:themeFillShade="BF"/>
          </w:tcPr>
          <w:p w14:paraId="39E6E328" w14:textId="638C39DC"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Rounding</w:t>
            </w:r>
          </w:p>
        </w:tc>
        <w:tc>
          <w:tcPr>
            <w:tcW w:w="1694" w:type="dxa"/>
            <w:shd w:val="clear" w:color="auto" w:fill="BFBFBF" w:themeFill="background1" w:themeFillShade="BF"/>
          </w:tcPr>
          <w:p w14:paraId="1B63328D" w14:textId="15949945"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Example</w:t>
            </w:r>
          </w:p>
        </w:tc>
      </w:tr>
      <w:tr w:rsidR="00D2796D" w:rsidRPr="00EC6FFC" w14:paraId="78513203" w14:textId="479715ED" w:rsidTr="00D2796D">
        <w:tc>
          <w:tcPr>
            <w:tcW w:w="1228" w:type="dxa"/>
          </w:tcPr>
          <w:p w14:paraId="0D89DAD2" w14:textId="2F5D7DF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w:t>
            </w:r>
          </w:p>
        </w:tc>
        <w:tc>
          <w:tcPr>
            <w:tcW w:w="1177" w:type="dxa"/>
          </w:tcPr>
          <w:p w14:paraId="7C9C5286" w14:textId="67DEA08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w:t>
            </w:r>
          </w:p>
        </w:tc>
        <w:tc>
          <w:tcPr>
            <w:tcW w:w="1701" w:type="dxa"/>
          </w:tcPr>
          <w:p w14:paraId="1416CD47" w14:textId="3C5F85B2"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Open</w:t>
            </w:r>
          </w:p>
        </w:tc>
        <w:tc>
          <w:tcPr>
            <w:tcW w:w="1843" w:type="dxa"/>
          </w:tcPr>
          <w:p w14:paraId="49CDD42A" w14:textId="7B291D3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079A8D67" w14:textId="7352798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0A31029D" w14:textId="3E0E2DC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alma (apple)</w:t>
            </w:r>
          </w:p>
        </w:tc>
      </w:tr>
      <w:tr w:rsidR="00D2796D" w:rsidRPr="00EC6FFC" w14:paraId="4D80C738" w14:textId="153DE886" w:rsidTr="00D2796D">
        <w:tc>
          <w:tcPr>
            <w:tcW w:w="1228" w:type="dxa"/>
          </w:tcPr>
          <w:p w14:paraId="5DF8865D" w14:textId="37998F3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w:t>
            </w:r>
          </w:p>
        </w:tc>
        <w:tc>
          <w:tcPr>
            <w:tcW w:w="1177" w:type="dxa"/>
          </w:tcPr>
          <w:p w14:paraId="22477F92" w14:textId="484D4404"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w:t>
            </w:r>
          </w:p>
        </w:tc>
        <w:tc>
          <w:tcPr>
            <w:tcW w:w="1701" w:type="dxa"/>
          </w:tcPr>
          <w:p w14:paraId="2BF5B917" w14:textId="79BD3BF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0CCA71EA" w14:textId="52FF94E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6452EF7A" w14:textId="31FFF9F9"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030E2BF5" w14:textId="442584B2"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ev</w:t>
            </w:r>
            <w:proofErr w:type="spellEnd"/>
            <w:r w:rsidRPr="00EC6FFC">
              <w:rPr>
                <w:rFonts w:ascii="Times New Roman" w:hAnsi="Times New Roman" w:cs="Times New Roman"/>
                <w:bCs/>
                <w:color w:val="000000" w:themeColor="text1"/>
                <w:sz w:val="24"/>
                <w:szCs w:val="24"/>
              </w:rPr>
              <w:t xml:space="preserve"> (house)</w:t>
            </w:r>
          </w:p>
        </w:tc>
      </w:tr>
      <w:tr w:rsidR="00D2796D" w:rsidRPr="00EC6FFC" w14:paraId="5706067D" w14:textId="51B91039" w:rsidTr="00D2796D">
        <w:tc>
          <w:tcPr>
            <w:tcW w:w="1228" w:type="dxa"/>
          </w:tcPr>
          <w:p w14:paraId="6067856F" w14:textId="0808E45D"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ə</w:t>
            </w:r>
          </w:p>
        </w:tc>
        <w:tc>
          <w:tcPr>
            <w:tcW w:w="1177" w:type="dxa"/>
          </w:tcPr>
          <w:p w14:paraId="7E76E835" w14:textId="649847C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/æ/</w:t>
            </w:r>
          </w:p>
        </w:tc>
        <w:tc>
          <w:tcPr>
            <w:tcW w:w="1701" w:type="dxa"/>
          </w:tcPr>
          <w:p w14:paraId="32B7473F" w14:textId="4D357B7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Near open</w:t>
            </w:r>
          </w:p>
        </w:tc>
        <w:tc>
          <w:tcPr>
            <w:tcW w:w="1843" w:type="dxa"/>
          </w:tcPr>
          <w:p w14:paraId="3C34F775" w14:textId="54B568F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686030A3" w14:textId="4E89B004"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43B039B8" w14:textId="133257D5"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əl</w:t>
            </w:r>
            <w:proofErr w:type="spellEnd"/>
            <w:r w:rsidRPr="00EC6FFC">
              <w:rPr>
                <w:rFonts w:ascii="Times New Roman" w:hAnsi="Times New Roman" w:cs="Times New Roman"/>
                <w:bCs/>
                <w:color w:val="000000" w:themeColor="text1"/>
                <w:sz w:val="24"/>
                <w:szCs w:val="24"/>
              </w:rPr>
              <w:t xml:space="preserve"> (hand)</w:t>
            </w:r>
          </w:p>
        </w:tc>
      </w:tr>
      <w:tr w:rsidR="00D2796D" w:rsidRPr="00EC6FFC" w14:paraId="738C0902" w14:textId="5AA31E9C" w:rsidTr="00D2796D">
        <w:tc>
          <w:tcPr>
            <w:tcW w:w="1228" w:type="dxa"/>
          </w:tcPr>
          <w:p w14:paraId="1D33D216" w14:textId="3F92987D"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ı</w:t>
            </w:r>
          </w:p>
        </w:tc>
        <w:tc>
          <w:tcPr>
            <w:tcW w:w="1177" w:type="dxa"/>
          </w:tcPr>
          <w:p w14:paraId="680F6650" w14:textId="3329D47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/ɯ/</w:t>
            </w:r>
          </w:p>
        </w:tc>
        <w:tc>
          <w:tcPr>
            <w:tcW w:w="1701" w:type="dxa"/>
          </w:tcPr>
          <w:p w14:paraId="31D5007A" w14:textId="46FBD2F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538013FF" w14:textId="0F10278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4ADC5A6F" w14:textId="79C9238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3EDA2D8C" w14:textId="346603A9"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ıldız</w:t>
            </w:r>
            <w:proofErr w:type="spellEnd"/>
            <w:r w:rsidRPr="00EC6FFC">
              <w:rPr>
                <w:rFonts w:ascii="Times New Roman" w:hAnsi="Times New Roman" w:cs="Times New Roman"/>
                <w:bCs/>
                <w:color w:val="000000" w:themeColor="text1"/>
                <w:sz w:val="24"/>
                <w:szCs w:val="24"/>
              </w:rPr>
              <w:t xml:space="preserve"> (star)</w:t>
            </w:r>
          </w:p>
        </w:tc>
      </w:tr>
      <w:tr w:rsidR="00D2796D" w:rsidRPr="00EC6FFC" w14:paraId="7C12D10E" w14:textId="53123CC2" w:rsidTr="00D2796D">
        <w:tc>
          <w:tcPr>
            <w:tcW w:w="1228" w:type="dxa"/>
          </w:tcPr>
          <w:p w14:paraId="5E4276BA" w14:textId="519B9E5E"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i</w:t>
            </w:r>
            <w:proofErr w:type="spellEnd"/>
          </w:p>
        </w:tc>
        <w:tc>
          <w:tcPr>
            <w:tcW w:w="1177" w:type="dxa"/>
          </w:tcPr>
          <w:p w14:paraId="36D1B814" w14:textId="4E33469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i</w:t>
            </w:r>
            <w:proofErr w:type="spellEnd"/>
            <w:r w:rsidRPr="00EC6FFC">
              <w:rPr>
                <w:rFonts w:ascii="Times New Roman" w:hAnsi="Times New Roman" w:cs="Times New Roman"/>
                <w:bCs/>
                <w:color w:val="000000" w:themeColor="text1"/>
                <w:sz w:val="24"/>
                <w:szCs w:val="24"/>
              </w:rPr>
              <w:t>/</w:t>
            </w:r>
          </w:p>
        </w:tc>
        <w:tc>
          <w:tcPr>
            <w:tcW w:w="1701" w:type="dxa"/>
          </w:tcPr>
          <w:p w14:paraId="268FB06F" w14:textId="4003D40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71704BA4" w14:textId="6DE951F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70A8B2CC" w14:textId="2AFACA5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Unrounded</w:t>
            </w:r>
          </w:p>
        </w:tc>
        <w:tc>
          <w:tcPr>
            <w:tcW w:w="1694" w:type="dxa"/>
          </w:tcPr>
          <w:p w14:paraId="7DB1C3B4" w14:textId="7230983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il (year)</w:t>
            </w:r>
          </w:p>
        </w:tc>
      </w:tr>
      <w:tr w:rsidR="00D2796D" w:rsidRPr="00EC6FFC" w14:paraId="09E6AF69" w14:textId="27ADB971" w:rsidTr="00D2796D">
        <w:tc>
          <w:tcPr>
            <w:tcW w:w="1228" w:type="dxa"/>
          </w:tcPr>
          <w:p w14:paraId="78EAF74D" w14:textId="7CEAEA2A"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o</w:t>
            </w:r>
          </w:p>
        </w:tc>
        <w:tc>
          <w:tcPr>
            <w:tcW w:w="1177" w:type="dxa"/>
          </w:tcPr>
          <w:p w14:paraId="691E307E" w14:textId="5B265208"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w:t>
            </w:r>
          </w:p>
        </w:tc>
        <w:tc>
          <w:tcPr>
            <w:tcW w:w="1701" w:type="dxa"/>
          </w:tcPr>
          <w:p w14:paraId="463744CA" w14:textId="6825D1A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5156CC41" w14:textId="0DE8B7DB"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3EC7598D" w14:textId="33E20B4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EAFF0DA" w14:textId="01D7578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od (fire)</w:t>
            </w:r>
          </w:p>
        </w:tc>
      </w:tr>
      <w:tr w:rsidR="00D2796D" w:rsidRPr="00EC6FFC" w14:paraId="5700EA15" w14:textId="77777777" w:rsidTr="00D2796D">
        <w:tc>
          <w:tcPr>
            <w:tcW w:w="1228" w:type="dxa"/>
          </w:tcPr>
          <w:p w14:paraId="0AFCF270" w14:textId="3D46448A"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ö</w:t>
            </w:r>
          </w:p>
        </w:tc>
        <w:tc>
          <w:tcPr>
            <w:tcW w:w="1177" w:type="dxa"/>
          </w:tcPr>
          <w:p w14:paraId="24ED753A" w14:textId="4BC04231"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/ø/</w:t>
            </w:r>
          </w:p>
        </w:tc>
        <w:tc>
          <w:tcPr>
            <w:tcW w:w="1701" w:type="dxa"/>
          </w:tcPr>
          <w:p w14:paraId="44B6F0EF" w14:textId="29B83D6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3945E9E0" w14:textId="1C18459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4A2A032D" w14:textId="6A32ECB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8C8B628" w14:textId="3EB075DC"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öz</w:t>
            </w:r>
            <w:proofErr w:type="spellEnd"/>
            <w:r w:rsidRPr="00EC6FFC">
              <w:rPr>
                <w:rFonts w:ascii="Times New Roman" w:hAnsi="Times New Roman" w:cs="Times New Roman"/>
                <w:bCs/>
                <w:color w:val="000000" w:themeColor="text1"/>
                <w:sz w:val="24"/>
                <w:szCs w:val="24"/>
              </w:rPr>
              <w:t xml:space="preserve"> (self)</w:t>
            </w:r>
          </w:p>
        </w:tc>
      </w:tr>
      <w:tr w:rsidR="00D2796D" w:rsidRPr="00EC6FFC" w14:paraId="58DBAE5A" w14:textId="77777777" w:rsidTr="00D2796D">
        <w:tc>
          <w:tcPr>
            <w:tcW w:w="1228" w:type="dxa"/>
          </w:tcPr>
          <w:p w14:paraId="1980ECD0" w14:textId="12A64E0B"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w:t>
            </w:r>
          </w:p>
        </w:tc>
        <w:tc>
          <w:tcPr>
            <w:tcW w:w="1177" w:type="dxa"/>
          </w:tcPr>
          <w:p w14:paraId="0209A755" w14:textId="110CBCA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/u/</w:t>
            </w:r>
          </w:p>
        </w:tc>
        <w:tc>
          <w:tcPr>
            <w:tcW w:w="1701" w:type="dxa"/>
          </w:tcPr>
          <w:p w14:paraId="47650B18" w14:textId="30AE6FD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0A677FCD" w14:textId="2F0674A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3F9E8B0D" w14:textId="25B554A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04958AD" w14:textId="387D506D"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uşaq</w:t>
            </w:r>
            <w:proofErr w:type="spellEnd"/>
            <w:r w:rsidRPr="00EC6FFC">
              <w:rPr>
                <w:rFonts w:ascii="Times New Roman" w:hAnsi="Times New Roman" w:cs="Times New Roman"/>
                <w:bCs/>
                <w:color w:val="000000" w:themeColor="text1"/>
                <w:sz w:val="24"/>
                <w:szCs w:val="24"/>
              </w:rPr>
              <w:t xml:space="preserve"> (child)</w:t>
            </w:r>
          </w:p>
        </w:tc>
      </w:tr>
      <w:tr w:rsidR="00D2796D" w:rsidRPr="00EC6FFC" w14:paraId="729A36E9" w14:textId="77777777" w:rsidTr="00D2796D">
        <w:tc>
          <w:tcPr>
            <w:tcW w:w="1228" w:type="dxa"/>
          </w:tcPr>
          <w:p w14:paraId="1716B7FB" w14:textId="3A83438F"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ü</w:t>
            </w:r>
          </w:p>
        </w:tc>
        <w:tc>
          <w:tcPr>
            <w:tcW w:w="1177" w:type="dxa"/>
          </w:tcPr>
          <w:p w14:paraId="5D9CC417" w14:textId="58C3963F"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/y/</w:t>
            </w:r>
          </w:p>
        </w:tc>
        <w:tc>
          <w:tcPr>
            <w:tcW w:w="1701" w:type="dxa"/>
          </w:tcPr>
          <w:p w14:paraId="621B9120" w14:textId="6267CBC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569B729B" w14:textId="430233F1"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2488996C" w14:textId="468F6E6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27729A67" w14:textId="078C4F8D"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üz</w:t>
            </w:r>
            <w:proofErr w:type="spellEnd"/>
            <w:r w:rsidRPr="00EC6FFC">
              <w:rPr>
                <w:rFonts w:ascii="Times New Roman" w:hAnsi="Times New Roman" w:cs="Times New Roman"/>
                <w:bCs/>
                <w:color w:val="000000" w:themeColor="text1"/>
                <w:sz w:val="24"/>
                <w:szCs w:val="24"/>
              </w:rPr>
              <w:t xml:space="preserve"> (face)</w:t>
            </w:r>
          </w:p>
        </w:tc>
      </w:tr>
    </w:tbl>
    <w:p w14:paraId="339DD978" w14:textId="7C6940F3" w:rsidR="0080314C" w:rsidRPr="00EC6FFC" w:rsidRDefault="00D2796D"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bookmarkStart w:id="44" w:name="OLE_LINK181"/>
      <w:r w:rsidRPr="00EC6FFC">
        <w:rPr>
          <w:rFonts w:ascii="Times New Roman" w:eastAsia="MS Mincho" w:hAnsi="Times New Roman" w:cs="Times New Roman"/>
          <w:kern w:val="0"/>
          <w14:ligatures w14:val="none"/>
        </w:rPr>
        <w:t xml:space="preserve">Compiled by the author based on </w:t>
      </w:r>
      <w:proofErr w:type="spellStart"/>
      <w:r w:rsidRPr="00EC6FFC">
        <w:rPr>
          <w:rFonts w:ascii="Times New Roman" w:eastAsia="MS Mincho" w:hAnsi="Times New Roman" w:cs="Times New Roman"/>
          <w:kern w:val="0"/>
          <w14:ligatures w14:val="none"/>
        </w:rPr>
        <w:t>Yeshpanov</w:t>
      </w:r>
      <w:proofErr w:type="spellEnd"/>
      <w:r w:rsidRPr="00EC6FFC">
        <w:rPr>
          <w:rFonts w:ascii="Times New Roman" w:eastAsia="MS Mincho" w:hAnsi="Times New Roman" w:cs="Times New Roman"/>
          <w:kern w:val="0"/>
          <w14:ligatures w14:val="none"/>
        </w:rPr>
        <w:t xml:space="preserve"> et al. (2023)</w:t>
      </w:r>
      <w:bookmarkEnd w:id="44"/>
    </w:p>
    <w:bookmarkStart w:id="45" w:name="OLE_LINK184"/>
    <w:p w14:paraId="7A117C75" w14:textId="207F5461" w:rsidR="004A5CFE" w:rsidRDefault="004A5CFE" w:rsidP="00C32A2B">
      <w:pPr>
        <w:spacing w:after="0" w:line="240" w:lineRule="auto"/>
        <w:rPr>
          <w:rFonts w:ascii="Times New Roman" w:eastAsia="MS Mincho" w:hAnsi="Times New Roman" w:cs="Times New Roman"/>
          <w:kern w:val="0"/>
          <w14:ligatures w14:val="none"/>
        </w:rPr>
      </w:pPr>
      <w:r w:rsidRPr="00EC6FFC">
        <w:rPr>
          <w:rFonts w:ascii="Times New Roman" w:hAnsi="Times New Roman" w:cs="Times New Roman"/>
        </w:rPr>
        <w:fldChar w:fldCharType="begin"/>
      </w:r>
      <w:r w:rsidRPr="00EC6FFC">
        <w:rPr>
          <w:rFonts w:ascii="Times New Roman" w:hAnsi="Times New Roman" w:cs="Times New Roman"/>
        </w:rPr>
        <w:instrText>HYPERLINK "https://github.com/IS2AI/TurkicTTS"</w:instrText>
      </w:r>
      <w:r w:rsidRPr="00EC6FFC">
        <w:rPr>
          <w:rFonts w:ascii="Times New Roman" w:hAnsi="Times New Roman" w:cs="Times New Roman"/>
        </w:rPr>
      </w:r>
      <w:r w:rsidRPr="00EC6FFC">
        <w:rPr>
          <w:rFonts w:ascii="Times New Roman" w:hAnsi="Times New Roman" w:cs="Times New Roman"/>
        </w:rPr>
        <w:fldChar w:fldCharType="separate"/>
      </w:r>
      <w:r w:rsidRPr="00EC6FFC">
        <w:rPr>
          <w:rStyle w:val="Hyperlink"/>
          <w:rFonts w:ascii="Times New Roman" w:eastAsia="MS Mincho" w:hAnsi="Times New Roman" w:cs="Times New Roman"/>
          <w:kern w:val="0"/>
          <w14:ligatures w14:val="none"/>
        </w:rPr>
        <w:t>https://github.com/IS2AI/TurkicTTS</w:t>
      </w:r>
      <w:r w:rsidRPr="00EC6FFC">
        <w:rPr>
          <w:rFonts w:ascii="Times New Roman" w:hAnsi="Times New Roman" w:cs="Times New Roman"/>
        </w:rPr>
        <w:fldChar w:fldCharType="end"/>
      </w:r>
      <w:bookmarkEnd w:id="42"/>
      <w:bookmarkEnd w:id="45"/>
    </w:p>
    <w:p w14:paraId="5525589C" w14:textId="77777777" w:rsidR="00C32A2B" w:rsidRPr="00EC6FFC" w:rsidRDefault="00C32A2B" w:rsidP="00C32A2B">
      <w:pPr>
        <w:spacing w:after="0" w:line="240" w:lineRule="auto"/>
        <w:rPr>
          <w:rFonts w:ascii="Times New Roman" w:eastAsia="MS Mincho" w:hAnsi="Times New Roman" w:cs="Times New Roman"/>
          <w:kern w:val="0"/>
          <w14:ligatures w14:val="none"/>
        </w:rPr>
      </w:pPr>
    </w:p>
    <w:p w14:paraId="38D30DC2" w14:textId="2203F6F5" w:rsidR="0080314C" w:rsidRPr="00EC6FFC" w:rsidRDefault="0080314C" w:rsidP="00DF1C26">
      <w:pPr>
        <w:spacing w:after="0" w:line="240" w:lineRule="auto"/>
        <w:ind w:firstLine="567"/>
        <w:jc w:val="center"/>
        <w:rPr>
          <w:rFonts w:ascii="Times New Roman" w:eastAsia="MS Mincho" w:hAnsi="Times New Roman" w:cs="Times New Roman"/>
          <w:b/>
          <w:bCs/>
          <w:kern w:val="0"/>
          <w14:ligatures w14:val="none"/>
        </w:rPr>
      </w:pPr>
      <w:r w:rsidRPr="00EC6FFC">
        <w:rPr>
          <w:rFonts w:ascii="Times New Roman" w:eastAsia="MS Mincho" w:hAnsi="Times New Roman" w:cs="Times New Roman"/>
          <w:b/>
          <w:bCs/>
          <w:kern w:val="0"/>
          <w14:ligatures w14:val="none"/>
        </w:rPr>
        <w:t>Table 5: Azerbaijani consonant inventory (23 phonemes)</w:t>
      </w:r>
    </w:p>
    <w:p w14:paraId="2DECCC1A"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85"/>
        <w:gridCol w:w="1094"/>
        <w:gridCol w:w="1599"/>
        <w:gridCol w:w="1896"/>
        <w:gridCol w:w="1652"/>
        <w:gridCol w:w="1618"/>
      </w:tblGrid>
      <w:tr w:rsidR="0080314C" w:rsidRPr="00EC6FFC" w14:paraId="57A87258" w14:textId="77777777" w:rsidTr="00C70641">
        <w:tc>
          <w:tcPr>
            <w:tcW w:w="1485" w:type="dxa"/>
            <w:shd w:val="clear" w:color="auto" w:fill="BFBFBF" w:themeFill="background1" w:themeFillShade="BF"/>
          </w:tcPr>
          <w:p w14:paraId="13C3A013" w14:textId="47DABCCD"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Grapheme</w:t>
            </w:r>
          </w:p>
        </w:tc>
        <w:tc>
          <w:tcPr>
            <w:tcW w:w="1094" w:type="dxa"/>
            <w:shd w:val="clear" w:color="auto" w:fill="BFBFBF" w:themeFill="background1" w:themeFillShade="BF"/>
          </w:tcPr>
          <w:p w14:paraId="52E0AF26" w14:textId="1D0895E7"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IPA</w:t>
            </w:r>
          </w:p>
        </w:tc>
        <w:tc>
          <w:tcPr>
            <w:tcW w:w="1599" w:type="dxa"/>
            <w:shd w:val="clear" w:color="auto" w:fill="BFBFBF" w:themeFill="background1" w:themeFillShade="BF"/>
          </w:tcPr>
          <w:p w14:paraId="10AC3221" w14:textId="4DCE4156"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Manner</w:t>
            </w:r>
          </w:p>
        </w:tc>
        <w:tc>
          <w:tcPr>
            <w:tcW w:w="1896" w:type="dxa"/>
            <w:shd w:val="clear" w:color="auto" w:fill="BFBFBF" w:themeFill="background1" w:themeFillShade="BF"/>
          </w:tcPr>
          <w:p w14:paraId="390BCFFD" w14:textId="240C0AC8"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Place</w:t>
            </w:r>
          </w:p>
        </w:tc>
        <w:tc>
          <w:tcPr>
            <w:tcW w:w="1652" w:type="dxa"/>
            <w:shd w:val="clear" w:color="auto" w:fill="BFBFBF" w:themeFill="background1" w:themeFillShade="BF"/>
          </w:tcPr>
          <w:p w14:paraId="1536F900" w14:textId="799955DC"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Voicing</w:t>
            </w:r>
          </w:p>
        </w:tc>
        <w:tc>
          <w:tcPr>
            <w:tcW w:w="1618" w:type="dxa"/>
            <w:shd w:val="clear" w:color="auto" w:fill="BFBFBF" w:themeFill="background1" w:themeFillShade="BF"/>
          </w:tcPr>
          <w:p w14:paraId="78FB318A" w14:textId="658B7470"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Example</w:t>
            </w:r>
          </w:p>
        </w:tc>
      </w:tr>
      <w:tr w:rsidR="0080314C" w:rsidRPr="00EC6FFC" w14:paraId="458D86D8" w14:textId="77777777" w:rsidTr="00C70641">
        <w:tc>
          <w:tcPr>
            <w:tcW w:w="1485" w:type="dxa"/>
          </w:tcPr>
          <w:p w14:paraId="74377381" w14:textId="1B2EDFE0"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w:t>
            </w:r>
          </w:p>
        </w:tc>
        <w:tc>
          <w:tcPr>
            <w:tcW w:w="1094" w:type="dxa"/>
          </w:tcPr>
          <w:p w14:paraId="0E571E64" w14:textId="2D28207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w:t>
            </w:r>
          </w:p>
        </w:tc>
        <w:tc>
          <w:tcPr>
            <w:tcW w:w="1599" w:type="dxa"/>
          </w:tcPr>
          <w:p w14:paraId="3F35A5D7" w14:textId="248AAE4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0827F5D6" w14:textId="61C2C7B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Bilabial</w:t>
            </w:r>
          </w:p>
        </w:tc>
        <w:tc>
          <w:tcPr>
            <w:tcW w:w="1652" w:type="dxa"/>
          </w:tcPr>
          <w:p w14:paraId="000EC639" w14:textId="5D811BC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51D72404" w14:textId="625C0E24"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baş</w:t>
            </w:r>
            <w:proofErr w:type="spellEnd"/>
            <w:r w:rsidRPr="00EC6FFC">
              <w:rPr>
                <w:rFonts w:ascii="Times New Roman" w:hAnsi="Times New Roman" w:cs="Times New Roman"/>
                <w:bCs/>
                <w:color w:val="000000" w:themeColor="text1"/>
                <w:sz w:val="24"/>
                <w:szCs w:val="24"/>
              </w:rPr>
              <w:t xml:space="preserve"> </w:t>
            </w:r>
          </w:p>
        </w:tc>
      </w:tr>
      <w:tr w:rsidR="0080314C" w:rsidRPr="00EC6FFC" w14:paraId="222EFA22" w14:textId="77777777" w:rsidTr="00C70641">
        <w:tc>
          <w:tcPr>
            <w:tcW w:w="1485" w:type="dxa"/>
          </w:tcPr>
          <w:p w14:paraId="617AE854" w14:textId="4B8CEB6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w:t>
            </w:r>
          </w:p>
        </w:tc>
        <w:tc>
          <w:tcPr>
            <w:tcW w:w="1094" w:type="dxa"/>
          </w:tcPr>
          <w:p w14:paraId="432FD2E1" w14:textId="6EABFC5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dʒ</w:t>
            </w:r>
            <w:proofErr w:type="spellEnd"/>
            <w:r w:rsidRPr="00EC6FFC">
              <w:rPr>
                <w:rFonts w:ascii="Times New Roman" w:hAnsi="Times New Roman" w:cs="Times New Roman"/>
                <w:bCs/>
                <w:color w:val="000000" w:themeColor="text1"/>
                <w:sz w:val="24"/>
                <w:szCs w:val="24"/>
              </w:rPr>
              <w:t>/</w:t>
            </w:r>
          </w:p>
        </w:tc>
        <w:tc>
          <w:tcPr>
            <w:tcW w:w="1599" w:type="dxa"/>
          </w:tcPr>
          <w:p w14:paraId="1CB9DEF4" w14:textId="5E804374"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Affricate</w:t>
            </w:r>
          </w:p>
        </w:tc>
        <w:tc>
          <w:tcPr>
            <w:tcW w:w="1896" w:type="dxa"/>
          </w:tcPr>
          <w:p w14:paraId="21AAE89F" w14:textId="55ADBB3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Post-alveolar</w:t>
            </w:r>
          </w:p>
        </w:tc>
        <w:tc>
          <w:tcPr>
            <w:tcW w:w="1652" w:type="dxa"/>
          </w:tcPr>
          <w:p w14:paraId="34AAD528" w14:textId="4573D0C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18C03E9E" w14:textId="32BC8528"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 xml:space="preserve">can </w:t>
            </w:r>
          </w:p>
        </w:tc>
      </w:tr>
      <w:tr w:rsidR="0080314C" w:rsidRPr="00EC6FFC" w14:paraId="4BC4D705" w14:textId="77777777" w:rsidTr="00C70641">
        <w:tc>
          <w:tcPr>
            <w:tcW w:w="1485" w:type="dxa"/>
          </w:tcPr>
          <w:p w14:paraId="7F3EAFCE" w14:textId="780BA34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ç</w:t>
            </w:r>
          </w:p>
        </w:tc>
        <w:tc>
          <w:tcPr>
            <w:tcW w:w="1094" w:type="dxa"/>
          </w:tcPr>
          <w:p w14:paraId="22EB80A7" w14:textId="7B69B71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tʃ</w:t>
            </w:r>
            <w:proofErr w:type="spellEnd"/>
            <w:r w:rsidRPr="00EC6FFC">
              <w:rPr>
                <w:rFonts w:ascii="Times New Roman" w:hAnsi="Times New Roman" w:cs="Times New Roman"/>
                <w:bCs/>
                <w:color w:val="000000" w:themeColor="text1"/>
                <w:sz w:val="24"/>
                <w:szCs w:val="24"/>
              </w:rPr>
              <w:t>/</w:t>
            </w:r>
          </w:p>
        </w:tc>
        <w:tc>
          <w:tcPr>
            <w:tcW w:w="1599" w:type="dxa"/>
          </w:tcPr>
          <w:p w14:paraId="3FB34216" w14:textId="676F1698"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Affricate</w:t>
            </w:r>
          </w:p>
        </w:tc>
        <w:tc>
          <w:tcPr>
            <w:tcW w:w="1896" w:type="dxa"/>
          </w:tcPr>
          <w:p w14:paraId="5AFB2167" w14:textId="64F52D44"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Post-alveolar</w:t>
            </w:r>
          </w:p>
        </w:tc>
        <w:tc>
          <w:tcPr>
            <w:tcW w:w="1652" w:type="dxa"/>
          </w:tcPr>
          <w:p w14:paraId="6F3D5D55" w14:textId="3967A9A4"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Voiceless</w:t>
            </w:r>
          </w:p>
        </w:tc>
        <w:tc>
          <w:tcPr>
            <w:tcW w:w="1618" w:type="dxa"/>
          </w:tcPr>
          <w:p w14:paraId="20327BD1" w14:textId="35B613EF"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çay</w:t>
            </w:r>
            <w:proofErr w:type="spellEnd"/>
            <w:r w:rsidRPr="00EC6FFC">
              <w:rPr>
                <w:rFonts w:ascii="Times New Roman" w:hAnsi="Times New Roman" w:cs="Times New Roman"/>
                <w:bCs/>
                <w:color w:val="000000" w:themeColor="text1"/>
                <w:sz w:val="24"/>
                <w:szCs w:val="24"/>
              </w:rPr>
              <w:t xml:space="preserve"> </w:t>
            </w:r>
          </w:p>
        </w:tc>
      </w:tr>
      <w:tr w:rsidR="0080314C" w:rsidRPr="00EC6FFC" w14:paraId="5BD21F17" w14:textId="77777777" w:rsidTr="00C70641">
        <w:tc>
          <w:tcPr>
            <w:tcW w:w="1485" w:type="dxa"/>
          </w:tcPr>
          <w:p w14:paraId="5979A957" w14:textId="78BBA78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w:t>
            </w:r>
          </w:p>
        </w:tc>
        <w:tc>
          <w:tcPr>
            <w:tcW w:w="1094" w:type="dxa"/>
          </w:tcPr>
          <w:p w14:paraId="2B62563C" w14:textId="7EFD3C3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w:t>
            </w:r>
          </w:p>
        </w:tc>
        <w:tc>
          <w:tcPr>
            <w:tcW w:w="1599" w:type="dxa"/>
          </w:tcPr>
          <w:p w14:paraId="7692F749" w14:textId="66C61355"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7F25B443" w14:textId="5CF88E5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Alveolar</w:t>
            </w:r>
          </w:p>
        </w:tc>
        <w:tc>
          <w:tcPr>
            <w:tcW w:w="1652" w:type="dxa"/>
          </w:tcPr>
          <w:p w14:paraId="64815B35" w14:textId="4946F10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5194FD9C" w14:textId="67D874CC"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dağ</w:t>
            </w:r>
            <w:proofErr w:type="spellEnd"/>
            <w:r w:rsidRPr="00EC6FFC">
              <w:rPr>
                <w:rFonts w:ascii="Times New Roman" w:hAnsi="Times New Roman" w:cs="Times New Roman"/>
                <w:bCs/>
                <w:color w:val="000000" w:themeColor="text1"/>
                <w:sz w:val="24"/>
                <w:szCs w:val="24"/>
              </w:rPr>
              <w:t xml:space="preserve"> </w:t>
            </w:r>
          </w:p>
        </w:tc>
      </w:tr>
      <w:tr w:rsidR="0080314C" w:rsidRPr="00EC6FFC" w14:paraId="2B05A9B1" w14:textId="77777777" w:rsidTr="00C70641">
        <w:tc>
          <w:tcPr>
            <w:tcW w:w="1485" w:type="dxa"/>
          </w:tcPr>
          <w:p w14:paraId="26FF91E5" w14:textId="53E80FF7"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w:t>
            </w:r>
          </w:p>
        </w:tc>
        <w:tc>
          <w:tcPr>
            <w:tcW w:w="1094" w:type="dxa"/>
          </w:tcPr>
          <w:p w14:paraId="358CBE2E" w14:textId="4C3755F7"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w:t>
            </w:r>
          </w:p>
        </w:tc>
        <w:tc>
          <w:tcPr>
            <w:tcW w:w="1599" w:type="dxa"/>
          </w:tcPr>
          <w:p w14:paraId="7368C931" w14:textId="7E38449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15FB5EE1" w14:textId="378948C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Labiodental</w:t>
            </w:r>
          </w:p>
        </w:tc>
        <w:tc>
          <w:tcPr>
            <w:tcW w:w="1652" w:type="dxa"/>
          </w:tcPr>
          <w:p w14:paraId="67739DCD" w14:textId="1DA18B3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Voiceless</w:t>
            </w:r>
          </w:p>
        </w:tc>
        <w:tc>
          <w:tcPr>
            <w:tcW w:w="1618" w:type="dxa"/>
          </w:tcPr>
          <w:p w14:paraId="5979A6ED" w14:textId="482BFEB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fil</w:t>
            </w:r>
          </w:p>
        </w:tc>
      </w:tr>
      <w:tr w:rsidR="0080314C" w:rsidRPr="00EC6FFC" w14:paraId="3DA01467" w14:textId="77777777" w:rsidTr="00C70641">
        <w:tc>
          <w:tcPr>
            <w:tcW w:w="1485" w:type="dxa"/>
          </w:tcPr>
          <w:p w14:paraId="134BABBE" w14:textId="3D1205A5"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g</w:t>
            </w:r>
          </w:p>
        </w:tc>
        <w:tc>
          <w:tcPr>
            <w:tcW w:w="1094" w:type="dxa"/>
          </w:tcPr>
          <w:p w14:paraId="59085397" w14:textId="08CA6F33"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/ɡ/ ~/c/</w:t>
            </w:r>
          </w:p>
        </w:tc>
        <w:tc>
          <w:tcPr>
            <w:tcW w:w="1599" w:type="dxa"/>
          </w:tcPr>
          <w:p w14:paraId="2F7BB135" w14:textId="24D1FB1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374A0091" w14:textId="1F78066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Velar/Palatal</w:t>
            </w:r>
          </w:p>
        </w:tc>
        <w:tc>
          <w:tcPr>
            <w:tcW w:w="1652" w:type="dxa"/>
          </w:tcPr>
          <w:p w14:paraId="2D048B00" w14:textId="08BD74B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22554E0D" w14:textId="44756AE1"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gül</w:t>
            </w:r>
            <w:proofErr w:type="spellEnd"/>
            <w:r w:rsidRPr="00EC6FFC">
              <w:rPr>
                <w:rFonts w:ascii="Times New Roman" w:hAnsi="Times New Roman" w:cs="Times New Roman"/>
                <w:bCs/>
                <w:color w:val="000000" w:themeColor="text1"/>
                <w:sz w:val="24"/>
                <w:szCs w:val="24"/>
              </w:rPr>
              <w:t xml:space="preserve"> </w:t>
            </w:r>
          </w:p>
        </w:tc>
      </w:tr>
      <w:tr w:rsidR="0080314C" w:rsidRPr="00EC6FFC" w14:paraId="402AC8C1" w14:textId="77777777" w:rsidTr="00C70641">
        <w:tc>
          <w:tcPr>
            <w:tcW w:w="1485" w:type="dxa"/>
          </w:tcPr>
          <w:p w14:paraId="413B786D" w14:textId="68F1F2DA"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ğ</w:t>
            </w:r>
          </w:p>
        </w:tc>
        <w:tc>
          <w:tcPr>
            <w:tcW w:w="1094" w:type="dxa"/>
          </w:tcPr>
          <w:p w14:paraId="2187D29A" w14:textId="51B12A0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/ɣ/ ~/ː/</w:t>
            </w:r>
          </w:p>
        </w:tc>
        <w:tc>
          <w:tcPr>
            <w:tcW w:w="1599" w:type="dxa"/>
          </w:tcPr>
          <w:p w14:paraId="72A73216" w14:textId="4237AE0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13397586" w14:textId="45159BE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Velar</w:t>
            </w:r>
          </w:p>
        </w:tc>
        <w:tc>
          <w:tcPr>
            <w:tcW w:w="1652" w:type="dxa"/>
          </w:tcPr>
          <w:p w14:paraId="1E5E4F01" w14:textId="0401164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23098B1E" w14:textId="6FA3E548"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dağ</w:t>
            </w:r>
            <w:proofErr w:type="spellEnd"/>
            <w:r w:rsidRPr="00EC6FFC">
              <w:rPr>
                <w:rFonts w:ascii="Times New Roman" w:hAnsi="Times New Roman" w:cs="Times New Roman"/>
                <w:bCs/>
                <w:color w:val="000000" w:themeColor="text1"/>
                <w:sz w:val="24"/>
                <w:szCs w:val="24"/>
              </w:rPr>
              <w:t xml:space="preserve"> </w:t>
            </w:r>
          </w:p>
        </w:tc>
      </w:tr>
      <w:tr w:rsidR="0080314C" w:rsidRPr="00EC6FFC" w14:paraId="55481A4A" w14:textId="77777777" w:rsidTr="00C70641">
        <w:tc>
          <w:tcPr>
            <w:tcW w:w="1485" w:type="dxa"/>
          </w:tcPr>
          <w:p w14:paraId="44645932" w14:textId="7B196595"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h</w:t>
            </w:r>
          </w:p>
        </w:tc>
        <w:tc>
          <w:tcPr>
            <w:tcW w:w="1094" w:type="dxa"/>
          </w:tcPr>
          <w:p w14:paraId="58BEBF22" w14:textId="7697E33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c>
          <w:tcPr>
            <w:tcW w:w="1599" w:type="dxa"/>
          </w:tcPr>
          <w:p w14:paraId="28B771BD" w14:textId="5F1B627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20933934" w14:textId="11C1D6B0"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Glottal</w:t>
            </w:r>
          </w:p>
        </w:tc>
        <w:tc>
          <w:tcPr>
            <w:tcW w:w="1652" w:type="dxa"/>
          </w:tcPr>
          <w:p w14:paraId="4B0635B0" w14:textId="7CEAAEA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Voiceless</w:t>
            </w:r>
          </w:p>
        </w:tc>
        <w:tc>
          <w:tcPr>
            <w:tcW w:w="1618" w:type="dxa"/>
          </w:tcPr>
          <w:p w14:paraId="48468AD0" w14:textId="7173EFAA"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hava</w:t>
            </w:r>
            <w:proofErr w:type="spellEnd"/>
            <w:r w:rsidRPr="00EC6FFC">
              <w:rPr>
                <w:rFonts w:ascii="Times New Roman" w:hAnsi="Times New Roman" w:cs="Times New Roman"/>
                <w:bCs/>
                <w:color w:val="000000" w:themeColor="text1"/>
                <w:sz w:val="24"/>
                <w:szCs w:val="24"/>
              </w:rPr>
              <w:t xml:space="preserve"> </w:t>
            </w:r>
          </w:p>
        </w:tc>
      </w:tr>
      <w:tr w:rsidR="0080314C" w:rsidRPr="00EC6FFC" w14:paraId="2D195838" w14:textId="77777777" w:rsidTr="00C70641">
        <w:tc>
          <w:tcPr>
            <w:tcW w:w="1485" w:type="dxa"/>
          </w:tcPr>
          <w:p w14:paraId="5FE559F1" w14:textId="07BE3A0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x</w:t>
            </w:r>
          </w:p>
        </w:tc>
        <w:tc>
          <w:tcPr>
            <w:tcW w:w="1094" w:type="dxa"/>
          </w:tcPr>
          <w:p w14:paraId="7CB86E7B" w14:textId="27C40BC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/x/</w:t>
            </w:r>
          </w:p>
        </w:tc>
        <w:tc>
          <w:tcPr>
            <w:tcW w:w="1599" w:type="dxa"/>
          </w:tcPr>
          <w:p w14:paraId="4A734F28" w14:textId="2703F1B0"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44B08FB7" w14:textId="5D5BA91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Velar</w:t>
            </w:r>
          </w:p>
        </w:tc>
        <w:tc>
          <w:tcPr>
            <w:tcW w:w="1652" w:type="dxa"/>
          </w:tcPr>
          <w:p w14:paraId="448645AF" w14:textId="2073452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6E2C1B1F" w14:textId="0131BD6C"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xəbər</w:t>
            </w:r>
            <w:proofErr w:type="spellEnd"/>
            <w:r w:rsidRPr="00EC6FFC">
              <w:rPr>
                <w:rFonts w:ascii="Times New Roman" w:hAnsi="Times New Roman" w:cs="Times New Roman"/>
                <w:bCs/>
                <w:color w:val="000000" w:themeColor="text1"/>
                <w:sz w:val="24"/>
                <w:szCs w:val="24"/>
              </w:rPr>
              <w:t xml:space="preserve"> </w:t>
            </w:r>
          </w:p>
        </w:tc>
      </w:tr>
      <w:tr w:rsidR="0080314C" w:rsidRPr="00EC6FFC" w14:paraId="39C1888F" w14:textId="77777777" w:rsidTr="00C70641">
        <w:tc>
          <w:tcPr>
            <w:tcW w:w="1485" w:type="dxa"/>
          </w:tcPr>
          <w:p w14:paraId="531DEED9" w14:textId="6C3C8530"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j</w:t>
            </w:r>
          </w:p>
        </w:tc>
        <w:tc>
          <w:tcPr>
            <w:tcW w:w="1094" w:type="dxa"/>
          </w:tcPr>
          <w:p w14:paraId="3E60CB9B" w14:textId="68CE820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/ʒ/</w:t>
            </w:r>
          </w:p>
        </w:tc>
        <w:tc>
          <w:tcPr>
            <w:tcW w:w="1599" w:type="dxa"/>
          </w:tcPr>
          <w:p w14:paraId="226FCBCF" w14:textId="555FABB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35EA7727" w14:textId="524CB0B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Post-alveolar</w:t>
            </w:r>
          </w:p>
        </w:tc>
        <w:tc>
          <w:tcPr>
            <w:tcW w:w="1652" w:type="dxa"/>
          </w:tcPr>
          <w:p w14:paraId="7EE9DA6C" w14:textId="6324B07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6C6D5778" w14:textId="119226A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jurnal</w:t>
            </w:r>
            <w:proofErr w:type="spellEnd"/>
            <w:r w:rsidRPr="00EC6FFC">
              <w:rPr>
                <w:rFonts w:ascii="Times New Roman" w:hAnsi="Times New Roman" w:cs="Times New Roman"/>
                <w:bCs/>
                <w:color w:val="000000" w:themeColor="text1"/>
                <w:sz w:val="24"/>
                <w:szCs w:val="24"/>
              </w:rPr>
              <w:t xml:space="preserve"> </w:t>
            </w:r>
          </w:p>
        </w:tc>
      </w:tr>
      <w:tr w:rsidR="0080314C" w:rsidRPr="00EC6FFC" w14:paraId="62997E2D" w14:textId="77777777" w:rsidTr="00C70641">
        <w:tc>
          <w:tcPr>
            <w:tcW w:w="1485" w:type="dxa"/>
          </w:tcPr>
          <w:p w14:paraId="0BBF0222" w14:textId="2EE1F70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k</w:t>
            </w:r>
          </w:p>
        </w:tc>
        <w:tc>
          <w:tcPr>
            <w:tcW w:w="1094" w:type="dxa"/>
          </w:tcPr>
          <w:p w14:paraId="39C192B7" w14:textId="2DCF05B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/k/ ~/c/</w:t>
            </w:r>
          </w:p>
        </w:tc>
        <w:tc>
          <w:tcPr>
            <w:tcW w:w="1599" w:type="dxa"/>
          </w:tcPr>
          <w:p w14:paraId="52265171" w14:textId="7A1AF11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230F4986" w14:textId="76A0786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Velar/Palatal</w:t>
            </w:r>
          </w:p>
        </w:tc>
        <w:tc>
          <w:tcPr>
            <w:tcW w:w="1652" w:type="dxa"/>
          </w:tcPr>
          <w:p w14:paraId="1C845B9E" w14:textId="0538720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1CBB903F" w14:textId="617AF8D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 xml:space="preserve">kitab </w:t>
            </w:r>
          </w:p>
        </w:tc>
      </w:tr>
      <w:tr w:rsidR="0080314C" w:rsidRPr="00EC6FFC" w14:paraId="1E746ACC" w14:textId="77777777" w:rsidTr="00C70641">
        <w:tc>
          <w:tcPr>
            <w:tcW w:w="1485" w:type="dxa"/>
          </w:tcPr>
          <w:p w14:paraId="6537939F" w14:textId="45AA285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q</w:t>
            </w:r>
          </w:p>
        </w:tc>
        <w:tc>
          <w:tcPr>
            <w:tcW w:w="1094" w:type="dxa"/>
          </w:tcPr>
          <w:p w14:paraId="20272071" w14:textId="2BD9E387"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/ɢ/</w:t>
            </w:r>
          </w:p>
        </w:tc>
        <w:tc>
          <w:tcPr>
            <w:tcW w:w="1599" w:type="dxa"/>
          </w:tcPr>
          <w:p w14:paraId="18145530" w14:textId="60FA70A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5F14C683" w14:textId="02C1BDB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Uvular</w:t>
            </w:r>
          </w:p>
        </w:tc>
        <w:tc>
          <w:tcPr>
            <w:tcW w:w="1652" w:type="dxa"/>
          </w:tcPr>
          <w:p w14:paraId="3B1072A5" w14:textId="5D98150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010B02BB" w14:textId="2E6ACD6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qız</w:t>
            </w:r>
            <w:proofErr w:type="spellEnd"/>
            <w:r w:rsidRPr="00EC6FFC">
              <w:rPr>
                <w:rFonts w:ascii="Times New Roman" w:hAnsi="Times New Roman" w:cs="Times New Roman"/>
                <w:bCs/>
                <w:color w:val="000000" w:themeColor="text1"/>
                <w:sz w:val="24"/>
                <w:szCs w:val="24"/>
              </w:rPr>
              <w:t xml:space="preserve"> </w:t>
            </w:r>
          </w:p>
        </w:tc>
      </w:tr>
      <w:tr w:rsidR="0080314C" w:rsidRPr="00EC6FFC" w14:paraId="22A79F11" w14:textId="77777777" w:rsidTr="00C70641">
        <w:tc>
          <w:tcPr>
            <w:tcW w:w="1485" w:type="dxa"/>
          </w:tcPr>
          <w:p w14:paraId="4259F6C3" w14:textId="5257244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w:t>
            </w:r>
          </w:p>
        </w:tc>
        <w:tc>
          <w:tcPr>
            <w:tcW w:w="1094" w:type="dxa"/>
          </w:tcPr>
          <w:p w14:paraId="105C7E52" w14:textId="7417067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w:t>
            </w:r>
          </w:p>
        </w:tc>
        <w:tc>
          <w:tcPr>
            <w:tcW w:w="1599" w:type="dxa"/>
          </w:tcPr>
          <w:p w14:paraId="4766BD58" w14:textId="3260D5A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Lateral</w:t>
            </w:r>
          </w:p>
        </w:tc>
        <w:tc>
          <w:tcPr>
            <w:tcW w:w="1896" w:type="dxa"/>
          </w:tcPr>
          <w:p w14:paraId="4B7AC397" w14:textId="47F2602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3FAE63E7" w14:textId="3860BB1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203B6BE9" w14:textId="71F6879E"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liman</w:t>
            </w:r>
            <w:proofErr w:type="spellEnd"/>
            <w:r w:rsidRPr="00EC6FFC">
              <w:rPr>
                <w:rFonts w:ascii="Times New Roman" w:hAnsi="Times New Roman" w:cs="Times New Roman"/>
                <w:bCs/>
                <w:color w:val="000000" w:themeColor="text1"/>
                <w:sz w:val="24"/>
                <w:szCs w:val="24"/>
              </w:rPr>
              <w:t xml:space="preserve"> </w:t>
            </w:r>
          </w:p>
        </w:tc>
      </w:tr>
      <w:tr w:rsidR="0080314C" w:rsidRPr="00EC6FFC" w14:paraId="520D1582" w14:textId="77777777" w:rsidTr="00C70641">
        <w:tc>
          <w:tcPr>
            <w:tcW w:w="1485" w:type="dxa"/>
          </w:tcPr>
          <w:p w14:paraId="0334C78F" w14:textId="19BDBAE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m</w:t>
            </w:r>
          </w:p>
        </w:tc>
        <w:tc>
          <w:tcPr>
            <w:tcW w:w="1094" w:type="dxa"/>
          </w:tcPr>
          <w:p w14:paraId="1AD879C4" w14:textId="1EB8D99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/m/</w:t>
            </w:r>
          </w:p>
        </w:tc>
        <w:tc>
          <w:tcPr>
            <w:tcW w:w="1599" w:type="dxa"/>
          </w:tcPr>
          <w:p w14:paraId="7DC40C40" w14:textId="3481026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Nasal</w:t>
            </w:r>
          </w:p>
        </w:tc>
        <w:tc>
          <w:tcPr>
            <w:tcW w:w="1896" w:type="dxa"/>
          </w:tcPr>
          <w:p w14:paraId="6516DEFF" w14:textId="5445DCE5"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Bilabial</w:t>
            </w:r>
          </w:p>
        </w:tc>
        <w:tc>
          <w:tcPr>
            <w:tcW w:w="1652" w:type="dxa"/>
          </w:tcPr>
          <w:p w14:paraId="3975BE1F" w14:textId="17380ED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750B6ACC" w14:textId="5C9F0DAC"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meşə</w:t>
            </w:r>
            <w:proofErr w:type="spellEnd"/>
            <w:r w:rsidRPr="00EC6FFC">
              <w:rPr>
                <w:rFonts w:ascii="Times New Roman" w:hAnsi="Times New Roman" w:cs="Times New Roman"/>
                <w:bCs/>
                <w:color w:val="000000" w:themeColor="text1"/>
                <w:sz w:val="24"/>
                <w:szCs w:val="24"/>
              </w:rPr>
              <w:t xml:space="preserve"> </w:t>
            </w:r>
          </w:p>
        </w:tc>
      </w:tr>
      <w:tr w:rsidR="0080314C" w:rsidRPr="00EC6FFC" w14:paraId="3C8B620C" w14:textId="77777777" w:rsidTr="00C70641">
        <w:tc>
          <w:tcPr>
            <w:tcW w:w="1485" w:type="dxa"/>
          </w:tcPr>
          <w:p w14:paraId="47F4E8F6" w14:textId="5CDC741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w:t>
            </w:r>
          </w:p>
        </w:tc>
        <w:tc>
          <w:tcPr>
            <w:tcW w:w="1094" w:type="dxa"/>
          </w:tcPr>
          <w:p w14:paraId="199A026E" w14:textId="105DC8A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 ~/ŋ/</w:t>
            </w:r>
          </w:p>
        </w:tc>
        <w:tc>
          <w:tcPr>
            <w:tcW w:w="1599" w:type="dxa"/>
          </w:tcPr>
          <w:p w14:paraId="445C005D" w14:textId="78E7A10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Nasal</w:t>
            </w:r>
          </w:p>
        </w:tc>
        <w:tc>
          <w:tcPr>
            <w:tcW w:w="1896" w:type="dxa"/>
          </w:tcPr>
          <w:p w14:paraId="1886D7CA" w14:textId="6918AA9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Alveolar/Velar</w:t>
            </w:r>
          </w:p>
        </w:tc>
        <w:tc>
          <w:tcPr>
            <w:tcW w:w="1652" w:type="dxa"/>
          </w:tcPr>
          <w:p w14:paraId="0811185C" w14:textId="7255F74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12E028D6" w14:textId="66FBC850"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nə</w:t>
            </w:r>
            <w:proofErr w:type="spellEnd"/>
            <w:r w:rsidRPr="00EC6FFC">
              <w:rPr>
                <w:rFonts w:ascii="Times New Roman" w:hAnsi="Times New Roman" w:cs="Times New Roman"/>
                <w:bCs/>
                <w:color w:val="000000" w:themeColor="text1"/>
                <w:sz w:val="24"/>
                <w:szCs w:val="24"/>
              </w:rPr>
              <w:t xml:space="preserve"> </w:t>
            </w:r>
          </w:p>
        </w:tc>
      </w:tr>
      <w:tr w:rsidR="0080314C" w:rsidRPr="00EC6FFC" w14:paraId="643AF2BF" w14:textId="77777777" w:rsidTr="00C70641">
        <w:tc>
          <w:tcPr>
            <w:tcW w:w="1485" w:type="dxa"/>
          </w:tcPr>
          <w:p w14:paraId="2BCCE8E8" w14:textId="6440926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w:t>
            </w:r>
          </w:p>
        </w:tc>
        <w:tc>
          <w:tcPr>
            <w:tcW w:w="1094" w:type="dxa"/>
          </w:tcPr>
          <w:p w14:paraId="6F0FDA21" w14:textId="1C3C93F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w:t>
            </w:r>
          </w:p>
        </w:tc>
        <w:tc>
          <w:tcPr>
            <w:tcW w:w="1599" w:type="dxa"/>
          </w:tcPr>
          <w:p w14:paraId="4E3019A0" w14:textId="5B0546D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2653EFB6" w14:textId="747AA2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Bilabial</w:t>
            </w:r>
          </w:p>
        </w:tc>
        <w:tc>
          <w:tcPr>
            <w:tcW w:w="1652" w:type="dxa"/>
          </w:tcPr>
          <w:p w14:paraId="7D1FD1C2" w14:textId="1FC5963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48BF0BF8" w14:textId="7A21089B"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paltar</w:t>
            </w:r>
            <w:proofErr w:type="spellEnd"/>
          </w:p>
        </w:tc>
      </w:tr>
      <w:tr w:rsidR="0080314C" w:rsidRPr="00EC6FFC" w14:paraId="6A8FB254" w14:textId="77777777" w:rsidTr="00C70641">
        <w:tc>
          <w:tcPr>
            <w:tcW w:w="1485" w:type="dxa"/>
          </w:tcPr>
          <w:p w14:paraId="31F5449F" w14:textId="605424D5"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r</w:t>
            </w:r>
          </w:p>
        </w:tc>
        <w:tc>
          <w:tcPr>
            <w:tcW w:w="1094" w:type="dxa"/>
          </w:tcPr>
          <w:p w14:paraId="29566067" w14:textId="1715E94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/r/</w:t>
            </w:r>
          </w:p>
        </w:tc>
        <w:tc>
          <w:tcPr>
            <w:tcW w:w="1599" w:type="dxa"/>
          </w:tcPr>
          <w:p w14:paraId="71BD24AF" w14:textId="3EA22F57"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Trill</w:t>
            </w:r>
          </w:p>
        </w:tc>
        <w:tc>
          <w:tcPr>
            <w:tcW w:w="1896" w:type="dxa"/>
          </w:tcPr>
          <w:p w14:paraId="0035428B" w14:textId="6EFEF67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16467071" w14:textId="4641451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27545D65" w14:textId="51043662"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rəng</w:t>
            </w:r>
            <w:proofErr w:type="spellEnd"/>
            <w:r w:rsidRPr="00EC6FFC">
              <w:rPr>
                <w:rFonts w:ascii="Times New Roman" w:hAnsi="Times New Roman" w:cs="Times New Roman"/>
                <w:bCs/>
                <w:color w:val="000000" w:themeColor="text1"/>
                <w:sz w:val="24"/>
                <w:szCs w:val="24"/>
              </w:rPr>
              <w:t xml:space="preserve"> </w:t>
            </w:r>
          </w:p>
        </w:tc>
      </w:tr>
      <w:tr w:rsidR="0080314C" w:rsidRPr="00EC6FFC" w14:paraId="5F698051" w14:textId="77777777" w:rsidTr="00C70641">
        <w:tc>
          <w:tcPr>
            <w:tcW w:w="1485" w:type="dxa"/>
          </w:tcPr>
          <w:p w14:paraId="1C16FFF7" w14:textId="29A71B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w:t>
            </w:r>
          </w:p>
        </w:tc>
        <w:tc>
          <w:tcPr>
            <w:tcW w:w="1094" w:type="dxa"/>
          </w:tcPr>
          <w:p w14:paraId="39667209" w14:textId="0AE35FC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w:t>
            </w:r>
          </w:p>
        </w:tc>
        <w:tc>
          <w:tcPr>
            <w:tcW w:w="1599" w:type="dxa"/>
          </w:tcPr>
          <w:p w14:paraId="2A318BCD" w14:textId="4FDDD48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49CD0AB8" w14:textId="0C2FB96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5A21071D" w14:textId="1DE792C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401ACE4F" w14:textId="57F5F21E"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su</w:t>
            </w:r>
            <w:proofErr w:type="spellEnd"/>
            <w:r w:rsidRPr="00EC6FFC">
              <w:rPr>
                <w:rFonts w:ascii="Times New Roman" w:hAnsi="Times New Roman" w:cs="Times New Roman"/>
                <w:bCs/>
                <w:color w:val="000000" w:themeColor="text1"/>
                <w:sz w:val="24"/>
                <w:szCs w:val="24"/>
              </w:rPr>
              <w:t xml:space="preserve"> </w:t>
            </w:r>
          </w:p>
        </w:tc>
      </w:tr>
      <w:tr w:rsidR="0080314C" w:rsidRPr="00EC6FFC" w14:paraId="7AC9355A" w14:textId="77777777" w:rsidTr="00C70641">
        <w:tc>
          <w:tcPr>
            <w:tcW w:w="1485" w:type="dxa"/>
          </w:tcPr>
          <w:p w14:paraId="314E86B7" w14:textId="11565A5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ş</w:t>
            </w:r>
          </w:p>
        </w:tc>
        <w:tc>
          <w:tcPr>
            <w:tcW w:w="1094" w:type="dxa"/>
          </w:tcPr>
          <w:p w14:paraId="2C92D59A" w14:textId="38D4959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/ʃ/</w:t>
            </w:r>
          </w:p>
        </w:tc>
        <w:tc>
          <w:tcPr>
            <w:tcW w:w="1599" w:type="dxa"/>
          </w:tcPr>
          <w:p w14:paraId="1819347D" w14:textId="4E7BC7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19FF5416" w14:textId="7DADE12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Post-alveolar</w:t>
            </w:r>
          </w:p>
        </w:tc>
        <w:tc>
          <w:tcPr>
            <w:tcW w:w="1652" w:type="dxa"/>
          </w:tcPr>
          <w:p w14:paraId="73499E11" w14:textId="12A3D73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6A41D65A" w14:textId="3284DD82"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şəhər</w:t>
            </w:r>
            <w:proofErr w:type="spellEnd"/>
            <w:r w:rsidRPr="00EC6FFC">
              <w:rPr>
                <w:rFonts w:ascii="Times New Roman" w:hAnsi="Times New Roman" w:cs="Times New Roman"/>
                <w:bCs/>
                <w:color w:val="000000" w:themeColor="text1"/>
                <w:sz w:val="24"/>
                <w:szCs w:val="24"/>
              </w:rPr>
              <w:t xml:space="preserve"> </w:t>
            </w:r>
          </w:p>
        </w:tc>
      </w:tr>
      <w:tr w:rsidR="0080314C" w:rsidRPr="00EC6FFC" w14:paraId="1F69CB38" w14:textId="77777777" w:rsidTr="00C70641">
        <w:tc>
          <w:tcPr>
            <w:tcW w:w="1485" w:type="dxa"/>
          </w:tcPr>
          <w:p w14:paraId="1E079201" w14:textId="2E328D5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w:t>
            </w:r>
          </w:p>
        </w:tc>
        <w:tc>
          <w:tcPr>
            <w:tcW w:w="1094" w:type="dxa"/>
          </w:tcPr>
          <w:p w14:paraId="2378EE42" w14:textId="6465C0A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w:t>
            </w:r>
          </w:p>
        </w:tc>
        <w:tc>
          <w:tcPr>
            <w:tcW w:w="1599" w:type="dxa"/>
          </w:tcPr>
          <w:p w14:paraId="715925CD" w14:textId="2E9DF79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040C22C9" w14:textId="7D30BCB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609F2F7E" w14:textId="51C4964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55EDD0A2" w14:textId="7DC67E9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torpaq</w:t>
            </w:r>
            <w:proofErr w:type="spellEnd"/>
            <w:r w:rsidRPr="00EC6FFC">
              <w:rPr>
                <w:rFonts w:ascii="Times New Roman" w:hAnsi="Times New Roman" w:cs="Times New Roman"/>
                <w:bCs/>
                <w:color w:val="000000" w:themeColor="text1"/>
                <w:sz w:val="24"/>
                <w:szCs w:val="24"/>
              </w:rPr>
              <w:t xml:space="preserve"> </w:t>
            </w:r>
          </w:p>
        </w:tc>
      </w:tr>
      <w:tr w:rsidR="0080314C" w:rsidRPr="00EC6FFC" w14:paraId="7FCCFC4F" w14:textId="77777777" w:rsidTr="00C70641">
        <w:tc>
          <w:tcPr>
            <w:tcW w:w="1485" w:type="dxa"/>
          </w:tcPr>
          <w:p w14:paraId="4A2562B9" w14:textId="21B6C1F3"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w:t>
            </w:r>
          </w:p>
        </w:tc>
        <w:tc>
          <w:tcPr>
            <w:tcW w:w="1094" w:type="dxa"/>
          </w:tcPr>
          <w:p w14:paraId="174924E2" w14:textId="2EB37CF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w:t>
            </w:r>
          </w:p>
        </w:tc>
        <w:tc>
          <w:tcPr>
            <w:tcW w:w="1599" w:type="dxa"/>
          </w:tcPr>
          <w:p w14:paraId="6C18A520" w14:textId="0D7928E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0883B138" w14:textId="0ACE1C1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Labiodental</w:t>
            </w:r>
          </w:p>
        </w:tc>
        <w:tc>
          <w:tcPr>
            <w:tcW w:w="1652" w:type="dxa"/>
          </w:tcPr>
          <w:p w14:paraId="3F3256BC" w14:textId="09E447E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09363647" w14:textId="6C7430AC"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vaxt</w:t>
            </w:r>
            <w:proofErr w:type="spellEnd"/>
            <w:r w:rsidRPr="00EC6FFC">
              <w:rPr>
                <w:rFonts w:ascii="Times New Roman" w:hAnsi="Times New Roman" w:cs="Times New Roman"/>
                <w:bCs/>
                <w:color w:val="000000" w:themeColor="text1"/>
                <w:sz w:val="24"/>
                <w:szCs w:val="24"/>
              </w:rPr>
              <w:t xml:space="preserve"> </w:t>
            </w:r>
          </w:p>
        </w:tc>
      </w:tr>
      <w:tr w:rsidR="00C70641" w:rsidRPr="00EC6FFC" w14:paraId="7ED04EB1" w14:textId="77777777" w:rsidTr="00C70641">
        <w:tc>
          <w:tcPr>
            <w:tcW w:w="1485" w:type="dxa"/>
          </w:tcPr>
          <w:p w14:paraId="3A87001E" w14:textId="789C0587"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y</w:t>
            </w:r>
          </w:p>
        </w:tc>
        <w:tc>
          <w:tcPr>
            <w:tcW w:w="1094" w:type="dxa"/>
          </w:tcPr>
          <w:p w14:paraId="681C3F56" w14:textId="148CFC5D"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/j/</w:t>
            </w:r>
          </w:p>
        </w:tc>
        <w:tc>
          <w:tcPr>
            <w:tcW w:w="1599" w:type="dxa"/>
          </w:tcPr>
          <w:p w14:paraId="1EB6A82D" w14:textId="7FBA3A0C"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Approximant</w:t>
            </w:r>
          </w:p>
        </w:tc>
        <w:tc>
          <w:tcPr>
            <w:tcW w:w="1896" w:type="dxa"/>
          </w:tcPr>
          <w:p w14:paraId="605E8955" w14:textId="2651DC64"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Palatal</w:t>
            </w:r>
          </w:p>
        </w:tc>
        <w:tc>
          <w:tcPr>
            <w:tcW w:w="1652" w:type="dxa"/>
          </w:tcPr>
          <w:p w14:paraId="25C76A8E" w14:textId="2D80AFBC"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6E4F99E8" w14:textId="3CE29D1C" w:rsidR="00C70641" w:rsidRPr="00EC6FFC" w:rsidRDefault="00C70641"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yol</w:t>
            </w:r>
            <w:proofErr w:type="spellEnd"/>
            <w:r w:rsidRPr="00EC6FFC">
              <w:rPr>
                <w:rFonts w:ascii="Times New Roman" w:hAnsi="Times New Roman" w:cs="Times New Roman"/>
                <w:bCs/>
                <w:color w:val="000000" w:themeColor="text1"/>
                <w:sz w:val="24"/>
                <w:szCs w:val="24"/>
              </w:rPr>
              <w:t xml:space="preserve"> </w:t>
            </w:r>
          </w:p>
        </w:tc>
      </w:tr>
      <w:tr w:rsidR="00C70641" w:rsidRPr="00EC6FFC" w14:paraId="35D4FC61" w14:textId="77777777" w:rsidTr="00C70641">
        <w:tc>
          <w:tcPr>
            <w:tcW w:w="1485" w:type="dxa"/>
          </w:tcPr>
          <w:p w14:paraId="16CC4D92" w14:textId="5CB1FE88"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w:t>
            </w:r>
          </w:p>
        </w:tc>
        <w:tc>
          <w:tcPr>
            <w:tcW w:w="1094" w:type="dxa"/>
          </w:tcPr>
          <w:p w14:paraId="36C892FC" w14:textId="337E8C8F"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w:t>
            </w:r>
          </w:p>
        </w:tc>
        <w:tc>
          <w:tcPr>
            <w:tcW w:w="1599" w:type="dxa"/>
          </w:tcPr>
          <w:p w14:paraId="47BBA92F" w14:textId="18E32C08"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05564F89" w14:textId="5E1CFFD4"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5B35FDFB" w14:textId="198F4873"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415D5D66" w14:textId="28DB34DA"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zaman</w:t>
            </w:r>
          </w:p>
        </w:tc>
      </w:tr>
    </w:tbl>
    <w:p w14:paraId="3A126BB1" w14:textId="77777777" w:rsidR="00C70641" w:rsidRPr="00EC6FFC" w:rsidRDefault="0080314C"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r w:rsidRPr="00EC6FFC">
        <w:rPr>
          <w:rFonts w:ascii="Times New Roman" w:eastAsia="MS Mincho" w:hAnsi="Times New Roman" w:cs="Times New Roman"/>
          <w:kern w:val="0"/>
          <w14:ligatures w14:val="none"/>
        </w:rPr>
        <w:t xml:space="preserve">Compiled by the author based on </w:t>
      </w:r>
      <w:proofErr w:type="spellStart"/>
      <w:r w:rsidRPr="00EC6FFC">
        <w:rPr>
          <w:rFonts w:ascii="Times New Roman" w:eastAsia="MS Mincho" w:hAnsi="Times New Roman" w:cs="Times New Roman"/>
          <w:kern w:val="0"/>
          <w14:ligatures w14:val="none"/>
        </w:rPr>
        <w:t>Yeshpanov</w:t>
      </w:r>
      <w:proofErr w:type="spellEnd"/>
      <w:r w:rsidRPr="00EC6FFC">
        <w:rPr>
          <w:rFonts w:ascii="Times New Roman" w:eastAsia="MS Mincho" w:hAnsi="Times New Roman" w:cs="Times New Roman"/>
          <w:kern w:val="0"/>
          <w14:ligatures w14:val="none"/>
        </w:rPr>
        <w:t xml:space="preserve"> et al. (2023)</w:t>
      </w:r>
      <w:bookmarkEnd w:id="43"/>
    </w:p>
    <w:p w14:paraId="165AFF09" w14:textId="77777777" w:rsidR="004A5CFE" w:rsidRPr="00EC6FFC" w:rsidRDefault="004A5CFE" w:rsidP="00DF1C26">
      <w:pPr>
        <w:spacing w:after="0" w:line="240" w:lineRule="auto"/>
        <w:rPr>
          <w:rFonts w:ascii="Times New Roman" w:eastAsia="MS Mincho" w:hAnsi="Times New Roman" w:cs="Times New Roman"/>
          <w:kern w:val="0"/>
          <w14:ligatures w14:val="none"/>
        </w:rPr>
      </w:pPr>
      <w:hyperlink r:id="rId12" w:history="1">
        <w:r w:rsidRPr="00EC6FFC">
          <w:rPr>
            <w:rStyle w:val="Hyperlink"/>
            <w:rFonts w:ascii="Times New Roman" w:eastAsia="MS Mincho" w:hAnsi="Times New Roman" w:cs="Times New Roman"/>
            <w:kern w:val="0"/>
            <w14:ligatures w14:val="none"/>
          </w:rPr>
          <w:t>https://github.com/IS2AI/TurkicTTS</w:t>
        </w:r>
      </w:hyperlink>
    </w:p>
    <w:p w14:paraId="16DCA59A" w14:textId="77777777" w:rsidR="00C70641" w:rsidRPr="00B84FDA" w:rsidRDefault="00C70641" w:rsidP="00C70641">
      <w:pPr>
        <w:spacing w:after="0" w:line="360" w:lineRule="auto"/>
        <w:rPr>
          <w:rFonts w:ascii="Times New Roman" w:eastAsia="MS Mincho" w:hAnsi="Times New Roman" w:cs="Times New Roman"/>
          <w:kern w:val="0"/>
          <w:sz w:val="28"/>
          <w:szCs w:val="28"/>
          <w14:ligatures w14:val="none"/>
        </w:rPr>
      </w:pPr>
    </w:p>
    <w:p w14:paraId="5179CD83" w14:textId="02E6A75D" w:rsidR="00C70641" w:rsidRPr="00B84FDA" w:rsidRDefault="00C7064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The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B84FDA">
        <w:rPr>
          <w:rFonts w:ascii="Times New Roman" w:eastAsia="MS Mincho" w:hAnsi="Times New Roman" w:cs="Times New Roman"/>
          <w:kern w:val="0"/>
          <w:sz w:val="28"/>
          <w:szCs w:val="28"/>
          <w14:ligatures w14:val="none"/>
        </w:rPr>
        <w:t>position-dependent</w:t>
      </w:r>
      <w:proofErr w:type="gramEnd"/>
      <w:r w:rsidRPr="00B84FDA">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B84FDA">
        <w:rPr>
          <w:rFonts w:ascii="Times New Roman" w:eastAsia="MS Mincho" w:hAnsi="Times New Roman" w:cs="Times New Roman"/>
          <w:kern w:val="0"/>
          <w:sz w:val="28"/>
          <w:szCs w:val="28"/>
          <w14:ligatures w14:val="none"/>
        </w:rPr>
        <w:t>ağıl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aɣɯl</w:t>
      </w:r>
      <w:proofErr w:type="spellEnd"/>
      <w:r w:rsidRPr="00B84FDA">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B84FDA">
        <w:rPr>
          <w:rFonts w:ascii="Times New Roman" w:eastAsia="MS Mincho" w:hAnsi="Times New Roman" w:cs="Times New Roman"/>
          <w:kern w:val="0"/>
          <w:sz w:val="28"/>
          <w:szCs w:val="28"/>
          <w14:ligatures w14:val="none"/>
        </w:rPr>
        <w:t>dağ</w:t>
      </w:r>
      <w:proofErr w:type="spellEnd"/>
      <w:r w:rsidRPr="00B84FDA">
        <w:rPr>
          <w:rFonts w:ascii="Times New Roman" w:eastAsia="MS Mincho" w:hAnsi="Times New Roman" w:cs="Times New Roman"/>
          <w:kern w:val="0"/>
          <w:sz w:val="28"/>
          <w:szCs w:val="28"/>
          <w14:ligatures w14:val="none"/>
        </w:rPr>
        <w:t xml:space="preserve"> → /daː/ (mountain), </w:t>
      </w:r>
      <w:proofErr w:type="spellStart"/>
      <w:r w:rsidRPr="00B84FDA">
        <w:rPr>
          <w:rFonts w:ascii="Times New Roman" w:eastAsia="MS Mincho" w:hAnsi="Times New Roman" w:cs="Times New Roman"/>
          <w:kern w:val="0"/>
          <w:sz w:val="28"/>
          <w:szCs w:val="28"/>
          <w14:ligatures w14:val="none"/>
        </w:rPr>
        <w:t>bağlı</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baːlɯ</w:t>
      </w:r>
      <w:proofErr w:type="spellEnd"/>
      <w:r w:rsidRPr="00B84FDA">
        <w:rPr>
          <w:rFonts w:ascii="Times New Roman" w:eastAsia="MS Mincho" w:hAnsi="Times New Roman" w:cs="Times New Roman"/>
          <w:kern w:val="0"/>
          <w:sz w:val="28"/>
          <w:szCs w:val="28"/>
          <w14:ligatures w14:val="none"/>
        </w:rPr>
        <w:t>/ (closed).</w:t>
      </w:r>
      <w:r w:rsidR="004A5CF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B84FDA">
        <w:rPr>
          <w:rFonts w:ascii="Times New Roman" w:eastAsia="MS Mincho" w:hAnsi="Times New Roman" w:cs="Times New Roman"/>
          <w:kern w:val="0"/>
          <w:sz w:val="28"/>
          <w:szCs w:val="28"/>
          <w14:ligatures w14:val="none"/>
        </w:rPr>
        <w:t>obstruents</w:t>
      </w:r>
      <w:proofErr w:type="spellEnd"/>
      <w:r w:rsidRPr="00B84FDA">
        <w:rPr>
          <w:rFonts w:ascii="Times New Roman" w:eastAsia="MS Mincho" w:hAnsi="Times New Roman" w:cs="Times New Roman"/>
          <w:kern w:val="0"/>
          <w:sz w:val="28"/>
          <w:szCs w:val="28"/>
          <w14:ligatures w14:val="none"/>
        </w:rPr>
        <w:t>: /b/ → /p/ (kitab → /</w:t>
      </w:r>
      <w:proofErr w:type="spellStart"/>
      <w:r w:rsidRPr="00B84FDA">
        <w:rPr>
          <w:rFonts w:ascii="Times New Roman" w:eastAsia="MS Mincho" w:hAnsi="Times New Roman" w:cs="Times New Roman"/>
          <w:kern w:val="0"/>
          <w:sz w:val="28"/>
          <w:szCs w:val="28"/>
          <w14:ligatures w14:val="none"/>
        </w:rPr>
        <w:t>kitap</w:t>
      </w:r>
      <w:proofErr w:type="spellEnd"/>
      <w:r w:rsidRPr="00B84FDA">
        <w:rPr>
          <w:rFonts w:ascii="Times New Roman" w:eastAsia="MS Mincho" w:hAnsi="Times New Roman" w:cs="Times New Roman"/>
          <w:kern w:val="0"/>
          <w:sz w:val="28"/>
          <w:szCs w:val="28"/>
          <w14:ligatures w14:val="none"/>
        </w:rPr>
        <w:t>/, book), /d/ → /t/ (od → /</w:t>
      </w:r>
      <w:proofErr w:type="spellStart"/>
      <w:r w:rsidRPr="00B84FDA">
        <w:rPr>
          <w:rFonts w:ascii="Times New Roman" w:eastAsia="MS Mincho" w:hAnsi="Times New Roman" w:cs="Times New Roman"/>
          <w:kern w:val="0"/>
          <w:sz w:val="28"/>
          <w:szCs w:val="28"/>
          <w14:ligatures w14:val="none"/>
        </w:rPr>
        <w:t>ot</w:t>
      </w:r>
      <w:proofErr w:type="spellEnd"/>
      <w:r w:rsidRPr="00B84FDA">
        <w:rPr>
          <w:rFonts w:ascii="Times New Roman" w:eastAsia="MS Mincho" w:hAnsi="Times New Roman" w:cs="Times New Roman"/>
          <w:kern w:val="0"/>
          <w:sz w:val="28"/>
          <w:szCs w:val="28"/>
          <w14:ligatures w14:val="none"/>
        </w:rPr>
        <w:t>/, fire), and /g/ → /k/ word-finally.</w:t>
      </w:r>
    </w:p>
    <w:p w14:paraId="1DE33C31" w14:textId="77777777" w:rsidR="00C70641" w:rsidRPr="00B84FDA" w:rsidRDefault="00C7064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B84FDA">
        <w:rPr>
          <w:rFonts w:ascii="Times New Roman" w:eastAsia="MS Mincho" w:hAnsi="Times New Roman" w:cs="Times New Roman"/>
          <w:kern w:val="0"/>
          <w:sz w:val="28"/>
          <w:szCs w:val="28"/>
          <w14:ligatures w14:val="none"/>
        </w:rPr>
        <w:t>rəng</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ræŋ</w:t>
      </w:r>
      <w:proofErr w:type="spellEnd"/>
      <w:r w:rsidRPr="00B84FDA">
        <w:rPr>
          <w:rFonts w:ascii="Times New Roman" w:eastAsia="MS Mincho" w:hAnsi="Times New Roman" w:cs="Times New Roman"/>
          <w:kern w:val="0"/>
          <w:sz w:val="28"/>
          <w:szCs w:val="28"/>
          <w14:ligatures w14:val="none"/>
        </w:rPr>
        <w:t xml:space="preserve">/ (color), </w:t>
      </w:r>
      <w:proofErr w:type="spellStart"/>
      <w:r w:rsidRPr="00B84FDA">
        <w:rPr>
          <w:rFonts w:ascii="Times New Roman" w:eastAsia="MS Mincho" w:hAnsi="Times New Roman" w:cs="Times New Roman"/>
          <w:kern w:val="0"/>
          <w:sz w:val="28"/>
          <w:szCs w:val="28"/>
          <w14:ligatures w14:val="none"/>
        </w:rPr>
        <w:t>sənki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sæŋci</w:t>
      </w:r>
      <w:proofErr w:type="spellEnd"/>
      <w:r w:rsidRPr="00B84FDA">
        <w:rPr>
          <w:rFonts w:ascii="Times New Roman" w:eastAsia="MS Mincho" w:hAnsi="Times New Roman" w:cs="Times New Roman"/>
          <w:kern w:val="0"/>
          <w:sz w:val="28"/>
          <w:szCs w:val="28"/>
          <w14:ligatures w14:val="none"/>
        </w:rPr>
        <w:t>/ (as if).</w:t>
      </w:r>
    </w:p>
    <w:p w14:paraId="3C572000" w14:textId="3188E6DD" w:rsidR="00C70641" w:rsidRPr="00B84FDA" w:rsidRDefault="00C7064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Geminate consonants. Double consonants in orthography represent long consonants in pronunciation: amma → /</w:t>
      </w:r>
      <w:proofErr w:type="spellStart"/>
      <w:r w:rsidRPr="00B84FDA">
        <w:rPr>
          <w:rFonts w:ascii="Times New Roman" w:eastAsia="MS Mincho" w:hAnsi="Times New Roman" w:cs="Times New Roman"/>
          <w:kern w:val="0"/>
          <w:sz w:val="28"/>
          <w:szCs w:val="28"/>
          <w14:ligatures w14:val="none"/>
        </w:rPr>
        <w:t>amːa</w:t>
      </w:r>
      <w:proofErr w:type="spellEnd"/>
      <w:r w:rsidRPr="00B84FDA">
        <w:rPr>
          <w:rFonts w:ascii="Times New Roman" w:eastAsia="MS Mincho" w:hAnsi="Times New Roman" w:cs="Times New Roman"/>
          <w:kern w:val="0"/>
          <w:sz w:val="28"/>
          <w:szCs w:val="28"/>
          <w14:ligatures w14:val="none"/>
        </w:rPr>
        <w:t xml:space="preserve">/ (but),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æli</w:t>
      </w:r>
      <w:proofErr w:type="spellEnd"/>
      <w:r w:rsidRPr="00B84FDA">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Pr="00B84FDA" w:rsidRDefault="00C7064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B84FDA">
        <w:rPr>
          <w:rFonts w:ascii="Times New Roman" w:eastAsia="MS Mincho" w:hAnsi="Times New Roman" w:cs="Times New Roman"/>
          <w:kern w:val="0"/>
          <w:sz w:val="28"/>
          <w:szCs w:val="28"/>
          <w14:ligatures w14:val="none"/>
        </w:rPr>
        <w:t>frontness</w:t>
      </w:r>
      <w:proofErr w:type="spellEnd"/>
      <w:r w:rsidRPr="00B84FDA">
        <w:rPr>
          <w:rFonts w:ascii="Times New Roman" w:eastAsia="MS Mincho" w:hAnsi="Times New Roman" w:cs="Times New Roman"/>
          <w:kern w:val="0"/>
          <w:sz w:val="28"/>
          <w:szCs w:val="28"/>
          <w14:ligatures w14:val="none"/>
        </w:rPr>
        <w:t xml:space="preserve"> or </w:t>
      </w:r>
      <w:proofErr w:type="spellStart"/>
      <w:r w:rsidRPr="00B84FDA">
        <w:rPr>
          <w:rFonts w:ascii="Times New Roman" w:eastAsia="MS Mincho" w:hAnsi="Times New Roman" w:cs="Times New Roman"/>
          <w:kern w:val="0"/>
          <w:sz w:val="28"/>
          <w:szCs w:val="28"/>
          <w14:ligatures w14:val="none"/>
        </w:rPr>
        <w:t>backness</w:t>
      </w:r>
      <w:proofErr w:type="spellEnd"/>
      <w:r w:rsidRPr="00B84FDA">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B84FDA">
        <w:rPr>
          <w:rFonts w:ascii="Times New Roman" w:eastAsia="MS Mincho" w:hAnsi="Times New Roman" w:cs="Times New Roman"/>
          <w:kern w:val="0"/>
          <w:sz w:val="28"/>
          <w:szCs w:val="28"/>
          <w14:ligatures w14:val="none"/>
        </w:rPr>
        <w:t>ır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ir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gəlir</w:t>
      </w:r>
      <w:proofErr w:type="spellEnd"/>
      <w:r w:rsidRPr="00B84FDA">
        <w:rPr>
          <w:rFonts w:ascii="Times New Roman" w:eastAsia="MS Mincho" w:hAnsi="Times New Roman" w:cs="Times New Roman"/>
          <w:kern w:val="0"/>
          <w:sz w:val="28"/>
          <w:szCs w:val="28"/>
          <w14:ligatures w14:val="none"/>
        </w:rPr>
        <w:t xml:space="preserve"> (comes) — root </w:t>
      </w:r>
      <w:proofErr w:type="spellStart"/>
      <w:r w:rsidRPr="00B84FDA">
        <w:rPr>
          <w:rFonts w:ascii="Times New Roman" w:eastAsia="MS Mincho" w:hAnsi="Times New Roman" w:cs="Times New Roman"/>
          <w:kern w:val="0"/>
          <w:sz w:val="28"/>
          <w:szCs w:val="28"/>
          <w14:ligatures w14:val="none"/>
        </w:rPr>
        <w:t>gəl</w:t>
      </w:r>
      <w:proofErr w:type="spellEnd"/>
      <w:r w:rsidRPr="00B84FDA">
        <w:rPr>
          <w:rFonts w:ascii="Times New Roman" w:eastAsia="MS Mincho" w:hAnsi="Times New Roman" w:cs="Times New Roman"/>
          <w:kern w:val="0"/>
          <w:sz w:val="28"/>
          <w:szCs w:val="28"/>
          <w14:ligatures w14:val="none"/>
        </w:rPr>
        <w:t xml:space="preserve"> has /ə/ (front), suffix vowel is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alır</w:t>
      </w:r>
      <w:proofErr w:type="spellEnd"/>
      <w:r w:rsidRPr="00B84FDA">
        <w:rPr>
          <w:rFonts w:ascii="Times New Roman" w:eastAsia="MS Mincho" w:hAnsi="Times New Roman" w:cs="Times New Roman"/>
          <w:kern w:val="0"/>
          <w:sz w:val="28"/>
          <w:szCs w:val="28"/>
          <w14:ligatures w14:val="none"/>
        </w:rPr>
        <w:t xml:space="preserve"> (takes) — root al has /a/ (back), suffix vowel is /ı/ (back); </w:t>
      </w:r>
      <w:proofErr w:type="spellStart"/>
      <w:r w:rsidRPr="00B84FDA">
        <w:rPr>
          <w:rFonts w:ascii="Times New Roman" w:eastAsia="MS Mincho" w:hAnsi="Times New Roman" w:cs="Times New Roman"/>
          <w:kern w:val="0"/>
          <w:sz w:val="28"/>
          <w:szCs w:val="28"/>
          <w14:ligatures w14:val="none"/>
        </w:rPr>
        <w:t>oxuyur</w:t>
      </w:r>
      <w:proofErr w:type="spellEnd"/>
      <w:r w:rsidRPr="00B84FDA">
        <w:rPr>
          <w:rFonts w:ascii="Times New Roman" w:eastAsia="MS Mincho" w:hAnsi="Times New Roman" w:cs="Times New Roman"/>
          <w:kern w:val="0"/>
          <w:sz w:val="28"/>
          <w:szCs w:val="28"/>
          <w14:ligatures w14:val="none"/>
        </w:rPr>
        <w:t xml:space="preserve"> (reads) — root </w:t>
      </w:r>
      <w:proofErr w:type="spellStart"/>
      <w:r w:rsidRPr="00B84FDA">
        <w:rPr>
          <w:rFonts w:ascii="Times New Roman" w:eastAsia="MS Mincho" w:hAnsi="Times New Roman" w:cs="Times New Roman"/>
          <w:kern w:val="0"/>
          <w:sz w:val="28"/>
          <w:szCs w:val="28"/>
          <w14:ligatures w14:val="none"/>
        </w:rPr>
        <w:t>oxu</w:t>
      </w:r>
      <w:proofErr w:type="spellEnd"/>
      <w:r w:rsidRPr="00B84FDA">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1DB3189F" w14:textId="6B198D90" w:rsidR="00EF61C1" w:rsidRDefault="00EF61C1" w:rsidP="00C67197">
      <w:pPr>
        <w:spacing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w:t>
      </w:r>
      <w:bookmarkStart w:id="46" w:name="OLE_LINK178"/>
      <w:r>
        <w:rPr>
          <w:rFonts w:ascii="Times New Roman" w:eastAsia="MS Mincho" w:hAnsi="Times New Roman" w:cs="Times New Roman"/>
          <w:kern w:val="0"/>
          <w:sz w:val="28"/>
          <w:szCs w:val="28"/>
          <w14:ligatures w14:val="none"/>
        </w:rPr>
        <w:t>.</w:t>
      </w:r>
    </w:p>
    <w:p w14:paraId="07689797" w14:textId="77777777" w:rsidR="00C67197" w:rsidRPr="00EF61C1" w:rsidRDefault="00C67197" w:rsidP="00C67197">
      <w:pPr>
        <w:spacing w:line="360" w:lineRule="auto"/>
        <w:jc w:val="both"/>
        <w:rPr>
          <w:rFonts w:ascii="Times New Roman" w:eastAsia="MS Mincho" w:hAnsi="Times New Roman" w:cs="Times New Roman"/>
          <w:kern w:val="0"/>
          <w:sz w:val="28"/>
          <w:szCs w:val="28"/>
          <w14:ligatures w14:val="none"/>
        </w:rPr>
      </w:pPr>
    </w:p>
    <w:p w14:paraId="4CAF468F" w14:textId="4FEBA202" w:rsidR="00C70641" w:rsidRPr="004C726A" w:rsidRDefault="00C70641" w:rsidP="004C726A">
      <w:pPr>
        <w:spacing w:line="240" w:lineRule="auto"/>
        <w:jc w:val="center"/>
        <w:rPr>
          <w:rFonts w:ascii="Times New Roman" w:hAnsi="Times New Roman" w:cs="Times New Roman"/>
          <w:b/>
          <w:bCs/>
        </w:rPr>
      </w:pPr>
      <w:r w:rsidRPr="004C726A">
        <w:rPr>
          <w:rFonts w:ascii="Times New Roman" w:hAnsi="Times New Roman" w:cs="Times New Roman"/>
          <w:b/>
          <w:bCs/>
        </w:rPr>
        <w:lastRenderedPageBreak/>
        <w:t>Figure 2. Vowel harmony diagram showing front/</w:t>
      </w:r>
      <w:proofErr w:type="spellStart"/>
      <w:r w:rsidRPr="004C726A">
        <w:rPr>
          <w:rFonts w:ascii="Times New Roman" w:hAnsi="Times New Roman" w:cs="Times New Roman"/>
          <w:b/>
          <w:bCs/>
        </w:rPr>
        <w:t>backvowel</w:t>
      </w:r>
      <w:proofErr w:type="spellEnd"/>
      <w:r w:rsidRPr="004C726A">
        <w:rPr>
          <w:rFonts w:ascii="Times New Roman" w:hAnsi="Times New Roman" w:cs="Times New Roman"/>
          <w:b/>
          <w:bCs/>
        </w:rPr>
        <w:t xml:space="preserve"> classes and suffix alternation patterns in Azerbaijani.</w:t>
      </w:r>
    </w:p>
    <w:bookmarkEnd w:id="46"/>
    <w:p w14:paraId="7B32BA95" w14:textId="4AE3C35B" w:rsidR="00C70641" w:rsidRPr="004C726A" w:rsidRDefault="00C76C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1ECA49A3" wp14:editId="2029C37A">
            <wp:extent cx="4503277" cy="4162425"/>
            <wp:effectExtent l="0" t="0" r="5715" b="3175"/>
            <wp:docPr id="1150652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52992" name="Picture 1150652992"/>
                    <pic:cNvPicPr/>
                  </pic:nvPicPr>
                  <pic:blipFill>
                    <a:blip r:embed="rId13">
                      <a:extLst>
                        <a:ext uri="{28A0092B-C50C-407E-A947-70E740481C1C}">
                          <a14:useLocalDpi xmlns:a14="http://schemas.microsoft.com/office/drawing/2010/main" val="0"/>
                        </a:ext>
                      </a:extLst>
                    </a:blip>
                    <a:stretch>
                      <a:fillRect/>
                    </a:stretch>
                  </pic:blipFill>
                  <pic:spPr>
                    <a:xfrm>
                      <a:off x="0" y="0"/>
                      <a:ext cx="4583857" cy="4236906"/>
                    </a:xfrm>
                    <a:prstGeom prst="rect">
                      <a:avLst/>
                    </a:prstGeom>
                  </pic:spPr>
                </pic:pic>
              </a:graphicData>
            </a:graphic>
          </wp:inline>
        </w:drawing>
      </w:r>
    </w:p>
    <w:p w14:paraId="733B13D6" w14:textId="77777777" w:rsidR="00C76C67" w:rsidRPr="004C726A" w:rsidRDefault="00C76C67" w:rsidP="004C726A">
      <w:pPr>
        <w:spacing w:line="240" w:lineRule="auto"/>
        <w:rPr>
          <w:rFonts w:ascii="Times New Roman" w:hAnsi="Times New Roman" w:cs="Times New Roman"/>
          <w:b/>
          <w:bCs/>
        </w:rPr>
      </w:pPr>
      <w:r w:rsidRPr="004C726A">
        <w:rPr>
          <w:rFonts w:ascii="Times New Roman" w:hAnsi="Times New Roman" w:cs="Times New Roman"/>
          <w:b/>
          <w:bCs/>
          <w:noProof/>
        </w:rPr>
        <w:drawing>
          <wp:inline distT="0" distB="0" distL="0" distR="0" wp14:anchorId="37E32535" wp14:editId="675025DF">
            <wp:extent cx="5491788" cy="3705225"/>
            <wp:effectExtent l="0" t="0" r="0" b="3175"/>
            <wp:docPr id="3210198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19862" name="Picture 321019862"/>
                    <pic:cNvPicPr/>
                  </pic:nvPicPr>
                  <pic:blipFill>
                    <a:blip r:embed="rId14">
                      <a:extLst>
                        <a:ext uri="{28A0092B-C50C-407E-A947-70E740481C1C}">
                          <a14:useLocalDpi xmlns:a14="http://schemas.microsoft.com/office/drawing/2010/main" val="0"/>
                        </a:ext>
                      </a:extLst>
                    </a:blip>
                    <a:stretch>
                      <a:fillRect/>
                    </a:stretch>
                  </pic:blipFill>
                  <pic:spPr>
                    <a:xfrm>
                      <a:off x="0" y="0"/>
                      <a:ext cx="5542164" cy="3739213"/>
                    </a:xfrm>
                    <a:prstGeom prst="rect">
                      <a:avLst/>
                    </a:prstGeom>
                  </pic:spPr>
                </pic:pic>
              </a:graphicData>
            </a:graphic>
          </wp:inline>
        </w:drawing>
      </w:r>
    </w:p>
    <w:p w14:paraId="642CCFC7" w14:textId="46959327" w:rsidR="00C70641" w:rsidRPr="004C726A" w:rsidRDefault="00C70641"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p>
    <w:p w14:paraId="5289C5D3"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5644D2A0" w:rsidR="00C70641" w:rsidRPr="00B84FDA" w:rsidRDefault="00C7064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7" w:name="_Toc231402735"/>
      <w:r w:rsidRPr="00B84FDA">
        <w:rPr>
          <w:rFonts w:ascii="Times New Roman" w:eastAsia="Times New Roman" w:hAnsi="Times New Roman" w:cs="Times New Roman"/>
          <w:b/>
          <w:kern w:val="0"/>
          <w:sz w:val="28"/>
          <w:szCs w:val="28"/>
          <w:lang w:val="az-Latn-AZ"/>
          <w14:ligatures w14:val="none"/>
        </w:rPr>
        <w:t xml:space="preserve">2.2. </w:t>
      </w:r>
      <w:r w:rsidR="004A5CFE" w:rsidRPr="00B84FDA">
        <w:rPr>
          <w:rFonts w:ascii="Times New Roman" w:eastAsia="Times New Roman" w:hAnsi="Times New Roman" w:cs="Times New Roman"/>
          <w:b/>
          <w:color w:val="000000"/>
          <w:kern w:val="0"/>
          <w:sz w:val="28"/>
          <w:szCs w:val="28"/>
          <w14:ligatures w14:val="none"/>
        </w:rPr>
        <w:t>Text normalization and linguistic rule design</w:t>
      </w:r>
      <w:bookmarkEnd w:id="47"/>
    </w:p>
    <w:p w14:paraId="5D1A114B" w14:textId="3BBA04C3"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2C35FC54" w:rsidR="008D6DA0" w:rsidRPr="00B84FDA" w:rsidRDefault="00621AE5" w:rsidP="002E32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B84FDA">
        <w:rPr>
          <w:rFonts w:ascii="Times New Roman" w:eastAsia="MS Mincho" w:hAnsi="Times New Roman" w:cs="Times New Roman"/>
          <w:kern w:val="0"/>
          <w:sz w:val="28"/>
          <w:szCs w:val="28"/>
          <w14:ligatures w14:val="none"/>
        </w:rPr>
        <w:t>inci</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üncü</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uncu</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ıncı</w:t>
      </w:r>
      <w:proofErr w:type="spellEnd"/>
      <w:r w:rsidRPr="00B84FDA">
        <w:rPr>
          <w:rFonts w:ascii="Times New Roman" w:eastAsia="MS Mincho" w:hAnsi="Times New Roman" w:cs="Times New Roman"/>
          <w:kern w:val="0"/>
          <w:sz w:val="28"/>
          <w:szCs w:val="28"/>
          <w14:ligatures w14:val="none"/>
        </w:rPr>
        <w:t>) is selected by harmonizing with the last vowel of the cardinal number word. Second, ordinal suffixes attach directly to digit strings via a hyphen (e.g., 1-ci "first", 3-üncü "third"), requiring the normalizer to parse and expand hyphenated digit-suffix combinations before G2P conversion.</w:t>
      </w:r>
      <w:r w:rsidR="002E32D9">
        <w:rPr>
          <w:rFonts w:ascii="Times New Roman" w:eastAsia="MS Mincho" w:hAnsi="Times New Roman" w:cs="Times New Roman"/>
          <w:kern w:val="0"/>
          <w:sz w:val="28"/>
          <w:szCs w:val="28"/>
          <w14:ligatures w14:val="none"/>
        </w:rPr>
        <w:t xml:space="preserve"> </w:t>
      </w:r>
      <w:r w:rsidR="002E32D9" w:rsidRPr="00B84FDA">
        <w:rPr>
          <w:rFonts w:ascii="Times New Roman" w:eastAsia="MS Mincho" w:hAnsi="Times New Roman" w:cs="Times New Roman"/>
          <w:kern w:val="0"/>
          <w:sz w:val="28"/>
          <w:szCs w:val="28"/>
          <w14:ligatures w14:val="none"/>
        </w:rPr>
        <w:t>The normalization module applies eight processing steps in the following order.</w:t>
      </w:r>
    </w:p>
    <w:p w14:paraId="6A8A82F4" w14:textId="77777777"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0301CF6F" w14:textId="77777777" w:rsidR="002E32D9" w:rsidRDefault="002E32D9">
      <w:pPr>
        <w:rPr>
          <w:rFonts w:ascii="Times New Roman" w:eastAsia="MS Mincho" w:hAnsi="Times New Roman" w:cs="Times New Roman"/>
          <w:b/>
          <w:bCs/>
          <w:kern w:val="0"/>
          <w14:ligatures w14:val="none"/>
        </w:rPr>
      </w:pPr>
      <w:bookmarkStart w:id="48" w:name="OLE_LINK203"/>
      <w:bookmarkStart w:id="49" w:name="OLE_LINK201"/>
      <w:r>
        <w:rPr>
          <w:rFonts w:ascii="Times New Roman" w:eastAsia="MS Mincho" w:hAnsi="Times New Roman" w:cs="Times New Roman"/>
          <w:b/>
          <w:bCs/>
          <w:kern w:val="0"/>
          <w14:ligatures w14:val="none"/>
        </w:rPr>
        <w:br w:type="page"/>
      </w:r>
    </w:p>
    <w:p w14:paraId="1342C028" w14:textId="29502756" w:rsidR="00B13D97" w:rsidRPr="004C726A" w:rsidRDefault="00B13D97"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w:t>
      </w:r>
      <w:r w:rsidR="008D6DA0" w:rsidRPr="004C726A">
        <w:rPr>
          <w:rFonts w:ascii="Times New Roman" w:eastAsia="MS Mincho" w:hAnsi="Times New Roman" w:cs="Times New Roman"/>
          <w:b/>
          <w:bCs/>
          <w:kern w:val="0"/>
          <w14:ligatures w14:val="none"/>
        </w:rPr>
        <w:t xml:space="preserve"> </w:t>
      </w:r>
      <w:r w:rsidR="00621AE5" w:rsidRPr="004C726A">
        <w:rPr>
          <w:rFonts w:ascii="Times New Roman" w:eastAsia="MS Mincho" w:hAnsi="Times New Roman" w:cs="Times New Roman"/>
          <w:b/>
          <w:bCs/>
          <w:kern w:val="0"/>
          <w14:ligatures w14:val="none"/>
        </w:rPr>
        <w:t>3</w:t>
      </w:r>
      <w:r w:rsidR="008D6DA0" w:rsidRPr="004C726A">
        <w:rPr>
          <w:rFonts w:ascii="Times New Roman" w:eastAsia="MS Mincho" w:hAnsi="Times New Roman" w:cs="Times New Roman"/>
          <w:b/>
          <w:bCs/>
          <w:kern w:val="0"/>
          <w14:ligatures w14:val="none"/>
        </w:rPr>
        <w:t xml:space="preserve">: </w:t>
      </w:r>
      <w:r w:rsidR="00EB4361" w:rsidRPr="004C726A">
        <w:rPr>
          <w:rFonts w:ascii="Times New Roman" w:eastAsia="MS Mincho" w:hAnsi="Times New Roman" w:cs="Times New Roman"/>
          <w:b/>
          <w:bCs/>
          <w:kern w:val="0"/>
          <w14:ligatures w14:val="none"/>
        </w:rPr>
        <w:t>Text normalization processing cascade: eight steps from raw text to pronounceable Azerbaijani word sequence</w:t>
      </w:r>
      <w:bookmarkEnd w:id="48"/>
    </w:p>
    <w:p w14:paraId="2EF093E2" w14:textId="77777777"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p>
    <w:p w14:paraId="79761AD4" w14:textId="7B0C4226"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23165D86" wp14:editId="141E08F3">
            <wp:extent cx="2789382" cy="6205367"/>
            <wp:effectExtent l="0" t="0" r="5080" b="5080"/>
            <wp:docPr id="1250612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12485" name="Picture 1250612485"/>
                    <pic:cNvPicPr/>
                  </pic:nvPicPr>
                  <pic:blipFill>
                    <a:blip r:embed="rId15">
                      <a:extLst>
                        <a:ext uri="{28A0092B-C50C-407E-A947-70E740481C1C}">
                          <a14:useLocalDpi xmlns:a14="http://schemas.microsoft.com/office/drawing/2010/main" val="0"/>
                        </a:ext>
                      </a:extLst>
                    </a:blip>
                    <a:stretch>
                      <a:fillRect/>
                    </a:stretch>
                  </pic:blipFill>
                  <pic:spPr>
                    <a:xfrm>
                      <a:off x="0" y="0"/>
                      <a:ext cx="2838144" cy="6313845"/>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2052AC89" wp14:editId="43DB666F">
            <wp:extent cx="2593339" cy="6207348"/>
            <wp:effectExtent l="0" t="0" r="0" b="3175"/>
            <wp:docPr id="1555485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5212" name="Picture 1555485212"/>
                    <pic:cNvPicPr/>
                  </pic:nvPicPr>
                  <pic:blipFill>
                    <a:blip r:embed="rId16">
                      <a:extLst>
                        <a:ext uri="{28A0092B-C50C-407E-A947-70E740481C1C}">
                          <a14:useLocalDpi xmlns:a14="http://schemas.microsoft.com/office/drawing/2010/main" val="0"/>
                        </a:ext>
                      </a:extLst>
                    </a:blip>
                    <a:stretch>
                      <a:fillRect/>
                    </a:stretch>
                  </pic:blipFill>
                  <pic:spPr>
                    <a:xfrm>
                      <a:off x="0" y="0"/>
                      <a:ext cx="2664332" cy="6377276"/>
                    </a:xfrm>
                    <a:prstGeom prst="rect">
                      <a:avLst/>
                    </a:prstGeom>
                  </pic:spPr>
                </pic:pic>
              </a:graphicData>
            </a:graphic>
          </wp:inline>
        </w:drawing>
      </w:r>
    </w:p>
    <w:p w14:paraId="203B9C5C" w14:textId="77777777" w:rsidR="00EB4361" w:rsidRPr="004C726A" w:rsidRDefault="009A1CFD"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00621AE5" w:rsidRPr="004C726A">
        <w:rPr>
          <w:rFonts w:ascii="Times New Roman" w:eastAsia="MS Mincho" w:hAnsi="Times New Roman" w:cs="Times New Roman"/>
          <w:kern w:val="0"/>
          <w14:ligatures w14:val="none"/>
        </w:rPr>
        <w:t xml:space="preserve"> Nvidia (2020) </w:t>
      </w:r>
    </w:p>
    <w:bookmarkStart w:id="50" w:name="OLE_LINK300"/>
    <w:p w14:paraId="38DDBDCE" w14:textId="4F205BD5" w:rsidR="007B23B1" w:rsidRPr="004C726A" w:rsidRDefault="007B23B1" w:rsidP="004C726A">
      <w:pPr>
        <w:spacing w:after="0" w:line="240" w:lineRule="auto"/>
        <w:rPr>
          <w:rFonts w:ascii="Times New Roman" w:hAnsi="Times New Roman" w:cs="Times New Roman"/>
        </w:rPr>
      </w:pPr>
      <w:r w:rsidRPr="004C726A">
        <w:rPr>
          <w:rFonts w:ascii="Times New Roman" w:hAnsi="Times New Roman" w:cs="Times New Roman"/>
        </w:rPr>
        <w:fldChar w:fldCharType="begin"/>
      </w:r>
      <w:r w:rsidRPr="004C726A">
        <w:rPr>
          <w:rFonts w:ascii="Times New Roman" w:hAnsi="Times New Roman" w:cs="Times New Roman"/>
        </w:rPr>
        <w:instrText>HYPERLINK "https://developer.nvidia.com/blog/text-normalization-and-inverse-text-normalization-with-nvidia-nemo/"</w:instrText>
      </w:r>
      <w:r w:rsidRPr="004C726A">
        <w:rPr>
          <w:rFonts w:ascii="Times New Roman" w:hAnsi="Times New Roman" w:cs="Times New Roman"/>
        </w:rPr>
      </w:r>
      <w:r w:rsidRPr="004C726A">
        <w:rPr>
          <w:rFonts w:ascii="Times New Roman" w:hAnsi="Times New Roman" w:cs="Times New Roman"/>
        </w:rPr>
        <w:fldChar w:fldCharType="separate"/>
      </w:r>
      <w:r w:rsidRPr="004C726A">
        <w:rPr>
          <w:rStyle w:val="Hyperlink"/>
          <w:rFonts w:ascii="Times New Roman" w:eastAsia="MS Mincho" w:hAnsi="Times New Roman" w:cs="Times New Roman"/>
          <w:kern w:val="0"/>
          <w14:ligatures w14:val="none"/>
        </w:rPr>
        <w:t>https://developer.nvidia.com/blog/text-normalization-and-inverse-text-normalization-with-nvidia-nemo/</w:t>
      </w:r>
      <w:r w:rsidRPr="004C726A">
        <w:rPr>
          <w:rFonts w:ascii="Times New Roman" w:hAnsi="Times New Roman" w:cs="Times New Roman"/>
        </w:rPr>
        <w:fldChar w:fldCharType="end"/>
      </w:r>
    </w:p>
    <w:p w14:paraId="66945406" w14:textId="77777777" w:rsidR="00ED5128" w:rsidRPr="00B84FDA" w:rsidRDefault="00ED5128" w:rsidP="00ED5128">
      <w:pPr>
        <w:spacing w:after="0" w:line="240" w:lineRule="auto"/>
        <w:rPr>
          <w:rFonts w:ascii="Times New Roman" w:eastAsia="MS Mincho" w:hAnsi="Times New Roman" w:cs="Times New Roman"/>
          <w:kern w:val="0"/>
          <w:sz w:val="28"/>
          <w:szCs w:val="28"/>
          <w14:ligatures w14:val="none"/>
        </w:rPr>
      </w:pPr>
    </w:p>
    <w:bookmarkEnd w:id="49"/>
    <w:bookmarkEnd w:id="50"/>
    <w:p w14:paraId="5C79CCD7" w14:textId="4E924A4D"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1:</w:t>
      </w:r>
      <w:r w:rsidRPr="00B84FDA">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lastRenderedPageBreak/>
        <w:t>Step 2:</w:t>
      </w:r>
      <w:r w:rsidRPr="00B84FDA">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B84FDA">
        <w:rPr>
          <w:rFonts w:ascii="Times New Roman" w:eastAsia="MS Mincho" w:hAnsi="Times New Roman" w:cs="Times New Roman"/>
          <w:kern w:val="0"/>
          <w:sz w:val="28"/>
          <w:szCs w:val="28"/>
          <w14:ligatures w14:val="none"/>
        </w:rPr>
        <w:t>avro</w:t>
      </w:r>
      <w:proofErr w:type="spellEnd"/>
      <w:r w:rsidRPr="00B84FDA">
        <w:rPr>
          <w:rFonts w:ascii="Times New Roman" w:eastAsia="MS Mincho" w:hAnsi="Times New Roman" w:cs="Times New Roman"/>
          <w:kern w:val="0"/>
          <w:sz w:val="28"/>
          <w:szCs w:val="28"/>
          <w14:ligatures w14:val="none"/>
        </w:rPr>
        <w:t>", km → "</w:t>
      </w:r>
      <w:proofErr w:type="spellStart"/>
      <w:r w:rsidRPr="00B84FDA">
        <w:rPr>
          <w:rFonts w:ascii="Times New Roman" w:eastAsia="MS Mincho" w:hAnsi="Times New Roman" w:cs="Times New Roman"/>
          <w:kern w:val="0"/>
          <w:sz w:val="28"/>
          <w:szCs w:val="28"/>
          <w14:ligatures w14:val="none"/>
        </w:rPr>
        <w:t>kilometr</w:t>
      </w:r>
      <w:proofErr w:type="spellEnd"/>
      <w:r w:rsidRPr="00B84FDA">
        <w:rPr>
          <w:rFonts w:ascii="Times New Roman" w:eastAsia="MS Mincho" w:hAnsi="Times New Roman" w:cs="Times New Roman"/>
          <w:kern w:val="0"/>
          <w:sz w:val="28"/>
          <w:szCs w:val="28"/>
          <w14:ligatures w14:val="none"/>
        </w:rPr>
        <w:t>", °C → "</w:t>
      </w:r>
      <w:proofErr w:type="spellStart"/>
      <w:r w:rsidRPr="00B84FDA">
        <w:rPr>
          <w:rFonts w:ascii="Times New Roman" w:eastAsia="MS Mincho" w:hAnsi="Times New Roman" w:cs="Times New Roman"/>
          <w:kern w:val="0"/>
          <w:sz w:val="28"/>
          <w:szCs w:val="28"/>
          <w14:ligatures w14:val="none"/>
        </w:rPr>
        <w:t>dərəcə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Selsiy</w:t>
      </w:r>
      <w:proofErr w:type="spellEnd"/>
      <w:r w:rsidRPr="00B84FDA">
        <w:rPr>
          <w:rFonts w:ascii="Times New Roman" w:eastAsia="MS Mincho" w:hAnsi="Times New Roman" w:cs="Times New Roman"/>
          <w:kern w:val="0"/>
          <w:sz w:val="28"/>
          <w:szCs w:val="28"/>
          <w14:ligatures w14:val="none"/>
        </w:rPr>
        <w:t>", &amp; → "</w:t>
      </w:r>
      <w:proofErr w:type="spellStart"/>
      <w:r w:rsidRPr="00B84FDA">
        <w:rPr>
          <w:rFonts w:ascii="Times New Roman" w:eastAsia="MS Mincho" w:hAnsi="Times New Roman" w:cs="Times New Roman"/>
          <w:kern w:val="0"/>
          <w:sz w:val="28"/>
          <w:szCs w:val="28"/>
          <w14:ligatures w14:val="none"/>
        </w:rPr>
        <w:t>və</w:t>
      </w:r>
      <w:proofErr w:type="spellEnd"/>
      <w:r w:rsidRPr="00B84FDA">
        <w:rPr>
          <w:rFonts w:ascii="Times New Roman" w:eastAsia="MS Mincho" w:hAnsi="Times New Roman" w:cs="Times New Roman"/>
          <w:kern w:val="0"/>
          <w:sz w:val="28"/>
          <w:szCs w:val="28"/>
          <w14:ligatures w14:val="none"/>
        </w:rPr>
        <w:t>", @ → "at", # → "</w:t>
      </w:r>
      <w:proofErr w:type="spellStart"/>
      <w:r w:rsidRPr="00B84FDA">
        <w:rPr>
          <w:rFonts w:ascii="Times New Roman" w:eastAsia="MS Mincho" w:hAnsi="Times New Roman" w:cs="Times New Roman"/>
          <w:kern w:val="0"/>
          <w:sz w:val="28"/>
          <w:szCs w:val="28"/>
          <w14:ligatures w14:val="none"/>
        </w:rPr>
        <w:t>xəş</w:t>
      </w:r>
      <w:proofErr w:type="spellEnd"/>
      <w:r w:rsidRPr="00B84FDA">
        <w:rPr>
          <w:rFonts w:ascii="Times New Roman" w:eastAsia="MS Mincho" w:hAnsi="Times New Roman" w:cs="Times New Roman"/>
          <w:kern w:val="0"/>
          <w:sz w:val="28"/>
          <w:szCs w:val="28"/>
          <w14:ligatures w14:val="none"/>
        </w:rPr>
        <w:t>".</w:t>
      </w:r>
    </w:p>
    <w:p w14:paraId="70C63513" w14:textId="2AB34AA3"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3:</w:t>
      </w:r>
      <w:r w:rsidRPr="00B84FDA">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4:</w:t>
      </w:r>
      <w:r w:rsidRPr="00B84FDA">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saat</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dəqiqə</w:t>
      </w:r>
      <w:proofErr w:type="spellEnd"/>
      <w:r w:rsidRPr="00B84FDA">
        <w:rPr>
          <w:rFonts w:ascii="Times New Roman" w:eastAsia="MS Mincho" w:hAnsi="Times New Roman" w:cs="Times New Roman"/>
          <w:kern w:val="0"/>
          <w:sz w:val="28"/>
          <w:szCs w:val="28"/>
          <w14:ligatures w14:val="none"/>
        </w:rPr>
        <w:t>".</w:t>
      </w:r>
    </w:p>
    <w:p w14:paraId="511C0798" w14:textId="6C5EEB6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5:</w:t>
      </w:r>
      <w:r w:rsidRPr="00B84FDA">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6:</w:t>
      </w:r>
      <w:r w:rsidRPr="00B84FDA">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üç</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beş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altı</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yeddi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səkkiz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Tens (10–90): on,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qırx</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altmış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yetmiş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səksən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doxsan</w:t>
      </w:r>
      <w:proofErr w:type="spellEnd"/>
      <w:r w:rsidRPr="00B84FDA">
        <w:rPr>
          <w:rFonts w:ascii="Times New Roman" w:eastAsia="MS Mincho" w:hAnsi="Times New Roman" w:cs="Times New Roman"/>
          <w:kern w:val="0"/>
          <w:sz w:val="28"/>
          <w:szCs w:val="28"/>
          <w14:ligatures w14:val="none"/>
        </w:rPr>
        <w:t xml:space="preserve">. Hundreds and above: 100 = </w:t>
      </w:r>
      <w:proofErr w:type="spellStart"/>
      <w:r w:rsidRPr="00B84FDA">
        <w:rPr>
          <w:rFonts w:ascii="Times New Roman" w:eastAsia="MS Mincho" w:hAnsi="Times New Roman" w:cs="Times New Roman"/>
          <w:kern w:val="0"/>
          <w:sz w:val="28"/>
          <w:szCs w:val="28"/>
          <w14:ligatures w14:val="none"/>
        </w:rPr>
        <w:t>yüz</w:t>
      </w:r>
      <w:proofErr w:type="spellEnd"/>
      <w:r w:rsidRPr="00B84FDA">
        <w:rPr>
          <w:rFonts w:ascii="Times New Roman" w:eastAsia="MS Mincho" w:hAnsi="Times New Roman" w:cs="Times New Roman"/>
          <w:kern w:val="0"/>
          <w:sz w:val="28"/>
          <w:szCs w:val="28"/>
          <w14:ligatures w14:val="none"/>
        </w:rPr>
        <w:t xml:space="preserve">, 1,000 = min, 1,000,000 = </w:t>
      </w:r>
      <w:proofErr w:type="spellStart"/>
      <w:r w:rsidRPr="00B84FDA">
        <w:rPr>
          <w:rFonts w:ascii="Times New Roman" w:eastAsia="MS Mincho" w:hAnsi="Times New Roman" w:cs="Times New Roman"/>
          <w:kern w:val="0"/>
          <w:sz w:val="28"/>
          <w:szCs w:val="28"/>
          <w14:ligatures w14:val="none"/>
        </w:rPr>
        <w:t>milyon</w:t>
      </w:r>
      <w:proofErr w:type="spellEnd"/>
      <w:r w:rsidRPr="00B84FDA">
        <w:rPr>
          <w:rFonts w:ascii="Times New Roman" w:eastAsia="MS Mincho" w:hAnsi="Times New Roman" w:cs="Times New Roman"/>
          <w:kern w:val="0"/>
          <w:sz w:val="28"/>
          <w:szCs w:val="28"/>
          <w14:ligatures w14:val="none"/>
        </w:rPr>
        <w:t>.</w:t>
      </w:r>
    </w:p>
    <w:p w14:paraId="54EA54C2" w14:textId="34C51D70"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7:</w:t>
      </w:r>
      <w:r w:rsidRPr="00B84FDA">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5E130C99" w14:textId="16762702" w:rsidR="00DF1C26"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8:</w:t>
      </w:r>
      <w:r w:rsidRPr="00B84FDA">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"s." → "</w:t>
      </w:r>
      <w:proofErr w:type="spellStart"/>
      <w:r w:rsidRPr="00B84FDA">
        <w:rPr>
          <w:rFonts w:ascii="Times New Roman" w:eastAsia="MS Mincho" w:hAnsi="Times New Roman" w:cs="Times New Roman"/>
          <w:kern w:val="0"/>
          <w:sz w:val="28"/>
          <w:szCs w:val="28"/>
          <w14:ligatures w14:val="none"/>
        </w:rPr>
        <w:t>sahifə</w:t>
      </w:r>
      <w:proofErr w:type="spellEnd"/>
      <w:r w:rsidRPr="00B84FDA">
        <w:rPr>
          <w:rFonts w:ascii="Times New Roman" w:eastAsia="MS Mincho" w:hAnsi="Times New Roman" w:cs="Times New Roman"/>
          <w:kern w:val="0"/>
          <w:sz w:val="28"/>
          <w:szCs w:val="28"/>
          <w14:ligatures w14:val="none"/>
        </w:rPr>
        <w:t>", "il." → "</w:t>
      </w:r>
      <w:proofErr w:type="spellStart"/>
      <w:r w:rsidRPr="00B84FDA">
        <w:rPr>
          <w:rFonts w:ascii="Times New Roman" w:eastAsia="MS Mincho" w:hAnsi="Times New Roman" w:cs="Times New Roman"/>
          <w:kern w:val="0"/>
          <w:sz w:val="28"/>
          <w:szCs w:val="28"/>
          <w14:ligatures w14:val="none"/>
        </w:rPr>
        <w:t>ilə</w:t>
      </w:r>
      <w:proofErr w:type="spellEnd"/>
      <w:r w:rsidRPr="00B84FDA">
        <w:rPr>
          <w:rFonts w:ascii="Times New Roman" w:eastAsia="MS Mincho" w:hAnsi="Times New Roman" w:cs="Times New Roman"/>
          <w:kern w:val="0"/>
          <w:sz w:val="28"/>
          <w:szCs w:val="28"/>
          <w14:ligatures w14:val="none"/>
        </w:rPr>
        <w:t>".</w:t>
      </w:r>
    </w:p>
    <w:p w14:paraId="53BEF72A" w14:textId="77777777" w:rsidR="00EF61C1" w:rsidRPr="00B84FDA" w:rsidRDefault="00EF61C1"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Default="00EB4361" w:rsidP="00DF1C26">
      <w:pPr>
        <w:spacing w:after="0" w:line="240" w:lineRule="auto"/>
        <w:ind w:firstLine="567"/>
        <w:jc w:val="center"/>
        <w:rPr>
          <w:rFonts w:ascii="Times New Roman" w:eastAsia="MS Mincho" w:hAnsi="Times New Roman" w:cs="Times New Roman"/>
          <w:b/>
          <w:bCs/>
          <w:kern w:val="0"/>
          <w14:ligatures w14:val="none"/>
        </w:rPr>
      </w:pPr>
      <w:bookmarkStart w:id="51" w:name="OLE_LINK190"/>
      <w:bookmarkStart w:id="52" w:name="OLE_LINK193"/>
      <w:r w:rsidRPr="00DF1C26">
        <w:rPr>
          <w:rFonts w:ascii="Times New Roman" w:eastAsia="MS Mincho" w:hAnsi="Times New Roman" w:cs="Times New Roman"/>
          <w:b/>
          <w:bCs/>
          <w:kern w:val="0"/>
          <w14:ligatures w14:val="none"/>
        </w:rPr>
        <w:t>Table 6: Text normalization accuracy by category (100 test sentences)</w:t>
      </w:r>
    </w:p>
    <w:p w14:paraId="3A62990D"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4531"/>
        <w:gridCol w:w="2410"/>
        <w:gridCol w:w="2268"/>
      </w:tblGrid>
      <w:tr w:rsidR="00EB4361" w:rsidRPr="00DF1C26" w14:paraId="5DA1A1BF" w14:textId="77777777" w:rsidTr="00EB4361">
        <w:tc>
          <w:tcPr>
            <w:tcW w:w="4531" w:type="dxa"/>
            <w:shd w:val="clear" w:color="auto" w:fill="BFBFBF" w:themeFill="background1" w:themeFillShade="BF"/>
          </w:tcPr>
          <w:bookmarkEnd w:id="51"/>
          <w:p w14:paraId="4B6C77B4" w14:textId="6CB27B3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Category</w:t>
            </w:r>
          </w:p>
        </w:tc>
        <w:tc>
          <w:tcPr>
            <w:tcW w:w="2410" w:type="dxa"/>
            <w:shd w:val="clear" w:color="auto" w:fill="BFBFBF" w:themeFill="background1" w:themeFillShade="BF"/>
          </w:tcPr>
          <w:p w14:paraId="1B390085" w14:textId="67E5D128"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Correct</w:t>
            </w:r>
          </w:p>
        </w:tc>
        <w:tc>
          <w:tcPr>
            <w:tcW w:w="2268" w:type="dxa"/>
            <w:shd w:val="clear" w:color="auto" w:fill="BFBFBF" w:themeFill="background1" w:themeFillShade="BF"/>
          </w:tcPr>
          <w:p w14:paraId="74D5B6C5" w14:textId="6CCFA78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Accuracy</w:t>
            </w:r>
          </w:p>
        </w:tc>
      </w:tr>
      <w:tr w:rsidR="00EB4361" w:rsidRPr="00DF1C26" w14:paraId="51D247AE" w14:textId="77777777" w:rsidTr="00EB4361">
        <w:tc>
          <w:tcPr>
            <w:tcW w:w="4531" w:type="dxa"/>
          </w:tcPr>
          <w:p w14:paraId="1CC6FFD2" w14:textId="2629838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1950D031" w14:textId="1B36DFC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C4FA46B" w14:textId="2D29B69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r w:rsidR="00EB4361" w:rsidRPr="00DF1C26" w14:paraId="6709C435" w14:textId="77777777" w:rsidTr="00EB4361">
        <w:tc>
          <w:tcPr>
            <w:tcW w:w="4531" w:type="dxa"/>
          </w:tcPr>
          <w:p w14:paraId="0B14BC53" w14:textId="5C6EF70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Ordinal numbers</w:t>
            </w:r>
          </w:p>
        </w:tc>
        <w:tc>
          <w:tcPr>
            <w:tcW w:w="2410" w:type="dxa"/>
          </w:tcPr>
          <w:p w14:paraId="35897506" w14:textId="6429B756"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17 / 18</w:t>
            </w:r>
          </w:p>
        </w:tc>
        <w:tc>
          <w:tcPr>
            <w:tcW w:w="2268" w:type="dxa"/>
          </w:tcPr>
          <w:p w14:paraId="755B3BD9" w14:textId="41C5F31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94.4%</w:t>
            </w:r>
          </w:p>
        </w:tc>
      </w:tr>
      <w:tr w:rsidR="00EB4361" w:rsidRPr="00DF1C26" w14:paraId="5FD4A832" w14:textId="77777777" w:rsidTr="00EB4361">
        <w:tc>
          <w:tcPr>
            <w:tcW w:w="4531" w:type="dxa"/>
          </w:tcPr>
          <w:p w14:paraId="7CB91A4A" w14:textId="0B61083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Dates (DD.MM.YYYY)</w:t>
            </w:r>
          </w:p>
        </w:tc>
        <w:tc>
          <w:tcPr>
            <w:tcW w:w="2410" w:type="dxa"/>
          </w:tcPr>
          <w:p w14:paraId="64327E72" w14:textId="1B29460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 / 12</w:t>
            </w:r>
          </w:p>
        </w:tc>
        <w:tc>
          <w:tcPr>
            <w:tcW w:w="2268" w:type="dxa"/>
          </w:tcPr>
          <w:p w14:paraId="0029B51C" w14:textId="26E383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0265D6AB" w14:textId="77777777" w:rsidTr="00EB4361">
        <w:tc>
          <w:tcPr>
            <w:tcW w:w="4531" w:type="dxa"/>
          </w:tcPr>
          <w:p w14:paraId="7C45635F" w14:textId="2D984E9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Times (HH:MM)</w:t>
            </w:r>
          </w:p>
        </w:tc>
        <w:tc>
          <w:tcPr>
            <w:tcW w:w="2410" w:type="dxa"/>
          </w:tcPr>
          <w:p w14:paraId="0D023238" w14:textId="0CE9F80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 / 10</w:t>
            </w:r>
          </w:p>
        </w:tc>
        <w:tc>
          <w:tcPr>
            <w:tcW w:w="2268" w:type="dxa"/>
          </w:tcPr>
          <w:p w14:paraId="284D47D1" w14:textId="0B22E824"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228E7C5E" w14:textId="77777777" w:rsidTr="00EB4361">
        <w:tc>
          <w:tcPr>
            <w:tcW w:w="4531" w:type="dxa"/>
          </w:tcPr>
          <w:p w14:paraId="17E904F0" w14:textId="3CE66E65"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Abbreviations</w:t>
            </w:r>
          </w:p>
        </w:tc>
        <w:tc>
          <w:tcPr>
            <w:tcW w:w="2410" w:type="dxa"/>
          </w:tcPr>
          <w:p w14:paraId="616F221C" w14:textId="1DA25F6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21 / 23</w:t>
            </w:r>
          </w:p>
        </w:tc>
        <w:tc>
          <w:tcPr>
            <w:tcW w:w="2268" w:type="dxa"/>
          </w:tcPr>
          <w:p w14:paraId="7F7C827B" w14:textId="321F949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91.3%</w:t>
            </w:r>
          </w:p>
        </w:tc>
      </w:tr>
      <w:tr w:rsidR="00EB4361" w:rsidRPr="00DF1C26" w14:paraId="5AA14F58" w14:textId="77777777" w:rsidTr="00EB4361">
        <w:tc>
          <w:tcPr>
            <w:tcW w:w="4531" w:type="dxa"/>
          </w:tcPr>
          <w:p w14:paraId="4F45EA3B" w14:textId="6AD8A89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Currency symbols</w:t>
            </w:r>
          </w:p>
        </w:tc>
        <w:tc>
          <w:tcPr>
            <w:tcW w:w="2410" w:type="dxa"/>
          </w:tcPr>
          <w:p w14:paraId="4837A93B" w14:textId="72CAED6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8 / 8</w:t>
            </w:r>
          </w:p>
        </w:tc>
        <w:tc>
          <w:tcPr>
            <w:tcW w:w="2268" w:type="dxa"/>
          </w:tcPr>
          <w:p w14:paraId="1A64276F" w14:textId="781F69C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6F16BAFE" w14:textId="77777777" w:rsidTr="00EB4361">
        <w:tc>
          <w:tcPr>
            <w:tcW w:w="4531" w:type="dxa"/>
          </w:tcPr>
          <w:p w14:paraId="796DD562" w14:textId="42EDD8B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Roman numerals</w:t>
            </w:r>
          </w:p>
        </w:tc>
        <w:tc>
          <w:tcPr>
            <w:tcW w:w="2410" w:type="dxa"/>
          </w:tcPr>
          <w:p w14:paraId="059FF875" w14:textId="27989E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5 / 5</w:t>
            </w:r>
          </w:p>
        </w:tc>
        <w:tc>
          <w:tcPr>
            <w:tcW w:w="2268" w:type="dxa"/>
          </w:tcPr>
          <w:p w14:paraId="650B4A89" w14:textId="16DBD48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4E558A5B" w14:textId="77777777" w:rsidTr="00EB4361">
        <w:tc>
          <w:tcPr>
            <w:tcW w:w="4531" w:type="dxa"/>
          </w:tcPr>
          <w:p w14:paraId="5610840E" w14:textId="2BBD9C0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Category</w:t>
            </w:r>
          </w:p>
        </w:tc>
        <w:tc>
          <w:tcPr>
            <w:tcW w:w="2410" w:type="dxa"/>
          </w:tcPr>
          <w:p w14:paraId="52A6E893" w14:textId="3AE1028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Correct</w:t>
            </w:r>
          </w:p>
        </w:tc>
        <w:tc>
          <w:tcPr>
            <w:tcW w:w="2268" w:type="dxa"/>
          </w:tcPr>
          <w:p w14:paraId="683520EC" w14:textId="42AC576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Accuracy</w:t>
            </w:r>
          </w:p>
        </w:tc>
      </w:tr>
      <w:tr w:rsidR="00EB4361" w:rsidRPr="00DF1C26" w14:paraId="0A207D88" w14:textId="77777777" w:rsidTr="00EB4361">
        <w:tc>
          <w:tcPr>
            <w:tcW w:w="4531" w:type="dxa"/>
          </w:tcPr>
          <w:p w14:paraId="42A9A8CA" w14:textId="0D1EC54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01BD1E29" w14:textId="5555343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F3AB707" w14:textId="51B87827"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bl>
    <w:p w14:paraId="1BEDF546" w14:textId="5E1B0D46" w:rsidR="00EB4361" w:rsidRPr="00DF1C26" w:rsidRDefault="00EB4361"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Evaluation results from the present study (see Chapter III)</w:t>
      </w:r>
    </w:p>
    <w:bookmarkEnd w:id="52"/>
    <w:p w14:paraId="2AAD7224" w14:textId="77777777" w:rsidR="001B06D2" w:rsidRPr="00B84FDA"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B84FDA" w:rsidRDefault="001B06D2"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B84FDA">
        <w:rPr>
          <w:rFonts w:ascii="Times New Roman" w:eastAsia="MS Mincho" w:hAnsi="Times New Roman" w:cs="Times New Roman"/>
          <w:kern w:val="0"/>
          <w:sz w:val="28"/>
          <w:szCs w:val="28"/>
          <w14:ligatures w14:val="none"/>
        </w:rPr>
        <w:t>syllabifier</w:t>
      </w:r>
      <w:proofErr w:type="spellEnd"/>
      <w:r w:rsidRPr="00B84FDA">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B84FDA">
        <w:rPr>
          <w:rFonts w:ascii="Times New Roman" w:eastAsia="MS Mincho" w:hAnsi="Times New Roman" w:cs="Times New Roman"/>
          <w:kern w:val="0"/>
          <w:sz w:val="28"/>
          <w:szCs w:val="28"/>
          <w14:ligatures w14:val="none"/>
        </w:rPr>
        <w:t>a.ta</w:t>
      </w:r>
      <w:proofErr w:type="spellEnd"/>
      <w:proofErr w:type="gramEnd"/>
      <w:r w:rsidRPr="00B84FDA">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B84FDA">
        <w:rPr>
          <w:rFonts w:ascii="Times New Roman" w:eastAsia="MS Mincho" w:hAnsi="Times New Roman" w:cs="Times New Roman"/>
          <w:kern w:val="0"/>
          <w:sz w:val="28"/>
          <w:szCs w:val="28"/>
          <w14:ligatures w14:val="none"/>
        </w:rPr>
        <w:t>məkt.əb</w:t>
      </w:r>
      <w:proofErr w:type="spellEnd"/>
      <w:proofErr w:type="gramEnd"/>
      <w:r w:rsidRPr="00B84FDA">
        <w:rPr>
          <w:rFonts w:ascii="Times New Roman" w:eastAsia="MS Mincho" w:hAnsi="Times New Roman" w:cs="Times New Roman"/>
          <w:kern w:val="0"/>
          <w:sz w:val="28"/>
          <w:szCs w:val="28"/>
          <w14:ligatures w14:val="none"/>
        </w:rPr>
        <w:t xml:space="preserve"> (school). For VC.CCV patterns, the first consonant closes the left syllable while the remaining consonants form the onset of the right syllable if </w:t>
      </w:r>
      <w:proofErr w:type="spellStart"/>
      <w:r w:rsidRPr="00B84FDA">
        <w:rPr>
          <w:rFonts w:ascii="Times New Roman" w:eastAsia="MS Mincho" w:hAnsi="Times New Roman" w:cs="Times New Roman"/>
          <w:kern w:val="0"/>
          <w:sz w:val="28"/>
          <w:szCs w:val="28"/>
          <w14:ligatures w14:val="none"/>
        </w:rPr>
        <w:t>phonotactically</w:t>
      </w:r>
      <w:proofErr w:type="spellEnd"/>
      <w:r w:rsidRPr="00B84FDA">
        <w:rPr>
          <w:rFonts w:ascii="Times New Roman" w:eastAsia="MS Mincho" w:hAnsi="Times New Roman" w:cs="Times New Roman"/>
          <w:kern w:val="0"/>
          <w:sz w:val="28"/>
          <w:szCs w:val="28"/>
          <w14:ligatures w14:val="none"/>
        </w:rPr>
        <w:t xml:space="preserve"> permitted.</w:t>
      </w:r>
    </w:p>
    <w:p w14:paraId="36584484" w14:textId="77777777" w:rsidR="001B06D2" w:rsidRPr="00B84FDA" w:rsidRDefault="001B06D2" w:rsidP="00C67197">
      <w:pPr>
        <w:spacing w:after="0" w:line="360" w:lineRule="auto"/>
        <w:jc w:val="both"/>
        <w:rPr>
          <w:rFonts w:ascii="Times New Roman" w:eastAsia="MS Mincho" w:hAnsi="Times New Roman" w:cs="Times New Roman"/>
          <w:kern w:val="0"/>
          <w:sz w:val="28"/>
          <w:szCs w:val="28"/>
          <w14:ligatures w14:val="none"/>
        </w:rPr>
      </w:pPr>
    </w:p>
    <w:p w14:paraId="5F8CBCFE" w14:textId="3F3580E5" w:rsidR="001B06D2" w:rsidRPr="00B84FDA" w:rsidRDefault="001B06D2" w:rsidP="00C67197">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B84FDA">
        <w:rPr>
          <w:rFonts w:ascii="Times New Roman" w:eastAsia="MS Mincho" w:hAnsi="Times New Roman" w:cs="Times New Roman"/>
          <w:kern w:val="0"/>
          <w:sz w:val="28"/>
          <w:szCs w:val="28"/>
          <w14:ligatures w14:val="none"/>
        </w:rPr>
        <w:t>first priority</w:t>
      </w:r>
      <w:proofErr w:type="gramEnd"/>
      <w:r w:rsidRPr="00B84FDA">
        <w:rPr>
          <w:rFonts w:ascii="Times New Roman" w:eastAsia="MS Mincho" w:hAnsi="Times New Roman" w:cs="Times New Roman"/>
          <w:kern w:val="0"/>
          <w:sz w:val="28"/>
          <w:szCs w:val="28"/>
          <w14:ligatures w14:val="none"/>
        </w:rPr>
        <w:t xml:space="preserve"> </w:t>
      </w:r>
      <w:proofErr w:type="gramStart"/>
      <w:r w:rsidRPr="00B84FDA">
        <w:rPr>
          <w:rFonts w:ascii="Times New Roman" w:eastAsia="MS Mincho" w:hAnsi="Times New Roman" w:cs="Times New Roman"/>
          <w:kern w:val="0"/>
          <w:sz w:val="28"/>
          <w:szCs w:val="28"/>
          <w14:ligatures w14:val="none"/>
        </w:rPr>
        <w:t>marks</w:t>
      </w:r>
      <w:proofErr w:type="gramEnd"/>
      <w:r w:rsidRPr="00B84FDA">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B84FDA">
        <w:rPr>
          <w:rFonts w:ascii="Times New Roman" w:eastAsia="MS Mincho" w:hAnsi="Times New Roman" w:cs="Times New Roman"/>
          <w:kern w:val="0"/>
          <w:sz w:val="28"/>
          <w:szCs w:val="28"/>
          <w14:ligatures w14:val="none"/>
        </w:rPr>
        <w:t>mı</w:t>
      </w:r>
      <w:proofErr w:type="spellEnd"/>
      <w:r w:rsidRPr="00B84FDA">
        <w:rPr>
          <w:rFonts w:ascii="Times New Roman" w:eastAsia="MS Mincho" w:hAnsi="Times New Roman" w:cs="Times New Roman"/>
          <w:kern w:val="0"/>
          <w:sz w:val="28"/>
          <w:szCs w:val="28"/>
          <w14:ligatures w14:val="none"/>
        </w:rPr>
        <w:t xml:space="preserve">, mu, </w:t>
      </w:r>
      <w:proofErr w:type="spellStart"/>
      <w:r w:rsidRPr="00B84FDA">
        <w:rPr>
          <w:rFonts w:ascii="Times New Roman" w:eastAsia="MS Mincho" w:hAnsi="Times New Roman" w:cs="Times New Roman"/>
          <w:kern w:val="0"/>
          <w:sz w:val="28"/>
          <w:szCs w:val="28"/>
          <w14:ligatures w14:val="none"/>
        </w:rPr>
        <w:t>mü</w:t>
      </w:r>
      <w:proofErr w:type="spellEnd"/>
      <w:r w:rsidRPr="00B84FDA">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B84FDA">
        <w:rPr>
          <w:rFonts w:ascii="Times New Roman" w:eastAsia="MS Mincho" w:hAnsi="Times New Roman" w:cs="Times New Roman"/>
          <w:kern w:val="0"/>
          <w:sz w:val="28"/>
          <w:szCs w:val="28"/>
          <w14:ligatures w14:val="none"/>
        </w:rPr>
        <w:t>deyil</w:t>
      </w:r>
      <w:proofErr w:type="spellEnd"/>
      <w:r w:rsidRPr="00B84FDA">
        <w:rPr>
          <w:rFonts w:ascii="Times New Roman" w:eastAsia="MS Mincho" w:hAnsi="Times New Roman" w:cs="Times New Roman"/>
          <w:kern w:val="0"/>
          <w:sz w:val="28"/>
          <w:szCs w:val="28"/>
          <w14:ligatures w14:val="none"/>
        </w:rPr>
        <w:t xml:space="preserve"> (is not) receive stress on the first syllable, while </w:t>
      </w:r>
      <w:proofErr w:type="spellStart"/>
      <w:r w:rsidRPr="00B84FDA">
        <w:rPr>
          <w:rFonts w:ascii="Times New Roman" w:eastAsia="MS Mincho" w:hAnsi="Times New Roman" w:cs="Times New Roman"/>
          <w:kern w:val="0"/>
          <w:sz w:val="28"/>
          <w:szCs w:val="28"/>
          <w14:ligatures w14:val="none"/>
        </w:rPr>
        <w:t>hər</w:t>
      </w:r>
      <w:proofErr w:type="spellEnd"/>
      <w:r w:rsidRPr="00B84FDA">
        <w:rPr>
          <w:rFonts w:ascii="Times New Roman" w:eastAsia="MS Mincho" w:hAnsi="Times New Roman" w:cs="Times New Roman"/>
          <w:kern w:val="0"/>
          <w:sz w:val="28"/>
          <w:szCs w:val="28"/>
          <w14:ligatures w14:val="none"/>
        </w:rPr>
        <w:t xml:space="preserve"> (every) and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B84FDA">
        <w:rPr>
          <w:rFonts w:ascii="Times New Roman" w:eastAsia="MS Mincho" w:hAnsi="Times New Roman" w:cs="Times New Roman"/>
          <w:kern w:val="0"/>
          <w:sz w:val="28"/>
          <w:szCs w:val="28"/>
          <w14:ligatures w14:val="none"/>
        </w:rPr>
        <w:t>getmədi</w:t>
      </w:r>
      <w:proofErr w:type="spellEnd"/>
      <w:r w:rsidRPr="00B84FDA">
        <w:rPr>
          <w:rFonts w:ascii="Times New Roman" w:eastAsia="MS Mincho" w:hAnsi="Times New Roman" w:cs="Times New Roman"/>
          <w:kern w:val="0"/>
          <w:sz w:val="28"/>
          <w:szCs w:val="28"/>
          <w14:ligatures w14:val="none"/>
        </w:rPr>
        <w:t xml:space="preserve"> → GET-</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B84FDA" w:rsidRDefault="001B06D2"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lexical stress assignment, phrasal stress demotions apply. Function words within a phrase are demoted. The content word immediately before the main verb receives the nuclear pitch accent — the most prominent accent in the phrase — and the sentence type determines the nuclear accent type.</w:t>
      </w:r>
    </w:p>
    <w:p w14:paraId="66872488" w14:textId="7BD7DDD1" w:rsidR="00EF61C1" w:rsidRDefault="001B06D2"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(Tones and Break Indices) framework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0BA1FD62" w14:textId="236584A7" w:rsidR="00EF61C1" w:rsidRDefault="00EF61C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Phone duration is estimated using a rule-based model calibrated to Azerbaijani speech rates (Various Authors, 2024). Vowels range from 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(unstressed short) to 130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(stressed or lengthened). Stops are 60–80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fricatives 80–100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nasals and liquids 60–70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Geminates apply a ×1.6 factor to the </w:t>
      </w:r>
      <w:r w:rsidRPr="00B84FDA">
        <w:rPr>
          <w:rFonts w:ascii="Times New Roman" w:eastAsia="MS Mincho" w:hAnsi="Times New Roman" w:cs="Times New Roman"/>
          <w:kern w:val="0"/>
          <w:sz w:val="28"/>
          <w:szCs w:val="28"/>
          <w14:ligatures w14:val="none"/>
        </w:rPr>
        <w:lastRenderedPageBreak/>
        <w:t xml:space="preserve">corresponding singleton duration. Phrase-final lengthening applies a ×1.3 factor to all phones. Pauses are inserted at sentence boundaries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comma and semicolon boundaries (200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heavy clause boundaries detected by conjunction position (150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Speaking rate is configurable: neutral = 140 words per minute, formal = 120 words per minute, conversational = 160 words per minute, with all duration estimates scaled proportionally.</w:t>
      </w:r>
    </w:p>
    <w:p w14:paraId="4C407F75" w14:textId="77777777" w:rsidR="00EF61C1" w:rsidRPr="00B84FDA" w:rsidRDefault="00EF61C1" w:rsidP="00EF61C1">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Pr="00EC6FFC" w:rsidRDefault="001B06D2" w:rsidP="00DF1C26">
      <w:pPr>
        <w:spacing w:after="0" w:line="240" w:lineRule="auto"/>
        <w:ind w:firstLine="567"/>
        <w:jc w:val="center"/>
        <w:rPr>
          <w:rFonts w:ascii="Times New Roman" w:eastAsia="MS Mincho" w:hAnsi="Times New Roman" w:cs="Times New Roman"/>
          <w:b/>
          <w:bCs/>
          <w:kern w:val="0"/>
          <w14:ligatures w14:val="none"/>
        </w:rPr>
      </w:pPr>
      <w:bookmarkStart w:id="53" w:name="OLE_LINK196"/>
      <w:bookmarkStart w:id="54" w:name="OLE_LINK206"/>
      <w:r w:rsidRPr="00EC6FFC">
        <w:rPr>
          <w:rFonts w:ascii="Times New Roman" w:eastAsia="MS Mincho" w:hAnsi="Times New Roman" w:cs="Times New Roman"/>
          <w:b/>
          <w:bCs/>
          <w:kern w:val="0"/>
          <w14:ligatures w14:val="none"/>
        </w:rPr>
        <w:t xml:space="preserve">Table 7: </w:t>
      </w:r>
      <w:r w:rsidR="00C60D07" w:rsidRPr="00EC6FFC">
        <w:rPr>
          <w:rFonts w:ascii="Times New Roman" w:eastAsia="MS Mincho" w:hAnsi="Times New Roman" w:cs="Times New Roman"/>
          <w:b/>
          <w:bCs/>
          <w:kern w:val="0"/>
          <w14:ligatures w14:val="none"/>
        </w:rPr>
        <w:t xml:space="preserve">Sentence types, detection markers, and </w:t>
      </w:r>
      <w:proofErr w:type="spellStart"/>
      <w:r w:rsidR="00C60D07" w:rsidRPr="00EC6FFC">
        <w:rPr>
          <w:rFonts w:ascii="Times New Roman" w:eastAsia="MS Mincho" w:hAnsi="Times New Roman" w:cs="Times New Roman"/>
          <w:b/>
          <w:bCs/>
          <w:kern w:val="0"/>
          <w14:ligatures w14:val="none"/>
        </w:rPr>
        <w:t>ToBI</w:t>
      </w:r>
      <w:proofErr w:type="spellEnd"/>
      <w:r w:rsidR="00C60D07" w:rsidRPr="00EC6FFC">
        <w:rPr>
          <w:rFonts w:ascii="Times New Roman" w:eastAsia="MS Mincho" w:hAnsi="Times New Roman" w:cs="Times New Roman"/>
          <w:b/>
          <w:bCs/>
          <w:kern w:val="0"/>
          <w14:ligatures w14:val="none"/>
        </w:rPr>
        <w:t xml:space="preserve"> intonation patterns</w:t>
      </w:r>
    </w:p>
    <w:p w14:paraId="24107BCA"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547"/>
        <w:gridCol w:w="4252"/>
        <w:gridCol w:w="2410"/>
      </w:tblGrid>
      <w:tr w:rsidR="00C60D07" w:rsidRPr="00EC6FFC" w14:paraId="5BC23460" w14:textId="77777777" w:rsidTr="00C60D07">
        <w:tc>
          <w:tcPr>
            <w:tcW w:w="2547" w:type="dxa"/>
            <w:shd w:val="clear" w:color="auto" w:fill="BFBFBF" w:themeFill="background1" w:themeFillShade="BF"/>
          </w:tcPr>
          <w:bookmarkEnd w:id="53"/>
          <w:p w14:paraId="5A383A44" w14:textId="5C3D8332"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Sentence Type</w:t>
            </w:r>
          </w:p>
        </w:tc>
        <w:tc>
          <w:tcPr>
            <w:tcW w:w="4252" w:type="dxa"/>
            <w:shd w:val="clear" w:color="auto" w:fill="BFBFBF" w:themeFill="background1" w:themeFillShade="BF"/>
          </w:tcPr>
          <w:p w14:paraId="3A202C0E" w14:textId="0ADF9B64"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Detection Marker</w:t>
            </w:r>
          </w:p>
        </w:tc>
        <w:tc>
          <w:tcPr>
            <w:tcW w:w="2410" w:type="dxa"/>
            <w:shd w:val="clear" w:color="auto" w:fill="BFBFBF" w:themeFill="background1" w:themeFillShade="BF"/>
          </w:tcPr>
          <w:p w14:paraId="7F46D765" w14:textId="54259727"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Nuclear Accent</w:t>
            </w:r>
          </w:p>
        </w:tc>
      </w:tr>
      <w:tr w:rsidR="00C60D07" w:rsidRPr="00EC6FFC" w14:paraId="0E2521CC" w14:textId="77777777" w:rsidTr="00C60D07">
        <w:tc>
          <w:tcPr>
            <w:tcW w:w="2547" w:type="dxa"/>
          </w:tcPr>
          <w:p w14:paraId="44603C4A" w14:textId="3547949C"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Declarative</w:t>
            </w:r>
          </w:p>
        </w:tc>
        <w:tc>
          <w:tcPr>
            <w:tcW w:w="4252" w:type="dxa"/>
          </w:tcPr>
          <w:p w14:paraId="3AF5AE90" w14:textId="71E3D32E"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Period / no special marker</w:t>
            </w:r>
          </w:p>
        </w:tc>
        <w:tc>
          <w:tcPr>
            <w:tcW w:w="2410" w:type="dxa"/>
          </w:tcPr>
          <w:p w14:paraId="7E368F51" w14:textId="709045B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30F3E91F" w14:textId="77777777" w:rsidTr="00C60D07">
        <w:tc>
          <w:tcPr>
            <w:tcW w:w="2547" w:type="dxa"/>
          </w:tcPr>
          <w:p w14:paraId="418E3CE4" w14:textId="2BEC10E3"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Yes/No Question</w:t>
            </w:r>
          </w:p>
        </w:tc>
        <w:tc>
          <w:tcPr>
            <w:tcW w:w="4252" w:type="dxa"/>
          </w:tcPr>
          <w:p w14:paraId="08C2CFFF" w14:textId="213C3A8A"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mi/</w:t>
            </w:r>
            <w:proofErr w:type="spellStart"/>
            <w:r w:rsidRPr="00EC6FFC">
              <w:rPr>
                <w:rFonts w:ascii="Times New Roman" w:hAnsi="Times New Roman" w:cs="Times New Roman"/>
                <w:bCs/>
                <w:color w:val="000000" w:themeColor="text1"/>
                <w:sz w:val="24"/>
                <w:szCs w:val="24"/>
              </w:rPr>
              <w:t>mı</w:t>
            </w:r>
            <w:proofErr w:type="spellEnd"/>
            <w:r w:rsidRPr="00EC6FFC">
              <w:rPr>
                <w:rFonts w:ascii="Times New Roman" w:hAnsi="Times New Roman" w:cs="Times New Roman"/>
                <w:bCs/>
                <w:color w:val="000000" w:themeColor="text1"/>
                <w:sz w:val="24"/>
                <w:szCs w:val="24"/>
              </w:rPr>
              <w:t>/mu/</w:t>
            </w:r>
            <w:proofErr w:type="spellStart"/>
            <w:r w:rsidRPr="00EC6FFC">
              <w:rPr>
                <w:rFonts w:ascii="Times New Roman" w:hAnsi="Times New Roman" w:cs="Times New Roman"/>
                <w:bCs/>
                <w:color w:val="000000" w:themeColor="text1"/>
                <w:sz w:val="24"/>
                <w:szCs w:val="24"/>
              </w:rPr>
              <w:t>mü</w:t>
            </w:r>
            <w:proofErr w:type="spellEnd"/>
            <w:r w:rsidRPr="00EC6FFC">
              <w:rPr>
                <w:rFonts w:ascii="Times New Roman" w:hAnsi="Times New Roman" w:cs="Times New Roman"/>
                <w:bCs/>
                <w:color w:val="000000" w:themeColor="text1"/>
                <w:sz w:val="24"/>
                <w:szCs w:val="24"/>
              </w:rPr>
              <w:t xml:space="preserve"> particle</w:t>
            </w:r>
          </w:p>
        </w:tc>
        <w:tc>
          <w:tcPr>
            <w:tcW w:w="2410" w:type="dxa"/>
          </w:tcPr>
          <w:p w14:paraId="34B222F5" w14:textId="439FECFC"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w:t>
            </w:r>
          </w:p>
        </w:tc>
      </w:tr>
      <w:tr w:rsidR="00C60D07" w:rsidRPr="00EC6FFC" w14:paraId="2980978E" w14:textId="77777777" w:rsidTr="00C60D07">
        <w:tc>
          <w:tcPr>
            <w:tcW w:w="2547" w:type="dxa"/>
          </w:tcPr>
          <w:p w14:paraId="1843151E" w14:textId="3E6AD332" w:rsidR="00C60D07" w:rsidRPr="00EC6FFC" w:rsidRDefault="00C60D07"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Wh</w:t>
            </w:r>
            <w:proofErr w:type="spellEnd"/>
            <w:r w:rsidRPr="00EC6FFC">
              <w:rPr>
                <w:rFonts w:ascii="Times New Roman" w:hAnsi="Times New Roman" w:cs="Times New Roman"/>
                <w:bCs/>
                <w:color w:val="000000" w:themeColor="text1"/>
                <w:sz w:val="24"/>
                <w:szCs w:val="24"/>
              </w:rPr>
              <w:t>-Question</w:t>
            </w:r>
          </w:p>
        </w:tc>
        <w:tc>
          <w:tcPr>
            <w:tcW w:w="4252" w:type="dxa"/>
          </w:tcPr>
          <w:p w14:paraId="608DE4FB" w14:textId="43FF3156"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Wh-word (</w:t>
            </w:r>
            <w:proofErr w:type="spellStart"/>
            <w:r w:rsidRPr="00EC6FFC">
              <w:rPr>
                <w:rFonts w:ascii="Times New Roman" w:hAnsi="Times New Roman" w:cs="Times New Roman"/>
                <w:bCs/>
                <w:color w:val="000000" w:themeColor="text1"/>
                <w:sz w:val="24"/>
                <w:szCs w:val="24"/>
              </w:rPr>
              <w:t>nə</w:t>
            </w:r>
            <w:proofErr w:type="spellEnd"/>
            <w:r w:rsidRPr="00EC6FFC">
              <w:rPr>
                <w:rFonts w:ascii="Times New Roman" w:hAnsi="Times New Roman" w:cs="Times New Roman"/>
                <w:bCs/>
                <w:color w:val="000000" w:themeColor="text1"/>
                <w:sz w:val="24"/>
                <w:szCs w:val="24"/>
              </w:rPr>
              <w:t xml:space="preserve">, </w:t>
            </w:r>
            <w:proofErr w:type="spellStart"/>
            <w:r w:rsidRPr="00EC6FFC">
              <w:rPr>
                <w:rFonts w:ascii="Times New Roman" w:hAnsi="Times New Roman" w:cs="Times New Roman"/>
                <w:bCs/>
                <w:color w:val="000000" w:themeColor="text1"/>
                <w:sz w:val="24"/>
                <w:szCs w:val="24"/>
              </w:rPr>
              <w:t>kim</w:t>
            </w:r>
            <w:proofErr w:type="spellEnd"/>
            <w:r w:rsidRPr="00EC6FFC">
              <w:rPr>
                <w:rFonts w:ascii="Times New Roman" w:hAnsi="Times New Roman" w:cs="Times New Roman"/>
                <w:bCs/>
                <w:color w:val="000000" w:themeColor="text1"/>
                <w:sz w:val="24"/>
                <w:szCs w:val="24"/>
              </w:rPr>
              <w:t xml:space="preserve">, </w:t>
            </w:r>
            <w:proofErr w:type="spellStart"/>
            <w:r w:rsidRPr="00EC6FFC">
              <w:rPr>
                <w:rFonts w:ascii="Times New Roman" w:hAnsi="Times New Roman" w:cs="Times New Roman"/>
                <w:bCs/>
                <w:color w:val="000000" w:themeColor="text1"/>
                <w:sz w:val="24"/>
                <w:szCs w:val="24"/>
              </w:rPr>
              <w:t>harada</w:t>
            </w:r>
            <w:proofErr w:type="spellEnd"/>
            <w:r w:rsidRPr="00EC6FFC">
              <w:rPr>
                <w:rFonts w:ascii="Times New Roman" w:hAnsi="Times New Roman" w:cs="Times New Roman"/>
                <w:bCs/>
                <w:color w:val="000000" w:themeColor="text1"/>
                <w:sz w:val="24"/>
                <w:szCs w:val="24"/>
              </w:rPr>
              <w:t>…)</w:t>
            </w:r>
          </w:p>
        </w:tc>
        <w:tc>
          <w:tcPr>
            <w:tcW w:w="2410" w:type="dxa"/>
          </w:tcPr>
          <w:p w14:paraId="3E965D28" w14:textId="1E9D7DD4"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225710EC" w14:textId="77777777" w:rsidTr="00C60D07">
        <w:tc>
          <w:tcPr>
            <w:tcW w:w="2547" w:type="dxa"/>
          </w:tcPr>
          <w:p w14:paraId="4542FC20" w14:textId="2A545EEA"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Exclamatory</w:t>
            </w:r>
          </w:p>
        </w:tc>
        <w:tc>
          <w:tcPr>
            <w:tcW w:w="4252" w:type="dxa"/>
          </w:tcPr>
          <w:p w14:paraId="35CF33CA" w14:textId="3F1210B9"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Exclamation mark (!)</w:t>
            </w:r>
          </w:p>
        </w:tc>
        <w:tc>
          <w:tcPr>
            <w:tcW w:w="2410" w:type="dxa"/>
          </w:tcPr>
          <w:p w14:paraId="69028FE4" w14:textId="46976ED3"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H*+L</w:t>
            </w:r>
          </w:p>
        </w:tc>
      </w:tr>
      <w:tr w:rsidR="00C60D07" w:rsidRPr="00EC6FFC" w14:paraId="3395DD1F" w14:textId="77777777" w:rsidTr="00C60D07">
        <w:tc>
          <w:tcPr>
            <w:tcW w:w="2547" w:type="dxa"/>
          </w:tcPr>
          <w:p w14:paraId="0130E137" w14:textId="5D2D40B9"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Imperative</w:t>
            </w:r>
          </w:p>
        </w:tc>
        <w:tc>
          <w:tcPr>
            <w:tcW w:w="4252" w:type="dxa"/>
          </w:tcPr>
          <w:p w14:paraId="4B3CA64A" w14:textId="51426F9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Bare verb form (no tense suffix)</w:t>
            </w:r>
          </w:p>
        </w:tc>
        <w:tc>
          <w:tcPr>
            <w:tcW w:w="2410" w:type="dxa"/>
          </w:tcPr>
          <w:p w14:paraId="70C43E45" w14:textId="3DEABC7F"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42DF587F" w14:textId="77777777" w:rsidTr="00C60D07">
        <w:tc>
          <w:tcPr>
            <w:tcW w:w="2547" w:type="dxa"/>
          </w:tcPr>
          <w:p w14:paraId="1750B213" w14:textId="5BCB8995" w:rsidR="00C60D07" w:rsidRPr="00EC6FFC" w:rsidRDefault="00C60D07"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Sentence Type</w:t>
            </w:r>
          </w:p>
        </w:tc>
        <w:tc>
          <w:tcPr>
            <w:tcW w:w="4252" w:type="dxa"/>
          </w:tcPr>
          <w:p w14:paraId="0DCC4524" w14:textId="3F4452A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Detection Marker</w:t>
            </w:r>
          </w:p>
        </w:tc>
        <w:tc>
          <w:tcPr>
            <w:tcW w:w="2410" w:type="dxa"/>
          </w:tcPr>
          <w:p w14:paraId="70853F6E" w14:textId="3A971874"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Nuclear Accent</w:t>
            </w:r>
          </w:p>
        </w:tc>
      </w:tr>
      <w:tr w:rsidR="00C60D07" w:rsidRPr="00EC6FFC" w14:paraId="34500626" w14:textId="77777777" w:rsidTr="00C60D07">
        <w:tc>
          <w:tcPr>
            <w:tcW w:w="2547" w:type="dxa"/>
          </w:tcPr>
          <w:p w14:paraId="0D52CB71" w14:textId="678EB2C0" w:rsidR="00C60D07" w:rsidRPr="00EC6FFC" w:rsidRDefault="00C60D07"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Declarative</w:t>
            </w:r>
          </w:p>
        </w:tc>
        <w:tc>
          <w:tcPr>
            <w:tcW w:w="4252" w:type="dxa"/>
          </w:tcPr>
          <w:p w14:paraId="3C537695" w14:textId="1FAB9C5F"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Period / no special marker</w:t>
            </w:r>
          </w:p>
        </w:tc>
        <w:tc>
          <w:tcPr>
            <w:tcW w:w="2410" w:type="dxa"/>
          </w:tcPr>
          <w:p w14:paraId="68F9055F" w14:textId="69D76E21"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bl>
    <w:p w14:paraId="10424037" w14:textId="5691AA63" w:rsidR="00B66A6F" w:rsidRPr="00EC6FFC" w:rsidRDefault="001B06D2"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bookmarkStart w:id="55" w:name="OLE_LINK299"/>
      <w:r w:rsidR="00C60D07" w:rsidRPr="00EC6FFC">
        <w:rPr>
          <w:rFonts w:ascii="Times New Roman" w:eastAsia="MS Mincho" w:hAnsi="Times New Roman" w:cs="Times New Roman"/>
          <w:kern w:val="0"/>
          <w14:ligatures w14:val="none"/>
        </w:rPr>
        <w:t xml:space="preserve">Compiled by the author based on </w:t>
      </w:r>
      <w:proofErr w:type="spellStart"/>
      <w:r w:rsidR="00C60D07" w:rsidRPr="00EC6FFC">
        <w:rPr>
          <w:rFonts w:ascii="Times New Roman" w:eastAsia="MS Mincho" w:hAnsi="Times New Roman" w:cs="Times New Roman"/>
          <w:kern w:val="0"/>
          <w14:ligatures w14:val="none"/>
        </w:rPr>
        <w:t>Sadekova</w:t>
      </w:r>
      <w:proofErr w:type="spellEnd"/>
      <w:r w:rsidR="00C60D07" w:rsidRPr="00EC6FFC">
        <w:rPr>
          <w:rFonts w:ascii="Times New Roman" w:eastAsia="MS Mincho" w:hAnsi="Times New Roman" w:cs="Times New Roman"/>
          <w:kern w:val="0"/>
          <w14:ligatures w14:val="none"/>
        </w:rPr>
        <w:t xml:space="preserve"> et al. (2024)</w:t>
      </w:r>
      <w:bookmarkEnd w:id="55"/>
    </w:p>
    <w:p w14:paraId="37A00211" w14:textId="159D511A" w:rsidR="0010284A" w:rsidRPr="00EC6FFC" w:rsidRDefault="00B66A6F" w:rsidP="00DF1C26">
      <w:pPr>
        <w:spacing w:after="0" w:line="240" w:lineRule="auto"/>
        <w:rPr>
          <w:rFonts w:ascii="Times New Roman" w:hAnsi="Times New Roman" w:cs="Times New Roman"/>
        </w:rPr>
      </w:pPr>
      <w:hyperlink r:id="rId17" w:history="1">
        <w:r w:rsidRPr="00EC6FFC">
          <w:rPr>
            <w:rStyle w:val="Hyperlink"/>
            <w:rFonts w:ascii="Times New Roman" w:eastAsia="MS Mincho" w:hAnsi="Times New Roman" w:cs="Times New Roman"/>
            <w:kern w:val="0"/>
            <w14:ligatures w14:val="none"/>
          </w:rPr>
          <w:t>https://www.isca-archive.org/interspeech_2024/sadekova24_interspeech.pdf</w:t>
        </w:r>
      </w:hyperlink>
      <w:bookmarkEnd w:id="54"/>
    </w:p>
    <w:p w14:paraId="2A9C1726" w14:textId="77777777" w:rsidR="00B8596B" w:rsidRPr="00B84FDA"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6953124E" w14:textId="77777777" w:rsidR="008F7DAE" w:rsidRPr="00B84FDA" w:rsidRDefault="001B04BC" w:rsidP="008F7DAE">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6" w:name="_Toc231402736"/>
      <w:r w:rsidRPr="00B84FDA">
        <w:rPr>
          <w:rFonts w:ascii="Times New Roman" w:eastAsia="Times New Roman" w:hAnsi="Times New Roman" w:cs="Times New Roman"/>
          <w:b/>
          <w:kern w:val="0"/>
          <w:sz w:val="28"/>
          <w:szCs w:val="28"/>
          <w:lang w:val="az-Latn-AZ"/>
          <w14:ligatures w14:val="none"/>
        </w:rPr>
        <w:t xml:space="preserve">2.3. </w:t>
      </w:r>
      <w:r w:rsidR="0010284A" w:rsidRPr="00B84FDA">
        <w:rPr>
          <w:rFonts w:ascii="Times New Roman" w:eastAsia="Times New Roman" w:hAnsi="Times New Roman" w:cs="Times New Roman"/>
          <w:b/>
          <w:color w:val="000000"/>
          <w:kern w:val="0"/>
          <w:sz w:val="28"/>
          <w:szCs w:val="28"/>
          <w14:ligatures w14:val="none"/>
        </w:rPr>
        <w:t xml:space="preserve">Architecture of the rule-based </w:t>
      </w:r>
      <w:proofErr w:type="spellStart"/>
      <w:r w:rsidR="0010284A" w:rsidRPr="00B84FDA">
        <w:rPr>
          <w:rFonts w:ascii="Times New Roman" w:eastAsia="Times New Roman" w:hAnsi="Times New Roman" w:cs="Times New Roman"/>
          <w:b/>
          <w:color w:val="000000"/>
          <w:kern w:val="0"/>
          <w:sz w:val="28"/>
          <w:szCs w:val="28"/>
          <w14:ligatures w14:val="none"/>
        </w:rPr>
        <w:t>azerbaijani</w:t>
      </w:r>
      <w:proofErr w:type="spellEnd"/>
      <w:r w:rsidR="0010284A" w:rsidRPr="00B84FDA">
        <w:rPr>
          <w:rFonts w:ascii="Times New Roman" w:eastAsia="Times New Roman" w:hAnsi="Times New Roman" w:cs="Times New Roman"/>
          <w:b/>
          <w:color w:val="000000"/>
          <w:kern w:val="0"/>
          <w:sz w:val="28"/>
          <w:szCs w:val="28"/>
          <w14:ligatures w14:val="none"/>
        </w:rPr>
        <w:t xml:space="preserve"> </w:t>
      </w:r>
      <w:proofErr w:type="spellStart"/>
      <w:r w:rsidR="0010284A" w:rsidRPr="00B84FDA">
        <w:rPr>
          <w:rFonts w:ascii="Times New Roman" w:eastAsia="Times New Roman" w:hAnsi="Times New Roman" w:cs="Times New Roman"/>
          <w:b/>
          <w:color w:val="000000"/>
          <w:kern w:val="0"/>
          <w:sz w:val="28"/>
          <w:szCs w:val="28"/>
          <w14:ligatures w14:val="none"/>
        </w:rPr>
        <w:t>tts</w:t>
      </w:r>
      <w:proofErr w:type="spellEnd"/>
      <w:r w:rsidR="0010284A" w:rsidRPr="00B84FDA">
        <w:rPr>
          <w:rFonts w:ascii="Times New Roman" w:eastAsia="Times New Roman" w:hAnsi="Times New Roman" w:cs="Times New Roman"/>
          <w:b/>
          <w:color w:val="000000"/>
          <w:kern w:val="0"/>
          <w:sz w:val="28"/>
          <w:szCs w:val="28"/>
          <w14:ligatures w14:val="none"/>
        </w:rPr>
        <w:t xml:space="preserve"> system</w:t>
      </w:r>
      <w:bookmarkEnd w:id="56"/>
    </w:p>
    <w:p w14:paraId="7BEDE5A2" w14:textId="32F22C61"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 for example, to produce IPA output without audio — for linguistic analysis purposes.</w:t>
      </w:r>
    </w:p>
    <w:p w14:paraId="708F69F7" w14:textId="77777777" w:rsid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system comprises five processing modules implemented in Python, coordinated by a central orchestrator. Module 1, Text Normalization (text_normalizer.py), converts non-standard words to pronounceable forms as described in Section 2.2. Module 2, the G2P Converter (g2p_converter.py), maps </w:t>
      </w:r>
      <w:r w:rsidRPr="00B84FDA">
        <w:rPr>
          <w:rFonts w:ascii="Times New Roman" w:eastAsia="MS Mincho" w:hAnsi="Times New Roman" w:cs="Times New Roman"/>
          <w:kern w:val="0"/>
          <w:sz w:val="28"/>
          <w:szCs w:val="28"/>
          <w14:ligatures w14:val="none"/>
        </w:rPr>
        <w:lastRenderedPageBreak/>
        <w:t xml:space="preserve">graphemes to IPA phonemes. Module 3, the Stress Assigner (stress_assigner.py), handles lexical and phrasal stress assignment. Module 4, the Prosody Engine (prosody_engine.py), assigns pitch accents, durations, and pauses using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-based framework described in Section 2.2. Module 5, the Synthesizer (synthesizer.py), calls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to produce WAV audio output. The entire pipeline is coordinated by the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orchestrator (pipeline.py), which manages configuration and data flow between modules.</w:t>
      </w:r>
    </w:p>
    <w:p w14:paraId="3DD299BC" w14:textId="77777777" w:rsidR="00EF61C1" w:rsidRPr="00B84FDA"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text normalization module is implemented as a cascade of regular expression-based substitution rules applied in fixed priority order. Each rule is a pattern–replacement pair stored in </w:t>
      </w:r>
      <w:proofErr w:type="spellStart"/>
      <w:r w:rsidRPr="00B84FDA">
        <w:rPr>
          <w:rFonts w:ascii="Times New Roman" w:eastAsia="MS Mincho" w:hAnsi="Times New Roman" w:cs="Times New Roman"/>
          <w:kern w:val="0"/>
          <w:sz w:val="28"/>
          <w:szCs w:val="28"/>
          <w14:ligatures w14:val="none"/>
        </w:rPr>
        <w:t>text_norm_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enabling the rule set to be inspected and extended without modifying Python code. Public interface: </w:t>
      </w:r>
      <w:proofErr w:type="gramStart"/>
      <w:r w:rsidRPr="00B84FDA">
        <w:rPr>
          <w:rFonts w:ascii="Times New Roman" w:eastAsia="MS Mincho" w:hAnsi="Times New Roman" w:cs="Times New Roman"/>
          <w:kern w:val="0"/>
          <w:sz w:val="28"/>
          <w:szCs w:val="28"/>
          <w14:ligatures w14:val="none"/>
        </w:rPr>
        <w:t>normalize(</w:t>
      </w:r>
      <w:proofErr w:type="gramEnd"/>
      <w:r w:rsidRPr="00B84FDA">
        <w:rPr>
          <w:rFonts w:ascii="Times New Roman" w:eastAsia="MS Mincho" w:hAnsi="Times New Roman" w:cs="Times New Roman"/>
          <w:kern w:val="0"/>
          <w:sz w:val="28"/>
          <w:szCs w:val="28"/>
          <w14:ligatures w14:val="none"/>
        </w:rPr>
        <w:t>text: str) → str.</w:t>
      </w:r>
    </w:p>
    <w:p w14:paraId="1E946425" w14:textId="14A11DAD" w:rsidR="00EF61C1" w:rsidRPr="00B84FDA"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G2P converter maps normalized text to IPA phoneme sequences through character-by-character processing with lookahead and lookbehind for context-sensitive rules. The module implements a base phoneme mapping for all nine vowels and twenty-three consonants via g2p_</w:t>
      </w:r>
      <w:proofErr w:type="gramStart"/>
      <w:r w:rsidRPr="00B84FDA">
        <w:rPr>
          <w:rFonts w:ascii="Times New Roman" w:eastAsia="MS Mincho" w:hAnsi="Times New Roman" w:cs="Times New Roman"/>
          <w:kern w:val="0"/>
          <w:sz w:val="28"/>
          <w:szCs w:val="28"/>
          <w14:ligatures w14:val="none"/>
        </w:rPr>
        <w:t>rules.json</w:t>
      </w:r>
      <w:proofErr w:type="gramEnd"/>
      <w:r w:rsidRPr="00B84FDA">
        <w:rPr>
          <w:rFonts w:ascii="Times New Roman" w:eastAsia="MS Mincho" w:hAnsi="Times New Roman" w:cs="Times New Roman"/>
          <w:kern w:val="0"/>
          <w:sz w:val="28"/>
          <w:szCs w:val="28"/>
          <w14:ligatures w14:val="none"/>
        </w:rPr>
        <w:t xml:space="preserve">, context-sensitive rules covering palatalization,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and nasal velarization, and post-processing steps including geminate merging, final obstruent devoicing, and nasal assimilation. Output is a </w:t>
      </w:r>
      <w:proofErr w:type="gramStart"/>
      <w:r w:rsidRPr="00B84FDA">
        <w:rPr>
          <w:rFonts w:ascii="Times New Roman" w:eastAsia="MS Mincho" w:hAnsi="Times New Roman" w:cs="Times New Roman"/>
          <w:kern w:val="0"/>
          <w:sz w:val="28"/>
          <w:szCs w:val="28"/>
          <w14:ligatures w14:val="none"/>
        </w:rPr>
        <w:t>List[</w:t>
      </w:r>
      <w:proofErr w:type="gramEnd"/>
      <w:r w:rsidRPr="00B84FDA">
        <w:rPr>
          <w:rFonts w:ascii="Times New Roman" w:eastAsia="MS Mincho" w:hAnsi="Times New Roman" w:cs="Times New Roman"/>
          <w:kern w:val="0"/>
          <w:sz w:val="28"/>
          <w:szCs w:val="28"/>
          <w14:ligatures w14:val="none"/>
        </w:rPr>
        <w:t>Word], where each Word contains the original grapheme string, a list of phonemes with symbol and syllable index, a syllable list, and the index of the stressed syllable.</w:t>
      </w:r>
    </w:p>
    <w:p w14:paraId="306E024D" w14:textId="77777777" w:rsidR="00EF61C1" w:rsidRPr="00B84FDA"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stress assigner applies the priority-ordered rule hierarchy described in Section 2.2 to the Word list produced by the G2P converter. It reads exception lists and rule parameters from </w:t>
      </w:r>
      <w:proofErr w:type="spellStart"/>
      <w:r w:rsidRPr="00B84FDA">
        <w:rPr>
          <w:rFonts w:ascii="Times New Roman" w:eastAsia="MS Mincho" w:hAnsi="Times New Roman" w:cs="Times New Roman"/>
          <w:kern w:val="0"/>
          <w:sz w:val="28"/>
          <w:szCs w:val="28"/>
          <w14:ligatures w14:val="none"/>
        </w:rPr>
        <w:t>stress_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and additionally applies phrasal stress demotions and assigns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pitch accent labels to content words.</w:t>
      </w:r>
    </w:p>
    <w:p w14:paraId="368DCC10" w14:textId="194C4863" w:rsidR="004C726A" w:rsidRPr="00EF61C1"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detects the sentence type by pattern-matching against surface features of the word sequence, selects the corresponding intonation pattern from </w:t>
      </w:r>
      <w:proofErr w:type="spellStart"/>
      <w:r w:rsidRPr="00B84FDA">
        <w:rPr>
          <w:rFonts w:ascii="Times New Roman" w:eastAsia="MS Mincho" w:hAnsi="Times New Roman" w:cs="Times New Roman"/>
          <w:kern w:val="0"/>
          <w:sz w:val="28"/>
          <w:szCs w:val="28"/>
          <w14:ligatures w14:val="none"/>
        </w:rPr>
        <w:t>prosody_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estimates phone durations and pause lengths, and produces a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object encoding the full suprasegmental structure of the utterance</w:t>
      </w:r>
      <w:bookmarkStart w:id="57" w:name="OLE_LINK202"/>
      <w:bookmarkStart w:id="58" w:name="OLE_LINK204"/>
    </w:p>
    <w:p w14:paraId="06663844" w14:textId="77669C79" w:rsidR="008F7DAE" w:rsidRDefault="008F7DAE"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4: Full </w:t>
      </w:r>
      <w:proofErr w:type="spellStart"/>
      <w:r w:rsidRPr="004C726A">
        <w:rPr>
          <w:rFonts w:ascii="Times New Roman" w:eastAsia="MS Mincho" w:hAnsi="Times New Roman" w:cs="Times New Roman"/>
          <w:b/>
          <w:bCs/>
          <w:kern w:val="0"/>
          <w14:ligatures w14:val="none"/>
        </w:rPr>
        <w:t>AzTTSPipeline</w:t>
      </w:r>
      <w:proofErr w:type="spellEnd"/>
      <w:r w:rsidRPr="004C726A">
        <w:rPr>
          <w:rFonts w:ascii="Times New Roman" w:eastAsia="MS Mincho" w:hAnsi="Times New Roman" w:cs="Times New Roman"/>
          <w:b/>
          <w:bCs/>
          <w:kern w:val="0"/>
          <w14:ligatures w14:val="none"/>
        </w:rPr>
        <w:t xml:space="preserve"> architecture from raw text input to WAV output</w:t>
      </w:r>
    </w:p>
    <w:p w14:paraId="5A2CF967" w14:textId="77777777" w:rsidR="001B0F0B" w:rsidRPr="004C726A" w:rsidRDefault="001B0F0B" w:rsidP="004C726A">
      <w:pPr>
        <w:spacing w:after="0" w:line="240" w:lineRule="auto"/>
        <w:ind w:firstLine="567"/>
        <w:jc w:val="center"/>
        <w:rPr>
          <w:rFonts w:ascii="Times New Roman" w:eastAsia="MS Mincho" w:hAnsi="Times New Roman" w:cs="Times New Roman"/>
          <w:b/>
          <w:bCs/>
          <w:kern w:val="0"/>
          <w14:ligatures w14:val="none"/>
        </w:rPr>
      </w:pPr>
    </w:p>
    <w:bookmarkEnd w:id="57"/>
    <w:p w14:paraId="159EB9FA" w14:textId="245B382C" w:rsidR="008F7DAE"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55993A74" wp14:editId="56CC2C92">
            <wp:extent cx="3586289" cy="4368800"/>
            <wp:effectExtent l="0" t="0" r="0" b="0"/>
            <wp:docPr id="16143500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033" name="Picture 16143500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43955" cy="4439049"/>
                    </a:xfrm>
                    <a:prstGeom prst="rect">
                      <a:avLst/>
                    </a:prstGeom>
                  </pic:spPr>
                </pic:pic>
              </a:graphicData>
            </a:graphic>
          </wp:inline>
        </w:drawing>
      </w:r>
    </w:p>
    <w:p w14:paraId="59E0CF7B" w14:textId="0B824485" w:rsidR="00ED5128" w:rsidRPr="004C726A" w:rsidRDefault="00ED5128" w:rsidP="004C726A">
      <w:pPr>
        <w:spacing w:after="0" w:line="240" w:lineRule="auto"/>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1F8B5472" wp14:editId="174653AF">
            <wp:extent cx="3269672" cy="3752219"/>
            <wp:effectExtent l="0" t="0" r="0" b="0"/>
            <wp:docPr id="4133118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11829" name="Picture 413311829"/>
                    <pic:cNvPicPr/>
                  </pic:nvPicPr>
                  <pic:blipFill>
                    <a:blip r:embed="rId19">
                      <a:extLst>
                        <a:ext uri="{28A0092B-C50C-407E-A947-70E740481C1C}">
                          <a14:useLocalDpi xmlns:a14="http://schemas.microsoft.com/office/drawing/2010/main" val="0"/>
                        </a:ext>
                      </a:extLst>
                    </a:blip>
                    <a:stretch>
                      <a:fillRect/>
                    </a:stretch>
                  </pic:blipFill>
                  <pic:spPr>
                    <a:xfrm>
                      <a:off x="0" y="0"/>
                      <a:ext cx="3309481" cy="3797903"/>
                    </a:xfrm>
                    <a:prstGeom prst="rect">
                      <a:avLst/>
                    </a:prstGeom>
                  </pic:spPr>
                </pic:pic>
              </a:graphicData>
            </a:graphic>
          </wp:inline>
        </w:drawing>
      </w:r>
    </w:p>
    <w:p w14:paraId="3C8DE784" w14:textId="75D079E2" w:rsidR="008F7DAE" w:rsidRPr="004C726A" w:rsidRDefault="008F7DAE"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8"/>
    <w:p w14:paraId="28155FEC"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p>
    <w:p w14:paraId="1EA4916E" w14:textId="1E81B68A" w:rsidR="008F7DAE" w:rsidRPr="00B84FDA" w:rsidRDefault="008F7DAE"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The synthesizer translates the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to audio using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Normalized text with embedded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 markup for pauses and stress is passed to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with the Azerbaijani voice profile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producing WAV audio at 22,050 Hz. Speed, pitch, and amplitude parameters are adjusted based on sentence type and configuration settings covering speaking style (neutral, formal, or conversational).</w:t>
      </w:r>
    </w:p>
    <w:p w14:paraId="2C41A195" w14:textId="2374F74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complete data flow through the pipeline is illustrated with the following example.</w:t>
      </w:r>
    </w:p>
    <w:p w14:paraId="4CF62A09"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Input: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15.06.2024-cü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1AB782AC" w14:textId="30F3359A" w:rsidR="008F7DAE" w:rsidRPr="00B84FDA" w:rsidRDefault="008F7DAE" w:rsidP="00C67197">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1 (Text Normalization):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0D1CCD70"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2 (G2P): List of Word objects with phoneme and syllable annotations.</w:t>
      </w:r>
    </w:p>
    <w:p w14:paraId="25020A12"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3 (Stress): Each Word has </w:t>
      </w:r>
      <w:proofErr w:type="spellStart"/>
      <w:r w:rsidRPr="00B84FDA">
        <w:rPr>
          <w:rFonts w:ascii="Times New Roman" w:eastAsia="MS Mincho" w:hAnsi="Times New Roman" w:cs="Times New Roman"/>
          <w:kern w:val="0"/>
          <w:sz w:val="28"/>
          <w:szCs w:val="28"/>
          <w14:ligatures w14:val="none"/>
        </w:rPr>
        <w:t>stressed_syllable</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pitch_accent</w:t>
      </w:r>
      <w:proofErr w:type="spellEnd"/>
      <w:r w:rsidRPr="00B84FDA">
        <w:rPr>
          <w:rFonts w:ascii="Times New Roman" w:eastAsia="MS Mincho" w:hAnsi="Times New Roman" w:cs="Times New Roman"/>
          <w:kern w:val="0"/>
          <w:sz w:val="28"/>
          <w:szCs w:val="28"/>
          <w14:ligatures w14:val="none"/>
        </w:rPr>
        <w:t xml:space="preserve"> fields set;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 (sentence-final verb) receives H* nuclear accent.</w:t>
      </w:r>
    </w:p>
    <w:p w14:paraId="5A4919D9"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4 (Prosody):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with </w:t>
      </w:r>
      <w:proofErr w:type="spellStart"/>
      <w:r w:rsidRPr="00B84FDA">
        <w:rPr>
          <w:rFonts w:ascii="Times New Roman" w:eastAsia="MS Mincho" w:hAnsi="Times New Roman" w:cs="Times New Roman"/>
          <w:kern w:val="0"/>
          <w:sz w:val="28"/>
          <w:szCs w:val="28"/>
          <w14:ligatures w14:val="none"/>
        </w:rPr>
        <w:t>sentence_type</w:t>
      </w:r>
      <w:proofErr w:type="spellEnd"/>
      <w:r w:rsidRPr="00B84FDA">
        <w:rPr>
          <w:rFonts w:ascii="Times New Roman" w:eastAsia="MS Mincho" w:hAnsi="Times New Roman" w:cs="Times New Roman"/>
          <w:kern w:val="0"/>
          <w:sz w:val="28"/>
          <w:szCs w:val="28"/>
          <w14:ligatures w14:val="none"/>
        </w:rPr>
        <w:t xml:space="preserve"> = "declarative", phone duration annotations, and a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pause at the sentence boundary.</w:t>
      </w:r>
    </w:p>
    <w:p w14:paraId="62BB0A82" w14:textId="41717458" w:rsid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5 (Synthesizer): WAV bytes at 22,050 Hz.</w:t>
      </w:r>
    </w:p>
    <w:p w14:paraId="0DA292AA" w14:textId="77777777" w:rsidR="00EF61C1" w:rsidRPr="00EF61C1" w:rsidRDefault="00EF61C1" w:rsidP="00EF61C1">
      <w:pPr>
        <w:spacing w:after="0" w:line="360" w:lineRule="auto"/>
        <w:jc w:val="both"/>
        <w:rPr>
          <w:rFonts w:ascii="Times New Roman" w:eastAsia="MS Mincho" w:hAnsi="Times New Roman" w:cs="Times New Roman"/>
          <w:kern w:val="0"/>
          <w:sz w:val="28"/>
          <w:szCs w:val="28"/>
          <w14:ligatures w14:val="none"/>
        </w:rPr>
      </w:pPr>
    </w:p>
    <w:p w14:paraId="593F1EC8" w14:textId="7B25D005" w:rsidR="008F7DAE" w:rsidRPr="00B84FDA" w:rsidRDefault="00EF61C1" w:rsidP="00EF61C1">
      <w:pPr>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pipeline exposes two high-level public methods. The analyze(text) method runs Modules 1–4 and returns a full linguistic analysis without audio output, with an average runtime of 0.3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per sentence. The </w:t>
      </w:r>
      <w:proofErr w:type="gramStart"/>
      <w:r w:rsidRPr="00B84FDA">
        <w:rPr>
          <w:rFonts w:ascii="Times New Roman" w:eastAsia="MS Mincho" w:hAnsi="Times New Roman" w:cs="Times New Roman"/>
          <w:kern w:val="0"/>
          <w:sz w:val="28"/>
          <w:szCs w:val="28"/>
          <w14:ligatures w14:val="none"/>
        </w:rPr>
        <w:t>synthesize(</w:t>
      </w:r>
      <w:proofErr w:type="gramEnd"/>
      <w:r w:rsidRPr="00B84FDA">
        <w:rPr>
          <w:rFonts w:ascii="Times New Roman" w:eastAsia="MS Mincho" w:hAnsi="Times New Roman" w:cs="Times New Roman"/>
          <w:kern w:val="0"/>
          <w:sz w:val="28"/>
          <w:szCs w:val="28"/>
          <w14:ligatures w14:val="none"/>
        </w:rPr>
        <w:t>text, output) method runs all five modules and writes a WAV file to the specified path</w:t>
      </w:r>
      <w:r>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Rule execution within each module follows a priority-ordered waterfall: the most specific rules are checked </w:t>
      </w:r>
      <w:proofErr w:type="gramStart"/>
      <w:r w:rsidRPr="00B84FDA">
        <w:rPr>
          <w:rFonts w:ascii="Times New Roman" w:eastAsia="MS Mincho" w:hAnsi="Times New Roman" w:cs="Times New Roman"/>
          <w:kern w:val="0"/>
          <w:sz w:val="28"/>
          <w:szCs w:val="28"/>
          <w14:ligatures w14:val="none"/>
        </w:rPr>
        <w:t>first</w:t>
      </w:r>
      <w:proofErr w:type="gramEnd"/>
      <w:r w:rsidRPr="00B84FDA">
        <w:rPr>
          <w:rFonts w:ascii="Times New Roman" w:eastAsia="MS Mincho" w:hAnsi="Times New Roman" w:cs="Times New Roman"/>
          <w:kern w:val="0"/>
          <w:sz w:val="28"/>
          <w:szCs w:val="28"/>
          <w14:ligatures w14:val="none"/>
        </w:rPr>
        <w:t xml:space="preserve"> and the default rule applies only if no specific rule matches, preventing rule conflicts and ensuring predictable behavior on unseen inputs.</w:t>
      </w:r>
    </w:p>
    <w:p w14:paraId="26B15C89"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59" w:name="OLE_LINK205"/>
      <w:bookmarkStart w:id="60" w:name="OLE_LINK212"/>
    </w:p>
    <w:p w14:paraId="338392E3" w14:textId="77777777" w:rsidR="00E22BFB" w:rsidRDefault="00E22BFB" w:rsidP="00EF61C1">
      <w:pPr>
        <w:spacing w:after="0" w:line="360" w:lineRule="auto"/>
        <w:rPr>
          <w:rFonts w:ascii="Times New Roman" w:eastAsia="MS Mincho" w:hAnsi="Times New Roman" w:cs="Times New Roman"/>
          <w:b/>
          <w:bCs/>
          <w:kern w:val="0"/>
          <w:sz w:val="28"/>
          <w:szCs w:val="28"/>
          <w14:ligatures w14:val="none"/>
        </w:rPr>
      </w:pPr>
    </w:p>
    <w:p w14:paraId="2DBE48AC" w14:textId="77777777" w:rsidR="00EF61C1" w:rsidRDefault="00EF61C1">
      <w:pPr>
        <w:rPr>
          <w:rFonts w:ascii="Times New Roman" w:eastAsia="MS Mincho" w:hAnsi="Times New Roman" w:cs="Times New Roman"/>
          <w:b/>
          <w:bCs/>
          <w:kern w:val="0"/>
          <w:sz w:val="28"/>
          <w:szCs w:val="28"/>
          <w14:ligatures w14:val="none"/>
        </w:rPr>
      </w:pPr>
    </w:p>
    <w:p w14:paraId="0C26BF5D" w14:textId="57D9D2DA" w:rsidR="008F7DAE" w:rsidRPr="004C726A" w:rsidRDefault="008F7DAE"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w:t>
      </w:r>
      <w:r w:rsidR="00B66A6F" w:rsidRPr="004C726A">
        <w:rPr>
          <w:rFonts w:ascii="Times New Roman" w:eastAsia="MS Mincho" w:hAnsi="Times New Roman" w:cs="Times New Roman"/>
          <w:b/>
          <w:bCs/>
          <w:kern w:val="0"/>
          <w14:ligatures w14:val="none"/>
        </w:rPr>
        <w:t>5</w:t>
      </w:r>
      <w:r w:rsidRPr="004C726A">
        <w:rPr>
          <w:rFonts w:ascii="Times New Roman" w:eastAsia="MS Mincho" w:hAnsi="Times New Roman" w:cs="Times New Roman"/>
          <w:b/>
          <w:bCs/>
          <w:kern w:val="0"/>
          <w14:ligatures w14:val="none"/>
        </w:rPr>
        <w:t>: Data flow diagram showing intermediate representations between each pipeline module</w:t>
      </w:r>
      <w:bookmarkEnd w:id="59"/>
      <w:r w:rsidRPr="004C726A">
        <w:rPr>
          <w:rFonts w:ascii="Times New Roman" w:eastAsia="MS Mincho" w:hAnsi="Times New Roman" w:cs="Times New Roman"/>
          <w:b/>
          <w:bCs/>
          <w:kern w:val="0"/>
          <w14:ligatures w14:val="none"/>
        </w:rPr>
        <w:t>.</w:t>
      </w:r>
    </w:p>
    <w:p w14:paraId="72AF807A" w14:textId="7EE7B99E" w:rsidR="00E22BFB" w:rsidRPr="004C726A" w:rsidRDefault="00E22BFB"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48A872E" wp14:editId="64A55B57">
            <wp:extent cx="2107672" cy="7721600"/>
            <wp:effectExtent l="0" t="0" r="635" b="0"/>
            <wp:docPr id="12545309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0905" name="Picture 1254530905"/>
                    <pic:cNvPicPr/>
                  </pic:nvPicPr>
                  <pic:blipFill>
                    <a:blip r:embed="rId20">
                      <a:extLst>
                        <a:ext uri="{28A0092B-C50C-407E-A947-70E740481C1C}">
                          <a14:useLocalDpi xmlns:a14="http://schemas.microsoft.com/office/drawing/2010/main" val="0"/>
                        </a:ext>
                      </a:extLst>
                    </a:blip>
                    <a:stretch>
                      <a:fillRect/>
                    </a:stretch>
                  </pic:blipFill>
                  <pic:spPr>
                    <a:xfrm>
                      <a:off x="0" y="0"/>
                      <a:ext cx="2152705" cy="7886583"/>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1AC8D3EB" wp14:editId="76118002">
            <wp:extent cx="1946994" cy="7961746"/>
            <wp:effectExtent l="0" t="0" r="0" b="1270"/>
            <wp:docPr id="943376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76149" name="Picture 943376149"/>
                    <pic:cNvPicPr/>
                  </pic:nvPicPr>
                  <pic:blipFill>
                    <a:blip r:embed="rId21">
                      <a:extLst>
                        <a:ext uri="{28A0092B-C50C-407E-A947-70E740481C1C}">
                          <a14:useLocalDpi xmlns:a14="http://schemas.microsoft.com/office/drawing/2010/main" val="0"/>
                        </a:ext>
                      </a:extLst>
                    </a:blip>
                    <a:stretch>
                      <a:fillRect/>
                    </a:stretch>
                  </pic:blipFill>
                  <pic:spPr>
                    <a:xfrm>
                      <a:off x="0" y="0"/>
                      <a:ext cx="1963601" cy="8029655"/>
                    </a:xfrm>
                    <a:prstGeom prst="rect">
                      <a:avLst/>
                    </a:prstGeom>
                  </pic:spPr>
                </pic:pic>
              </a:graphicData>
            </a:graphic>
          </wp:inline>
        </w:drawing>
      </w:r>
    </w:p>
    <w:p w14:paraId="73C8FE38" w14:textId="36ADF5F8" w:rsidR="00DF1C26" w:rsidRPr="004C726A" w:rsidRDefault="008F7DAE" w:rsidP="00DF1C26">
      <w:pPr>
        <w:spacing w:after="0" w:line="36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60"/>
    </w:p>
    <w:p w14:paraId="0C61833F" w14:textId="77777777" w:rsidR="00E22BFB" w:rsidRPr="00B84FDA" w:rsidRDefault="00E22BFB" w:rsidP="00DF1C26">
      <w:pPr>
        <w:spacing w:after="0" w:line="360" w:lineRule="auto"/>
        <w:jc w:val="both"/>
        <w:rPr>
          <w:rFonts w:ascii="Times New Roman" w:eastAsia="MS Mincho" w:hAnsi="Times New Roman" w:cs="Times New Roman"/>
          <w:kern w:val="0"/>
          <w:sz w:val="28"/>
          <w:szCs w:val="28"/>
          <w14:ligatures w14:val="none"/>
        </w:rPr>
      </w:pPr>
    </w:p>
    <w:p w14:paraId="41585209" w14:textId="41D1A6BE" w:rsidR="00F3175B" w:rsidRDefault="00F3175B" w:rsidP="00DF1C26">
      <w:pPr>
        <w:spacing w:after="0" w:line="240" w:lineRule="auto"/>
        <w:jc w:val="center"/>
        <w:rPr>
          <w:rFonts w:ascii="Times New Roman" w:eastAsia="MS Mincho" w:hAnsi="Times New Roman" w:cs="Times New Roman"/>
          <w:b/>
          <w:bCs/>
          <w:kern w:val="0"/>
          <w14:ligatures w14:val="none"/>
        </w:rPr>
      </w:pPr>
      <w:bookmarkStart w:id="61" w:name="OLE_LINK208"/>
      <w:r w:rsidRPr="00DF1C26">
        <w:rPr>
          <w:rFonts w:ascii="Times New Roman" w:eastAsia="MS Mincho" w:hAnsi="Times New Roman" w:cs="Times New Roman"/>
          <w:b/>
          <w:bCs/>
          <w:kern w:val="0"/>
          <w14:ligatures w14:val="none"/>
        </w:rPr>
        <w:lastRenderedPageBreak/>
        <w:t>Table 8: Intermediate data representations in the TTS pipeline</w:t>
      </w:r>
    </w:p>
    <w:p w14:paraId="0ECEAAB9" w14:textId="77777777" w:rsidR="00DF1C26" w:rsidRPr="00DF1C26" w:rsidRDefault="00DF1C26" w:rsidP="00DF1C26">
      <w:pPr>
        <w:spacing w:after="0" w:line="240" w:lineRule="auto"/>
        <w:jc w:val="center"/>
        <w:rPr>
          <w:rFonts w:ascii="Times New Roman" w:eastAsia="MS Mincho" w:hAnsi="Times New Roman" w:cs="Times New Roman"/>
          <w:b/>
          <w:bCs/>
          <w:kern w:val="0"/>
          <w14:ligatures w14:val="none"/>
        </w:rPr>
      </w:pPr>
    </w:p>
    <w:tbl>
      <w:tblPr>
        <w:tblStyle w:val="TableGrid"/>
        <w:tblW w:w="0" w:type="auto"/>
        <w:tblLayout w:type="fixed"/>
        <w:tblLook w:val="04A0" w:firstRow="1" w:lastRow="0" w:firstColumn="1" w:lastColumn="0" w:noHBand="0" w:noVBand="1"/>
      </w:tblPr>
      <w:tblGrid>
        <w:gridCol w:w="2492"/>
        <w:gridCol w:w="2487"/>
        <w:gridCol w:w="4365"/>
      </w:tblGrid>
      <w:tr w:rsidR="00F3175B" w:rsidRPr="00DF1C26" w14:paraId="01998486" w14:textId="77777777" w:rsidTr="00F3175B">
        <w:tc>
          <w:tcPr>
            <w:tcW w:w="2492" w:type="dxa"/>
            <w:shd w:val="clear" w:color="auto" w:fill="BFBFBF" w:themeFill="background1" w:themeFillShade="BF"/>
          </w:tcPr>
          <w:bookmarkEnd w:id="61"/>
          <w:p w14:paraId="744FFFE1" w14:textId="3F763A6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Processing Stage</w:t>
            </w:r>
          </w:p>
        </w:tc>
        <w:tc>
          <w:tcPr>
            <w:tcW w:w="2487" w:type="dxa"/>
            <w:shd w:val="clear" w:color="auto" w:fill="BFBFBF" w:themeFill="background1" w:themeFillShade="BF"/>
          </w:tcPr>
          <w:p w14:paraId="3C18480F" w14:textId="2E9BDD3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Data Structure</w:t>
            </w:r>
          </w:p>
        </w:tc>
        <w:tc>
          <w:tcPr>
            <w:tcW w:w="4365" w:type="dxa"/>
            <w:shd w:val="clear" w:color="auto" w:fill="BFBFBF" w:themeFill="background1" w:themeFillShade="BF"/>
          </w:tcPr>
          <w:p w14:paraId="0A9141E4" w14:textId="3F314BBF"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Key Fields</w:t>
            </w:r>
          </w:p>
        </w:tc>
      </w:tr>
      <w:tr w:rsidR="00F3175B" w:rsidRPr="00DF1C26" w14:paraId="410081D9" w14:textId="77777777" w:rsidTr="00F3175B">
        <w:tc>
          <w:tcPr>
            <w:tcW w:w="2492" w:type="dxa"/>
          </w:tcPr>
          <w:p w14:paraId="797DC119" w14:textId="18B394CC"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1 — Normalization</w:t>
            </w:r>
          </w:p>
        </w:tc>
        <w:tc>
          <w:tcPr>
            <w:tcW w:w="2487" w:type="dxa"/>
          </w:tcPr>
          <w:p w14:paraId="6865D3AB" w14:textId="4BA18E0F"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w:t>
            </w:r>
          </w:p>
        </w:tc>
        <w:tc>
          <w:tcPr>
            <w:tcW w:w="4365" w:type="dxa"/>
          </w:tcPr>
          <w:p w14:paraId="2576289B" w14:textId="4954206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Pronounceable Azerbaijani text</w:t>
            </w:r>
          </w:p>
        </w:tc>
      </w:tr>
      <w:tr w:rsidR="00F3175B" w:rsidRPr="00DF1C26" w14:paraId="01DFC935" w14:textId="77777777" w:rsidTr="00F3175B">
        <w:tc>
          <w:tcPr>
            <w:tcW w:w="2492" w:type="dxa"/>
          </w:tcPr>
          <w:p w14:paraId="4B823CDF" w14:textId="2CD942A1"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2 — G2P</w:t>
            </w:r>
          </w:p>
        </w:tc>
        <w:tc>
          <w:tcPr>
            <w:tcW w:w="2487" w:type="dxa"/>
          </w:tcPr>
          <w:p w14:paraId="5E660516" w14:textId="4B3E76DD"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0ADE012D" w14:textId="0B413E5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graphemes, phonemes, syllables</w:t>
            </w:r>
          </w:p>
        </w:tc>
      </w:tr>
      <w:tr w:rsidR="00F3175B" w:rsidRPr="00DF1C26" w14:paraId="5276341C" w14:textId="77777777" w:rsidTr="00F3175B">
        <w:tc>
          <w:tcPr>
            <w:tcW w:w="2492" w:type="dxa"/>
          </w:tcPr>
          <w:p w14:paraId="0136B007" w14:textId="7C8A97A4"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3 — Stress</w:t>
            </w:r>
          </w:p>
        </w:tc>
        <w:tc>
          <w:tcPr>
            <w:tcW w:w="2487" w:type="dxa"/>
          </w:tcPr>
          <w:p w14:paraId="2A0BB1BF" w14:textId="4F563BBF"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1DAEB583" w14:textId="1C203692"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stressed_syllable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pitch_accent</w:t>
            </w:r>
            <w:proofErr w:type="spellEnd"/>
          </w:p>
        </w:tc>
      </w:tr>
      <w:tr w:rsidR="00F3175B" w:rsidRPr="00DF1C26" w14:paraId="3A2E848B" w14:textId="77777777" w:rsidTr="00F3175B">
        <w:tc>
          <w:tcPr>
            <w:tcW w:w="2492" w:type="dxa"/>
          </w:tcPr>
          <w:p w14:paraId="1BBA07FE" w14:textId="4123F45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4 — Prosody</w:t>
            </w:r>
          </w:p>
        </w:tc>
        <w:tc>
          <w:tcPr>
            <w:tcW w:w="2487" w:type="dxa"/>
          </w:tcPr>
          <w:p w14:paraId="4AD14B61" w14:textId="2BE0501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SentenceAnnotation</w:t>
            </w:r>
            <w:proofErr w:type="spellEnd"/>
          </w:p>
        </w:tc>
        <w:tc>
          <w:tcPr>
            <w:tcW w:w="4365" w:type="dxa"/>
          </w:tcPr>
          <w:p w14:paraId="5A45933D" w14:textId="2F50802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sentence_type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phone_annotations</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pauses_ms</w:t>
            </w:r>
            <w:proofErr w:type="spellEnd"/>
          </w:p>
        </w:tc>
      </w:tr>
      <w:tr w:rsidR="00F3175B" w:rsidRPr="00DF1C26" w14:paraId="5159F21F" w14:textId="77777777" w:rsidTr="00F3175B">
        <w:tc>
          <w:tcPr>
            <w:tcW w:w="2492" w:type="dxa"/>
          </w:tcPr>
          <w:p w14:paraId="259FAC3A" w14:textId="62A6C329"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5 — Synthesizer</w:t>
            </w:r>
          </w:p>
        </w:tc>
        <w:tc>
          <w:tcPr>
            <w:tcW w:w="2487" w:type="dxa"/>
          </w:tcPr>
          <w:p w14:paraId="799EFDD7" w14:textId="52A39F3A"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bytes (WAV)</w:t>
            </w:r>
          </w:p>
        </w:tc>
        <w:tc>
          <w:tcPr>
            <w:tcW w:w="4365" w:type="dxa"/>
          </w:tcPr>
          <w:p w14:paraId="637D19F7" w14:textId="7584A7D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22,050 Hz PCM audio</w:t>
            </w:r>
          </w:p>
        </w:tc>
      </w:tr>
    </w:tbl>
    <w:p w14:paraId="2654C743" w14:textId="45DAC2A1" w:rsidR="00F3175B" w:rsidRPr="00DF1C26" w:rsidRDefault="00F3175B"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p w14:paraId="641FDE0B" w14:textId="7C04D892" w:rsidR="00F3175B" w:rsidRPr="00B84FDA" w:rsidRDefault="00F3175B" w:rsidP="00EF61C1">
      <w:pPr>
        <w:spacing w:line="360" w:lineRule="auto"/>
        <w:rPr>
          <w:rFonts w:ascii="Times New Roman" w:eastAsia="MS Mincho" w:hAnsi="Times New Roman" w:cs="Times New Roman"/>
          <w:kern w:val="0"/>
          <w:sz w:val="28"/>
          <w:szCs w:val="28"/>
          <w14:ligatures w14:val="none"/>
        </w:rPr>
      </w:pPr>
    </w:p>
    <w:p w14:paraId="31D3BFE1" w14:textId="0DE35A13" w:rsidR="008F7DAE" w:rsidRPr="00B84FDA" w:rsidRDefault="00F3175B" w:rsidP="00C67197">
      <w:pPr>
        <w:spacing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complete rule bases are stored in four JSON files: g2p_rules.json (base phoneme mappings and context-sensitive rule parameters), </w:t>
      </w:r>
      <w:proofErr w:type="spellStart"/>
      <w:r w:rsidRPr="00B84FDA">
        <w:rPr>
          <w:rFonts w:ascii="Times New Roman" w:eastAsia="MS Mincho" w:hAnsi="Times New Roman" w:cs="Times New Roman"/>
          <w:kern w:val="0"/>
          <w:sz w:val="28"/>
          <w:szCs w:val="28"/>
          <w14:ligatures w14:val="none"/>
        </w:rPr>
        <w:t>stress_rules.json</w:t>
      </w:r>
      <w:proofErr w:type="spellEnd"/>
      <w:r w:rsidRPr="00B84FDA">
        <w:rPr>
          <w:rFonts w:ascii="Times New Roman" w:eastAsia="MS Mincho" w:hAnsi="Times New Roman" w:cs="Times New Roman"/>
          <w:kern w:val="0"/>
          <w:sz w:val="28"/>
          <w:szCs w:val="28"/>
          <w14:ligatures w14:val="none"/>
        </w:rPr>
        <w:t xml:space="preserve"> (function word lists, exception lexicon, and suffix patterns), </w:t>
      </w:r>
      <w:proofErr w:type="spellStart"/>
      <w:r w:rsidRPr="00B84FDA">
        <w:rPr>
          <w:rFonts w:ascii="Times New Roman" w:eastAsia="MS Mincho" w:hAnsi="Times New Roman" w:cs="Times New Roman"/>
          <w:kern w:val="0"/>
          <w:sz w:val="28"/>
          <w:szCs w:val="28"/>
          <w14:ligatures w14:val="none"/>
        </w:rPr>
        <w:t>prosody_rules.json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intonation tables, duration estimates, and pause lengths), and </w:t>
      </w:r>
      <w:proofErr w:type="spellStart"/>
      <w:r w:rsidRPr="00B84FDA">
        <w:rPr>
          <w:rFonts w:ascii="Times New Roman" w:eastAsia="MS Mincho" w:hAnsi="Times New Roman" w:cs="Times New Roman"/>
          <w:kern w:val="0"/>
          <w:sz w:val="28"/>
          <w:szCs w:val="28"/>
          <w14:ligatures w14:val="none"/>
        </w:rPr>
        <w:t>text_norm_rules.json</w:t>
      </w:r>
      <w:proofErr w:type="spellEnd"/>
      <w:r w:rsidRPr="00B84FDA">
        <w:rPr>
          <w:rFonts w:ascii="Times New Roman" w:eastAsia="MS Mincho" w:hAnsi="Times New Roman" w:cs="Times New Roman"/>
          <w:kern w:val="0"/>
          <w:sz w:val="28"/>
          <w:szCs w:val="28"/>
          <w14:ligatures w14:val="none"/>
        </w:rPr>
        <w:t xml:space="preserve"> (symbol tables, date/time patterns, and number words). This JSON-based representation ensures that all linguistic knowledge is fully transparent and human-readable — modifiable by a linguist without Python programming knowledge, which is a key architectural advantage over neural TTS systems that encode linguistic knowledge implicitly in learned parameters.</w:t>
      </w:r>
    </w:p>
    <w:p w14:paraId="7D9F1F6A" w14:textId="58EE23C2" w:rsidR="008F7DAE" w:rsidRPr="00B84FDA" w:rsidRDefault="00F3175B" w:rsidP="00F3175B">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7CFDD04" w14:textId="1CE6A225" w:rsidR="004B7BBC" w:rsidRPr="00B84FDA"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62" w:name="_Toc231402737"/>
      <w:r w:rsidRPr="00B84FDA">
        <w:rPr>
          <w:rFonts w:ascii="Times New Roman" w:eastAsia="Times New Roman" w:hAnsi="Times New Roman" w:cs="Times New Roman"/>
          <w:b/>
          <w:kern w:val="0"/>
          <w:sz w:val="28"/>
          <w:szCs w:val="28"/>
          <w14:ligatures w14:val="none"/>
        </w:rPr>
        <w:lastRenderedPageBreak/>
        <w:t>CHAPTER III</w:t>
      </w:r>
      <w:r w:rsidR="00F3175B" w:rsidRPr="00B84FDA">
        <w:rPr>
          <w:rFonts w:ascii="Times New Roman" w:eastAsia="Times New Roman" w:hAnsi="Times New Roman" w:cs="Times New Roman"/>
          <w:b/>
          <w:kern w:val="0"/>
          <w:sz w:val="28"/>
          <w:szCs w:val="28"/>
          <w14:ligatures w14:val="none"/>
        </w:rPr>
        <w:t>. DESIGN, IMPLEMENTATION, AND EVALUATION</w:t>
      </w:r>
      <w:bookmarkEnd w:id="62"/>
      <w:r w:rsidRPr="00B84FDA">
        <w:rPr>
          <w:rFonts w:ascii="Times New Roman" w:eastAsia="Times New Roman" w:hAnsi="Times New Roman" w:cs="Times New Roman"/>
          <w:b/>
          <w:kern w:val="0"/>
          <w:sz w:val="28"/>
          <w:szCs w:val="28"/>
          <w:lang w:val="az-Latn-AZ"/>
          <w14:ligatures w14:val="none"/>
        </w:rPr>
        <w:t xml:space="preserve"> </w:t>
      </w:r>
    </w:p>
    <w:p w14:paraId="45F0EE6F" w14:textId="12E1C9B4"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63" w:name="_Toc231402738"/>
      <w:r w:rsidRPr="00B84FDA">
        <w:rPr>
          <w:rFonts w:ascii="Times New Roman" w:eastAsia="Times New Roman" w:hAnsi="Times New Roman" w:cs="Times New Roman"/>
          <w:b/>
          <w:kern w:val="0"/>
          <w:sz w:val="28"/>
          <w:szCs w:val="28"/>
          <w:lang w:val="az-Latn-AZ"/>
          <w14:ligatures w14:val="none"/>
        </w:rPr>
        <w:t xml:space="preserve">3.1. </w:t>
      </w:r>
      <w:r w:rsidR="00F3175B" w:rsidRPr="00B84FDA">
        <w:rPr>
          <w:rFonts w:ascii="Times New Roman" w:eastAsia="Times New Roman" w:hAnsi="Times New Roman" w:cs="Times New Roman"/>
          <w:b/>
          <w:color w:val="000000"/>
          <w:kern w:val="0"/>
          <w:sz w:val="28"/>
          <w:szCs w:val="28"/>
          <w14:ligatures w14:val="none"/>
        </w:rPr>
        <w:t>System design and development methodology</w:t>
      </w:r>
      <w:bookmarkEnd w:id="63"/>
    </w:p>
    <w:p w14:paraId="2E6891AF" w14:textId="653764CD"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 This architectural choice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1783D177" w14:textId="7511814B"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structured around six Python source files, each encapsulating one processing concern, plus a central orchestrator and a command-line entry point. The six core modules are: text_normalizer.py, g2p_converter.py, stress_assigner.py, prosody_engine.py, synthesizer.py, and utils.py. The orchestrator (pipeline.py) instantiates and sequences these modules, while the command-line entry point (main.py) exposes the pipeline to end users through demo, interactive, and analysis modes.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709FABD7" w14:textId="67B98981" w:rsidR="00B657B3"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object-oriented design pattern is applied consistently throughout the codebase. Each processing module exposes one or more classes encapsulating its state and behavior: AzerbaijaniG2P in g2p_converter.py, </w:t>
      </w:r>
      <w:proofErr w:type="spellStart"/>
      <w:r w:rsidRPr="00B84FDA">
        <w:rPr>
          <w:rFonts w:ascii="Times New Roman" w:eastAsia="MS Mincho" w:hAnsi="Times New Roman" w:cs="Times New Roman"/>
          <w:kern w:val="0"/>
          <w:sz w:val="28"/>
          <w:szCs w:val="28"/>
          <w14:ligatures w14:val="none"/>
        </w:rPr>
        <w:t>StressAssigner</w:t>
      </w:r>
      <w:proofErr w:type="spellEnd"/>
      <w:r w:rsidRPr="00B84FDA">
        <w:rPr>
          <w:rFonts w:ascii="Times New Roman" w:eastAsia="MS Mincho" w:hAnsi="Times New Roman" w:cs="Times New Roman"/>
          <w:kern w:val="0"/>
          <w:sz w:val="28"/>
          <w:szCs w:val="28"/>
          <w14:ligatures w14:val="none"/>
        </w:rPr>
        <w:t xml:space="preserve"> in stress_assigner.py, </w:t>
      </w:r>
      <w:proofErr w:type="spellStart"/>
      <w:r w:rsidRPr="00B84FDA">
        <w:rPr>
          <w:rFonts w:ascii="Times New Roman" w:eastAsia="MS Mincho" w:hAnsi="Times New Roman" w:cs="Times New Roman"/>
          <w:kern w:val="0"/>
          <w:sz w:val="28"/>
          <w:szCs w:val="28"/>
          <w14:ligatures w14:val="none"/>
        </w:rPr>
        <w:t>ProsodyEngine</w:t>
      </w:r>
      <w:proofErr w:type="spellEnd"/>
      <w:r w:rsidRPr="00B84FDA">
        <w:rPr>
          <w:rFonts w:ascii="Times New Roman" w:eastAsia="MS Mincho" w:hAnsi="Times New Roman" w:cs="Times New Roman"/>
          <w:kern w:val="0"/>
          <w:sz w:val="28"/>
          <w:szCs w:val="28"/>
          <w14:ligatures w14:val="none"/>
        </w:rPr>
        <w:t xml:space="preserve"> in prosody_engine.py, Synthesizer in synthesizer.py, and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in pipeline.py. The system additionally implements the configuration object pattern via </w:t>
      </w:r>
      <w:proofErr w:type="spellStart"/>
      <w:r w:rsidRPr="00B84FDA">
        <w:rPr>
          <w:rFonts w:ascii="Times New Roman" w:eastAsia="MS Mincho" w:hAnsi="Times New Roman" w:cs="Times New Roman"/>
          <w:kern w:val="0"/>
          <w:sz w:val="28"/>
          <w:szCs w:val="28"/>
          <w14:ligatures w14:val="none"/>
        </w:rPr>
        <w:t>PipelineConfig</w:t>
      </w:r>
      <w:proofErr w:type="spellEnd"/>
      <w:r w:rsidRPr="00B84FDA">
        <w:rPr>
          <w:rFonts w:ascii="Times New Roman" w:eastAsia="MS Mincho" w:hAnsi="Times New Roman" w:cs="Times New Roman"/>
          <w:kern w:val="0"/>
          <w:sz w:val="28"/>
          <w:szCs w:val="28"/>
          <w14:ligatures w14:val="none"/>
        </w:rPr>
        <w:t xml:space="preserve">, a </w:t>
      </w:r>
      <w:proofErr w:type="spellStart"/>
      <w:r w:rsidRPr="00B84FDA">
        <w:rPr>
          <w:rFonts w:ascii="Times New Roman" w:eastAsia="MS Mincho" w:hAnsi="Times New Roman" w:cs="Times New Roman"/>
          <w:kern w:val="0"/>
          <w:sz w:val="28"/>
          <w:szCs w:val="28"/>
          <w14:ligatures w14:val="none"/>
        </w:rPr>
        <w:t>dataclass</w:t>
      </w:r>
      <w:proofErr w:type="spellEnd"/>
      <w:r w:rsidRPr="00B84FDA">
        <w:rPr>
          <w:rFonts w:ascii="Times New Roman" w:eastAsia="MS Mincho" w:hAnsi="Times New Roman" w:cs="Times New Roman"/>
          <w:kern w:val="0"/>
          <w:sz w:val="28"/>
          <w:szCs w:val="28"/>
          <w14:ligatures w14:val="none"/>
        </w:rPr>
        <w:t xml:space="preserve"> that consolidates all runtime parameters — speaking style, speaker gender, language </w:t>
      </w:r>
      <w:r w:rsidRPr="00B84FDA">
        <w:rPr>
          <w:rFonts w:ascii="Times New Roman" w:eastAsia="MS Mincho" w:hAnsi="Times New Roman" w:cs="Times New Roman"/>
          <w:kern w:val="0"/>
          <w:sz w:val="28"/>
          <w:szCs w:val="28"/>
          <w14:ligatures w14:val="none"/>
        </w:rPr>
        <w:lastRenderedPageBreak/>
        <w:t>code, speech rate, and output path — into a single structured object passed to the pipeline at initialization.</w:t>
      </w:r>
    </w:p>
    <w:p w14:paraId="6091DA23" w14:textId="77777777" w:rsidR="00EF61C1" w:rsidRPr="00B84FDA"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p>
    <w:p w14:paraId="758E7E63" w14:textId="34619C3D"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bookmarkStart w:id="64" w:name="OLE_LINK214"/>
      <w:bookmarkStart w:id="65" w:name="OLE_LINK215"/>
      <w:r w:rsidRPr="004C726A">
        <w:rPr>
          <w:rFonts w:ascii="Times New Roman" w:eastAsia="MS Mincho" w:hAnsi="Times New Roman" w:cs="Times New Roman"/>
          <w:b/>
          <w:bCs/>
          <w:kern w:val="0"/>
          <w14:ligatures w14:val="none"/>
        </w:rPr>
        <w:t>Figure 6: Project directory and file structure of the Azerbaijani TTS system.</w:t>
      </w:r>
    </w:p>
    <w:p w14:paraId="5B487B98"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64"/>
    <w:p w14:paraId="2E3B80C2" w14:textId="174D1D47" w:rsidR="00B657B3" w:rsidRPr="004C726A" w:rsidRDefault="00B657B3" w:rsidP="00EE5088">
      <w:pPr>
        <w:spacing w:after="0" w:line="240" w:lineRule="auto"/>
        <w:jc w:val="center"/>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0468FBB2" wp14:editId="4A8C9968">
            <wp:extent cx="3150352" cy="3678865"/>
            <wp:effectExtent l="0" t="0" r="0" b="444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22"/>
                    <a:stretch>
                      <a:fillRect/>
                    </a:stretch>
                  </pic:blipFill>
                  <pic:spPr>
                    <a:xfrm>
                      <a:off x="0" y="0"/>
                      <a:ext cx="3182270" cy="3716138"/>
                    </a:xfrm>
                    <a:prstGeom prst="rect">
                      <a:avLst/>
                    </a:prstGeom>
                  </pic:spPr>
                </pic:pic>
              </a:graphicData>
            </a:graphic>
          </wp:inline>
        </w:drawing>
      </w:r>
    </w:p>
    <w:p w14:paraId="769390ED"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65"/>
    <w:p w14:paraId="387441CD"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B924656" w14:textId="2AE08E1F" w:rsidR="00EF61C1" w:rsidRDefault="00C73F28"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development methodology followed an iterative, test-driven approach. Each linguistic rule was implemented as a focused unit and validated against manually constructed test cases before integration into the broader pipeline. This approach is consistent with established practices for rule-based NLP system development, where the correctness of individual rules must be verified independently before evaluating system-level behavior (Survey of G2P Methods, 2024).</w:t>
      </w:r>
      <w:r w:rsidR="00EF61C1">
        <w:rPr>
          <w:rFonts w:ascii="Times New Roman" w:eastAsia="MS Mincho" w:hAnsi="Times New Roman" w:cs="Times New Roman"/>
          <w:kern w:val="0"/>
          <w:sz w:val="28"/>
          <w:szCs w:val="28"/>
          <w14:ligatures w14:val="none"/>
        </w:rPr>
        <w:t xml:space="preserve"> </w:t>
      </w:r>
      <w:r w:rsidR="00EF61C1" w:rsidRPr="00B84FDA">
        <w:rPr>
          <w:rFonts w:ascii="Times New Roman" w:eastAsia="MS Mincho" w:hAnsi="Times New Roman" w:cs="Times New Roman"/>
          <w:kern w:val="0"/>
          <w:sz w:val="28"/>
          <w:szCs w:val="28"/>
          <w14:ligatures w14:val="none"/>
        </w:rPr>
        <w:t xml:space="preserve">The choice of Python 3 as the implementation language was made based on six converging technical and practical considerations. First, Python provides native, high-quality support for Unicode string processing, which is essential for a system handling Azerbaijani Latin script characters outside the standard ASCII range — ə, ğ, ı, ö, ü, ş, ç. Python 3's str type is Unicode by default, and its re module supports </w:t>
      </w:r>
      <w:r w:rsidR="00EF61C1" w:rsidRPr="00B84FDA">
        <w:rPr>
          <w:rFonts w:ascii="Times New Roman" w:eastAsia="MS Mincho" w:hAnsi="Times New Roman" w:cs="Times New Roman"/>
          <w:kern w:val="0"/>
          <w:sz w:val="28"/>
          <w:szCs w:val="28"/>
          <w14:ligatures w14:val="none"/>
        </w:rPr>
        <w:lastRenderedPageBreak/>
        <w:t>Unicode character classes natively, eliminating the encoding issues that frequently arise in languages with less mature Unicode support.</w:t>
      </w:r>
      <w:bookmarkStart w:id="66" w:name="OLE_LINK216"/>
      <w:bookmarkStart w:id="67" w:name="OLE_LINK225"/>
    </w:p>
    <w:p w14:paraId="6BFB942E" w14:textId="77777777" w:rsidR="00EF61C1" w:rsidRPr="00EF61C1"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p>
    <w:p w14:paraId="4F8D1DBB" w14:textId="3A7F9560"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t>Figure 7: Module dependency diagram showing import relationships between pipeline components</w:t>
      </w:r>
    </w:p>
    <w:p w14:paraId="2C7695E2"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66"/>
    <w:p w14:paraId="4398DA12" w14:textId="77603162" w:rsidR="00B657B3" w:rsidRPr="004C726A" w:rsidRDefault="004C726A" w:rsidP="004C726A">
      <w:pPr>
        <w:spacing w:after="0" w:line="240" w:lineRule="auto"/>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0536A26" wp14:editId="2CCD308C">
            <wp:extent cx="5849363" cy="5227782"/>
            <wp:effectExtent l="0" t="0" r="5715" b="5080"/>
            <wp:docPr id="10251951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5147" name="Picture 10251951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8487" cy="5244874"/>
                    </a:xfrm>
                    <a:prstGeom prst="rect">
                      <a:avLst/>
                    </a:prstGeom>
                  </pic:spPr>
                </pic:pic>
              </a:graphicData>
            </a:graphic>
          </wp:inline>
        </w:drawing>
      </w:r>
    </w:p>
    <w:p w14:paraId="59F2C917"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67"/>
    <w:p w14:paraId="4165AB57"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90198CF" w14:textId="555FFAE2"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Second, Python's re module provides a full-featured regular expression engine that is central to the text normalization and G2P conversion stages. The normalization cascade and context-sensitive G2P rules — including lookahead and lookbehind assertions for palatalization and nasal assimilation — are implemented entirely as compiled regular expression patterns. Third, Python's subprocess module enables seamless integration with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an external acoustic synthesis </w:t>
      </w:r>
      <w:r w:rsidRPr="00B84FDA">
        <w:rPr>
          <w:rFonts w:ascii="Times New Roman" w:eastAsia="MS Mincho" w:hAnsi="Times New Roman" w:cs="Times New Roman"/>
          <w:kern w:val="0"/>
          <w:sz w:val="28"/>
          <w:szCs w:val="28"/>
          <w14:ligatures w14:val="none"/>
        </w:rPr>
        <w:lastRenderedPageBreak/>
        <w:t xml:space="preserve">engine. The synthesizer module invokes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child process, passing annotated text via stdin and receiving WAV audio bytes via </w:t>
      </w:r>
      <w:proofErr w:type="spellStart"/>
      <w:r w:rsidRPr="00B84FDA">
        <w:rPr>
          <w:rFonts w:ascii="Times New Roman" w:eastAsia="MS Mincho" w:hAnsi="Times New Roman" w:cs="Times New Roman"/>
          <w:kern w:val="0"/>
          <w:sz w:val="28"/>
          <w:szCs w:val="28"/>
          <w14:ligatures w14:val="none"/>
        </w:rPr>
        <w:t>stdout</w:t>
      </w:r>
      <w:proofErr w:type="spellEnd"/>
      <w:r w:rsidRPr="00B84FDA">
        <w:rPr>
          <w:rFonts w:ascii="Times New Roman" w:eastAsia="MS Mincho" w:hAnsi="Times New Roman" w:cs="Times New Roman"/>
          <w:kern w:val="0"/>
          <w:sz w:val="28"/>
          <w:szCs w:val="28"/>
          <w14:ligatures w14:val="none"/>
        </w:rPr>
        <w:t xml:space="preserve">, delegating acoustic generation to a mature engine with established Azerbaijani voice support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Fourth, Python's </w:t>
      </w:r>
      <w:proofErr w:type="spellStart"/>
      <w:r w:rsidRPr="00B84FDA">
        <w:rPr>
          <w:rFonts w:ascii="Times New Roman" w:eastAsia="MS Mincho" w:hAnsi="Times New Roman" w:cs="Times New Roman"/>
          <w:kern w:val="0"/>
          <w:sz w:val="28"/>
          <w:szCs w:val="28"/>
          <w14:ligatures w14:val="none"/>
        </w:rPr>
        <w:t>json</w:t>
      </w:r>
      <w:proofErr w:type="spellEnd"/>
      <w:r w:rsidRPr="00B84FDA">
        <w:rPr>
          <w:rFonts w:ascii="Times New Roman" w:eastAsia="MS Mincho" w:hAnsi="Times New Roman" w:cs="Times New Roman"/>
          <w:kern w:val="0"/>
          <w:sz w:val="28"/>
          <w:szCs w:val="28"/>
          <w14:ligatures w14:val="none"/>
        </w:rPr>
        <w:t xml:space="preserve"> module provides direct serialization and deserialization of the rule bases stored in the Rules/ directory, loaded at module initialization and accessed as native Python dictionaries throughout processing. Fifth, the Python standard library includes the </w:t>
      </w:r>
      <w:proofErr w:type="spellStart"/>
      <w:r w:rsidRPr="00B84FDA">
        <w:rPr>
          <w:rFonts w:ascii="Times New Roman" w:eastAsia="MS Mincho" w:hAnsi="Times New Roman" w:cs="Times New Roman"/>
          <w:kern w:val="0"/>
          <w:sz w:val="28"/>
          <w:szCs w:val="28"/>
          <w14:ligatures w14:val="none"/>
        </w:rPr>
        <w:t>dataclasses</w:t>
      </w:r>
      <w:proofErr w:type="spellEnd"/>
      <w:r w:rsidRPr="00B84FDA">
        <w:rPr>
          <w:rFonts w:ascii="Times New Roman" w:eastAsia="MS Mincho" w:hAnsi="Times New Roman" w:cs="Times New Roman"/>
          <w:kern w:val="0"/>
          <w:sz w:val="28"/>
          <w:szCs w:val="28"/>
          <w14:ligatures w14:val="none"/>
        </w:rPr>
        <w:t xml:space="preserve">, typing, logging, and </w:t>
      </w:r>
      <w:proofErr w:type="spellStart"/>
      <w:r w:rsidRPr="00B84FDA">
        <w:rPr>
          <w:rFonts w:ascii="Times New Roman" w:eastAsia="MS Mincho" w:hAnsi="Times New Roman" w:cs="Times New Roman"/>
          <w:kern w:val="0"/>
          <w:sz w:val="28"/>
          <w:szCs w:val="28"/>
          <w14:ligatures w14:val="none"/>
        </w:rPr>
        <w:t>pathlib</w:t>
      </w:r>
      <w:proofErr w:type="spellEnd"/>
      <w:r w:rsidRPr="00B84FDA">
        <w:rPr>
          <w:rFonts w:ascii="Times New Roman" w:eastAsia="MS Mincho" w:hAnsi="Times New Roman" w:cs="Times New Roman"/>
          <w:kern w:val="0"/>
          <w:sz w:val="28"/>
          <w:szCs w:val="28"/>
          <w14:ligatures w14:val="none"/>
        </w:rPr>
        <w:t xml:space="preserve"> modules used extensively throughout the pipeline for structured data types, type annotations, diagnostic logging, and cross-platform file path handling — all without requiring any external package installation. Sixth, Python's dominant position in the NLP and computational linguistics research community means that the codebase is immediately accessible to future researchers working on Azerbaijani speech technology, lowering the barrier to adoption and reuse.</w:t>
      </w:r>
    </w:p>
    <w:p w14:paraId="4DE5CD0B" w14:textId="77777777" w:rsidR="00EF61C1" w:rsidRDefault="00C73F28"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implemented using Python 3.11 and relies primarily on the Python standard library for its core processing modules. The deliberate minimization of external dependencies reduces installation complexity, eliminates version conflict risks, and ensures that the system remains functional in environments where package installation is restricted. Table 9 summarizes the standard library modules used across the pipeline and their specific roles.</w:t>
      </w:r>
      <w:bookmarkStart w:id="68" w:name="OLE_LINK221"/>
      <w:bookmarkStart w:id="69" w:name="OLE_LINK222"/>
    </w:p>
    <w:p w14:paraId="5E0E9903" w14:textId="77777777" w:rsidR="00EF61C1"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p>
    <w:p w14:paraId="51973CEB" w14:textId="03F80CC5" w:rsidR="00B657B3" w:rsidRDefault="00EF61C1" w:rsidP="00EF61C1">
      <w:pPr>
        <w:spacing w:after="0" w:line="360" w:lineRule="auto"/>
        <w:ind w:firstLine="720"/>
        <w:jc w:val="both"/>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 </w:t>
      </w:r>
      <w:r w:rsidR="00B657B3" w:rsidRPr="00DF1C26">
        <w:rPr>
          <w:rFonts w:ascii="Times New Roman" w:eastAsia="MS Mincho" w:hAnsi="Times New Roman" w:cs="Times New Roman"/>
          <w:b/>
          <w:bCs/>
          <w:kern w:val="0"/>
          <w14:ligatures w14:val="none"/>
        </w:rPr>
        <w:t>Table 9: Python standard library modules and their roles in the TTS system</w:t>
      </w:r>
      <w:bookmarkEnd w:id="68"/>
    </w:p>
    <w:p w14:paraId="3A2153B5"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60"/>
        <w:gridCol w:w="5056"/>
        <w:gridCol w:w="2828"/>
      </w:tblGrid>
      <w:tr w:rsidR="00B657B3" w:rsidRPr="00DF1C26" w14:paraId="29CB8694" w14:textId="77777777" w:rsidTr="00B657B3">
        <w:tc>
          <w:tcPr>
            <w:tcW w:w="1460" w:type="dxa"/>
            <w:shd w:val="clear" w:color="auto" w:fill="BFBFBF" w:themeFill="background1" w:themeFillShade="BF"/>
          </w:tcPr>
          <w:p w14:paraId="3208E082" w14:textId="1489CA43"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5056" w:type="dxa"/>
            <w:shd w:val="clear" w:color="auto" w:fill="BFBFBF" w:themeFill="background1" w:themeFillShade="BF"/>
          </w:tcPr>
          <w:p w14:paraId="1999AC9A" w14:textId="65F34262"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2828" w:type="dxa"/>
            <w:shd w:val="clear" w:color="auto" w:fill="BFBFBF" w:themeFill="background1" w:themeFillShade="BF"/>
          </w:tcPr>
          <w:p w14:paraId="377F4D76" w14:textId="7168DB7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589FB573" w14:textId="77777777" w:rsidTr="00B657B3">
        <w:tc>
          <w:tcPr>
            <w:tcW w:w="1460" w:type="dxa"/>
          </w:tcPr>
          <w:p w14:paraId="7FF6A604" w14:textId="514B135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w:t>
            </w:r>
          </w:p>
        </w:tc>
        <w:tc>
          <w:tcPr>
            <w:tcW w:w="5056" w:type="dxa"/>
          </w:tcPr>
          <w:p w14:paraId="344BE7E2" w14:textId="6764D4E8"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Regex-based normalization and G2P rules</w:t>
            </w:r>
          </w:p>
        </w:tc>
        <w:tc>
          <w:tcPr>
            <w:tcW w:w="2828" w:type="dxa"/>
          </w:tcPr>
          <w:p w14:paraId="5F0B8950" w14:textId="5CF27236"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text_normalizer</w:t>
            </w:r>
            <w:proofErr w:type="spellEnd"/>
            <w:r w:rsidRPr="00DF1C26">
              <w:rPr>
                <w:rFonts w:ascii="Times New Roman" w:hAnsi="Times New Roman" w:cs="Times New Roman"/>
                <w:bCs/>
                <w:color w:val="000000" w:themeColor="text1"/>
                <w:sz w:val="24"/>
                <w:szCs w:val="24"/>
              </w:rPr>
              <w:t>, g2p</w:t>
            </w:r>
          </w:p>
        </w:tc>
      </w:tr>
      <w:tr w:rsidR="00B657B3" w:rsidRPr="00DF1C26" w14:paraId="1EFB7F1F" w14:textId="77777777" w:rsidTr="00B657B3">
        <w:tc>
          <w:tcPr>
            <w:tcW w:w="1460" w:type="dxa"/>
          </w:tcPr>
          <w:p w14:paraId="0200F27E" w14:textId="1361908D"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json</w:t>
            </w:r>
            <w:proofErr w:type="spellEnd"/>
          </w:p>
        </w:tc>
        <w:tc>
          <w:tcPr>
            <w:tcW w:w="5056" w:type="dxa"/>
          </w:tcPr>
          <w:p w14:paraId="79638CF5" w14:textId="2B77915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Loading rule bases from JSON files</w:t>
            </w:r>
          </w:p>
        </w:tc>
        <w:tc>
          <w:tcPr>
            <w:tcW w:w="2828" w:type="dxa"/>
          </w:tcPr>
          <w:p w14:paraId="7B239441" w14:textId="4F1FA6A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C32683E" w14:textId="77777777" w:rsidTr="00B657B3">
        <w:tc>
          <w:tcPr>
            <w:tcW w:w="1460" w:type="dxa"/>
          </w:tcPr>
          <w:p w14:paraId="31488554" w14:textId="70D7486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subprocess</w:t>
            </w:r>
          </w:p>
        </w:tc>
        <w:tc>
          <w:tcPr>
            <w:tcW w:w="5056" w:type="dxa"/>
          </w:tcPr>
          <w:p w14:paraId="462FC2C7" w14:textId="5132EDB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invocation for audio synthesis</w:t>
            </w:r>
          </w:p>
        </w:tc>
        <w:tc>
          <w:tcPr>
            <w:tcW w:w="2828" w:type="dxa"/>
          </w:tcPr>
          <w:p w14:paraId="31502F46" w14:textId="13830F2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synthesizer.py</w:t>
            </w:r>
          </w:p>
        </w:tc>
      </w:tr>
      <w:tr w:rsidR="00B657B3" w:rsidRPr="00DF1C26" w14:paraId="5CAE86F5" w14:textId="77777777" w:rsidTr="00B657B3">
        <w:tc>
          <w:tcPr>
            <w:tcW w:w="1460" w:type="dxa"/>
          </w:tcPr>
          <w:p w14:paraId="64D60E3A" w14:textId="1FD8954F"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pathlib</w:t>
            </w:r>
            <w:proofErr w:type="spellEnd"/>
          </w:p>
        </w:tc>
        <w:tc>
          <w:tcPr>
            <w:tcW w:w="5056" w:type="dxa"/>
          </w:tcPr>
          <w:p w14:paraId="02ECC315" w14:textId="2B8FF79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Cross-platform file path handling</w:t>
            </w:r>
          </w:p>
        </w:tc>
        <w:tc>
          <w:tcPr>
            <w:tcW w:w="2828" w:type="dxa"/>
          </w:tcPr>
          <w:p w14:paraId="5004A158" w14:textId="216B70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2E3383C2" w14:textId="77777777" w:rsidTr="00B657B3">
        <w:tc>
          <w:tcPr>
            <w:tcW w:w="1460" w:type="dxa"/>
          </w:tcPr>
          <w:p w14:paraId="2E7C5B9E" w14:textId="7EA6C7BA"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dataclasses</w:t>
            </w:r>
            <w:proofErr w:type="spellEnd"/>
          </w:p>
        </w:tc>
        <w:tc>
          <w:tcPr>
            <w:tcW w:w="5056" w:type="dxa"/>
          </w:tcPr>
          <w:p w14:paraId="73D3847A" w14:textId="151A5E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Structured data types (Word, Phoneme)</w:t>
            </w:r>
          </w:p>
        </w:tc>
        <w:tc>
          <w:tcPr>
            <w:tcW w:w="2828" w:type="dxa"/>
          </w:tcPr>
          <w:p w14:paraId="148E327C" w14:textId="097F33B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g2p, stress, prosody</w:t>
            </w:r>
          </w:p>
        </w:tc>
      </w:tr>
      <w:tr w:rsidR="00B657B3" w:rsidRPr="00DF1C26" w14:paraId="23AA36F8" w14:textId="77777777" w:rsidTr="00B657B3">
        <w:tc>
          <w:tcPr>
            <w:tcW w:w="1460" w:type="dxa"/>
          </w:tcPr>
          <w:p w14:paraId="0952729C" w14:textId="447AD648"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typing</w:t>
            </w:r>
          </w:p>
        </w:tc>
        <w:tc>
          <w:tcPr>
            <w:tcW w:w="5056" w:type="dxa"/>
          </w:tcPr>
          <w:p w14:paraId="3B0388F0" w14:textId="11D317A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Type annotations for all interfaces</w:t>
            </w:r>
          </w:p>
        </w:tc>
        <w:tc>
          <w:tcPr>
            <w:tcW w:w="2828" w:type="dxa"/>
          </w:tcPr>
          <w:p w14:paraId="11A936DB" w14:textId="34FDE0CA"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53135033" w14:textId="77777777" w:rsidTr="00B657B3">
        <w:tc>
          <w:tcPr>
            <w:tcW w:w="1460" w:type="dxa"/>
          </w:tcPr>
          <w:p w14:paraId="540B7F8A" w14:textId="0825D55E"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logging</w:t>
            </w:r>
          </w:p>
        </w:tc>
        <w:tc>
          <w:tcPr>
            <w:tcW w:w="5056" w:type="dxa"/>
          </w:tcPr>
          <w:p w14:paraId="5828BADB" w14:textId="2E1AFD3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Per-module diagnostic logging</w:t>
            </w:r>
          </w:p>
        </w:tc>
        <w:tc>
          <w:tcPr>
            <w:tcW w:w="2828" w:type="dxa"/>
          </w:tcPr>
          <w:p w14:paraId="2D9548B7" w14:textId="1FD62AA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0D41248" w14:textId="77777777" w:rsidTr="00B657B3">
        <w:tc>
          <w:tcPr>
            <w:tcW w:w="1460" w:type="dxa"/>
          </w:tcPr>
          <w:p w14:paraId="48CAE688" w14:textId="30DD5F28" w:rsidR="00B657B3" w:rsidRPr="00DF1C26" w:rsidRDefault="00B657B3"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argparse</w:t>
            </w:r>
            <w:proofErr w:type="spellEnd"/>
          </w:p>
        </w:tc>
        <w:tc>
          <w:tcPr>
            <w:tcW w:w="5056" w:type="dxa"/>
          </w:tcPr>
          <w:p w14:paraId="2AFAD9BB" w14:textId="67B482B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Command-line interface construction</w:t>
            </w:r>
          </w:p>
        </w:tc>
        <w:tc>
          <w:tcPr>
            <w:tcW w:w="2828" w:type="dxa"/>
          </w:tcPr>
          <w:p w14:paraId="747FAB1B" w14:textId="7A6361A6"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w:t>
            </w:r>
          </w:p>
        </w:tc>
      </w:tr>
      <w:tr w:rsidR="00B657B3" w:rsidRPr="00DF1C26" w14:paraId="7D49C962" w14:textId="77777777" w:rsidTr="00B657B3">
        <w:tc>
          <w:tcPr>
            <w:tcW w:w="1460" w:type="dxa"/>
          </w:tcPr>
          <w:p w14:paraId="2CB051A8" w14:textId="6E3C8529"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sys</w:t>
            </w:r>
          </w:p>
        </w:tc>
        <w:tc>
          <w:tcPr>
            <w:tcW w:w="5056" w:type="dxa"/>
          </w:tcPr>
          <w:p w14:paraId="033972E6" w14:textId="3AA68364"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Exit codes and path manipulation</w:t>
            </w:r>
          </w:p>
        </w:tc>
        <w:tc>
          <w:tcPr>
            <w:tcW w:w="2828" w:type="dxa"/>
          </w:tcPr>
          <w:p w14:paraId="4DF9A55D" w14:textId="4CBB8F9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 conftest.py</w:t>
            </w:r>
          </w:p>
        </w:tc>
      </w:tr>
    </w:tbl>
    <w:p w14:paraId="26F88574" w14:textId="41D74D30"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9"/>
    <w:p w14:paraId="7AF3CD44" w14:textId="77777777" w:rsidR="00B657B3" w:rsidRPr="00B84FDA" w:rsidRDefault="00B657B3" w:rsidP="00B657B3">
      <w:pPr>
        <w:spacing w:after="0" w:line="360" w:lineRule="auto"/>
        <w:rPr>
          <w:rFonts w:ascii="Times New Roman" w:eastAsia="MS Mincho" w:hAnsi="Times New Roman" w:cs="Times New Roman"/>
          <w:kern w:val="0"/>
          <w:sz w:val="28"/>
          <w:szCs w:val="28"/>
          <w14:ligatures w14:val="none"/>
        </w:rPr>
      </w:pPr>
    </w:p>
    <w:p w14:paraId="7A479406" w14:textId="7509BDE7" w:rsidR="00DF1C26" w:rsidRPr="00DF1C26" w:rsidRDefault="00B657B3"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10 documents these optional dependencies.</w:t>
      </w:r>
      <w:bookmarkStart w:id="70" w:name="OLE_LINK224"/>
      <w:bookmarkStart w:id="71" w:name="OLE_LINK246"/>
    </w:p>
    <w:p w14:paraId="000A4DC4" w14:textId="3D105DAD" w:rsidR="00B657B3" w:rsidRPr="00DF1C26" w:rsidRDefault="00B657B3" w:rsidP="00DF1C26">
      <w:pPr>
        <w:spacing w:after="0" w:line="240" w:lineRule="auto"/>
        <w:ind w:firstLine="720"/>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Table 10: Optional external dependencies and their roles</w:t>
      </w:r>
      <w:bookmarkEnd w:id="70"/>
    </w:p>
    <w:p w14:paraId="6A90528D" w14:textId="77777777" w:rsidR="00DF1C26" w:rsidRPr="00DF1C26" w:rsidRDefault="00DF1C26" w:rsidP="00DF1C26">
      <w:pPr>
        <w:spacing w:after="0" w:line="240" w:lineRule="auto"/>
        <w:ind w:firstLine="720"/>
        <w:jc w:val="center"/>
        <w:rPr>
          <w:rFonts w:ascii="Times New Roman" w:eastAsia="MS Mincho" w:hAnsi="Times New Roman" w:cs="Times New Roman"/>
          <w:kern w:val="0"/>
          <w14:ligatures w14:val="none"/>
        </w:rPr>
      </w:pPr>
    </w:p>
    <w:tbl>
      <w:tblPr>
        <w:tblStyle w:val="TableGrid"/>
        <w:tblW w:w="0" w:type="auto"/>
        <w:tblLook w:val="04A0" w:firstRow="1" w:lastRow="0" w:firstColumn="1" w:lastColumn="0" w:noHBand="0" w:noVBand="1"/>
      </w:tblPr>
      <w:tblGrid>
        <w:gridCol w:w="1616"/>
        <w:gridCol w:w="2207"/>
        <w:gridCol w:w="5521"/>
      </w:tblGrid>
      <w:tr w:rsidR="00B657B3" w:rsidRPr="00DF1C26" w14:paraId="73BD73C0" w14:textId="77777777" w:rsidTr="00B657B3">
        <w:tc>
          <w:tcPr>
            <w:tcW w:w="1616" w:type="dxa"/>
            <w:shd w:val="clear" w:color="auto" w:fill="BFBFBF" w:themeFill="background1" w:themeFillShade="BF"/>
          </w:tcPr>
          <w:p w14:paraId="2656138C" w14:textId="56EB0E60"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2207" w:type="dxa"/>
            <w:shd w:val="clear" w:color="auto" w:fill="BFBFBF" w:themeFill="background1" w:themeFillShade="BF"/>
          </w:tcPr>
          <w:p w14:paraId="4F38B64E" w14:textId="396BA18F"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5521" w:type="dxa"/>
            <w:shd w:val="clear" w:color="auto" w:fill="BFBFBF" w:themeFill="background1" w:themeFillShade="BF"/>
          </w:tcPr>
          <w:p w14:paraId="4DB6AAA6" w14:textId="34B5CB8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03BB5295" w14:textId="77777777" w:rsidTr="00B657B3">
        <w:tc>
          <w:tcPr>
            <w:tcW w:w="1616" w:type="dxa"/>
          </w:tcPr>
          <w:p w14:paraId="460E7799" w14:textId="5C42208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pytest</w:t>
            </w:r>
            <w:proofErr w:type="spellEnd"/>
          </w:p>
        </w:tc>
        <w:tc>
          <w:tcPr>
            <w:tcW w:w="2207" w:type="dxa"/>
          </w:tcPr>
          <w:p w14:paraId="340F032C" w14:textId="787832B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&gt;=7.4.0</w:t>
            </w:r>
          </w:p>
        </w:tc>
        <w:tc>
          <w:tcPr>
            <w:tcW w:w="5521" w:type="dxa"/>
          </w:tcPr>
          <w:p w14:paraId="3EF9799D" w14:textId="7C775F4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Test runner for the 156-test unit test suite</w:t>
            </w:r>
          </w:p>
        </w:tc>
      </w:tr>
      <w:tr w:rsidR="00B657B3" w:rsidRPr="00DF1C26" w14:paraId="142D8657" w14:textId="77777777" w:rsidTr="00B657B3">
        <w:tc>
          <w:tcPr>
            <w:tcW w:w="1616" w:type="dxa"/>
          </w:tcPr>
          <w:p w14:paraId="445BC9BD" w14:textId="0F75F6CC"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numpy</w:t>
            </w:r>
            <w:proofErr w:type="spellEnd"/>
          </w:p>
        </w:tc>
        <w:tc>
          <w:tcPr>
            <w:tcW w:w="2207" w:type="dxa"/>
          </w:tcPr>
          <w:p w14:paraId="10572690" w14:textId="2C5DCBC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&gt;=1.24.0</w:t>
            </w:r>
          </w:p>
        </w:tc>
        <w:tc>
          <w:tcPr>
            <w:tcW w:w="5521" w:type="dxa"/>
          </w:tcPr>
          <w:p w14:paraId="7A6F200D" w14:textId="3941523B"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Numerical analysis in evaluation scripts</w:t>
            </w:r>
          </w:p>
        </w:tc>
      </w:tr>
      <w:tr w:rsidR="00B657B3" w:rsidRPr="00DF1C26" w14:paraId="25859766" w14:textId="77777777" w:rsidTr="00B657B3">
        <w:tc>
          <w:tcPr>
            <w:tcW w:w="1616" w:type="dxa"/>
          </w:tcPr>
          <w:p w14:paraId="31877593" w14:textId="062BDCF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matplotlib</w:t>
            </w:r>
          </w:p>
        </w:tc>
        <w:tc>
          <w:tcPr>
            <w:tcW w:w="2207" w:type="dxa"/>
          </w:tcPr>
          <w:p w14:paraId="34B64432" w14:textId="18CB25C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&gt;=3.7.0</w:t>
            </w:r>
          </w:p>
        </w:tc>
        <w:tc>
          <w:tcPr>
            <w:tcW w:w="5521" w:type="dxa"/>
          </w:tcPr>
          <w:p w14:paraId="4F630A0E" w14:textId="71CDD6F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 xml:space="preserve">Result </w:t>
            </w:r>
            <w:proofErr w:type="spellStart"/>
            <w:r w:rsidRPr="00DF1C26">
              <w:rPr>
                <w:rFonts w:ascii="Times New Roman" w:hAnsi="Times New Roman" w:cs="Times New Roman"/>
                <w:bCs/>
                <w:color w:val="000000" w:themeColor="text1"/>
                <w:sz w:val="24"/>
                <w:szCs w:val="24"/>
              </w:rPr>
              <w:t>visualisation</w:t>
            </w:r>
            <w:proofErr w:type="spellEnd"/>
            <w:r w:rsidRPr="00DF1C26">
              <w:rPr>
                <w:rFonts w:ascii="Times New Roman" w:hAnsi="Times New Roman" w:cs="Times New Roman"/>
                <w:bCs/>
                <w:color w:val="000000" w:themeColor="text1"/>
                <w:sz w:val="24"/>
                <w:szCs w:val="24"/>
              </w:rPr>
              <w:t xml:space="preserve"> in evaluation reports</w:t>
            </w:r>
          </w:p>
        </w:tc>
      </w:tr>
      <w:tr w:rsidR="00B657B3" w:rsidRPr="00DF1C26" w14:paraId="282A025D" w14:textId="77777777" w:rsidTr="00B657B3">
        <w:tc>
          <w:tcPr>
            <w:tcW w:w="1616" w:type="dxa"/>
          </w:tcPr>
          <w:p w14:paraId="110DF581" w14:textId="623DF874"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sounddevice</w:t>
            </w:r>
            <w:proofErr w:type="spellEnd"/>
          </w:p>
        </w:tc>
        <w:tc>
          <w:tcPr>
            <w:tcW w:w="2207" w:type="dxa"/>
          </w:tcPr>
          <w:p w14:paraId="5F901A59" w14:textId="60D45199"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&gt;=0.4.6</w:t>
            </w:r>
          </w:p>
        </w:tc>
        <w:tc>
          <w:tcPr>
            <w:tcW w:w="5521" w:type="dxa"/>
          </w:tcPr>
          <w:p w14:paraId="364FA2EC" w14:textId="7CF5DB9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Real-time audio playback during development</w:t>
            </w:r>
          </w:p>
        </w:tc>
      </w:tr>
      <w:tr w:rsidR="00B657B3" w:rsidRPr="00DF1C26" w14:paraId="5A1404E1" w14:textId="77777777" w:rsidTr="00B657B3">
        <w:tc>
          <w:tcPr>
            <w:tcW w:w="1616" w:type="dxa"/>
          </w:tcPr>
          <w:p w14:paraId="6EA98053" w14:textId="47143062"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scipy</w:t>
            </w:r>
            <w:proofErr w:type="spellEnd"/>
          </w:p>
        </w:tc>
        <w:tc>
          <w:tcPr>
            <w:tcW w:w="2207" w:type="dxa"/>
          </w:tcPr>
          <w:p w14:paraId="77ACE87C" w14:textId="11EEE80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&gt;=1.11.0</w:t>
            </w:r>
          </w:p>
        </w:tc>
        <w:tc>
          <w:tcPr>
            <w:tcW w:w="5521" w:type="dxa"/>
          </w:tcPr>
          <w:p w14:paraId="3F5FD24F" w14:textId="799E984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WAV file reading/writing</w:t>
            </w:r>
          </w:p>
        </w:tc>
      </w:tr>
    </w:tbl>
    <w:p w14:paraId="7FF62BDA" w14:textId="77777777"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71"/>
    <w:p w14:paraId="340F9CA8" w14:textId="77777777" w:rsidR="00E239A7" w:rsidRPr="00B84FDA" w:rsidRDefault="00E239A7" w:rsidP="00B657B3">
      <w:pPr>
        <w:spacing w:after="0" w:line="360" w:lineRule="auto"/>
        <w:rPr>
          <w:rFonts w:ascii="Times New Roman" w:eastAsia="MS Mincho" w:hAnsi="Times New Roman" w:cs="Times New Roman"/>
          <w:kern w:val="0"/>
          <w:sz w:val="28"/>
          <w:szCs w:val="28"/>
          <w14:ligatures w14:val="none"/>
        </w:rPr>
      </w:pPr>
    </w:p>
    <w:p w14:paraId="647B8746" w14:textId="72016484" w:rsidR="00E239A7" w:rsidRPr="00B84FDA" w:rsidRDefault="00E239A7"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synthesis backend is provided by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an open-source formant speech synthesis engine that supports over 100 languages including Azerbaijani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is installed as a system-level binary and invoked by the synthesizer module via subprocess. The Azerbaijani voice profile in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provides the phoneme-to-formant parameter mappings that convert the IPA phoneme sequences generated by the rule-based front-end into audible speech.</w:t>
      </w:r>
    </w:p>
    <w:p w14:paraId="78AB2A37" w14:textId="18E6A73D" w:rsidR="00E239A7" w:rsidRPr="00B84FDA" w:rsidRDefault="00E239A7"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development environment used throughout the implementation phase consisted of Python 3.11 on macOS, with Visual Studio Code as the primary editor.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was used for test execution, with a pytest.ini configuration file specifying test discovery paths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B84FDA">
        <w:rPr>
          <w:rFonts w:ascii="Times New Roman" w:eastAsia="MS Mincho" w:hAnsi="Times New Roman" w:cs="Times New Roman"/>
          <w:kern w:val="0"/>
          <w:sz w:val="28"/>
          <w:szCs w:val="28"/>
          <w14:ligatures w14:val="none"/>
        </w:rPr>
        <w:t>ulvibashir</w:t>
      </w:r>
      <w:proofErr w:type="spellEnd"/>
      <w:r w:rsidRPr="00B84FDA">
        <w:rPr>
          <w:rFonts w:ascii="Times New Roman" w:eastAsia="MS Mincho" w:hAnsi="Times New Roman" w:cs="Times New Roman"/>
          <w:kern w:val="0"/>
          <w:sz w:val="28"/>
          <w:szCs w:val="28"/>
          <w14:ligatures w14:val="none"/>
        </w:rPr>
        <w:t>/TTS-system-for-Azerbaijani-language.</w:t>
      </w:r>
    </w:p>
    <w:p w14:paraId="1FC9F43C" w14:textId="77777777" w:rsidR="00664D63" w:rsidRPr="00B84FDA" w:rsidRDefault="00664D63" w:rsidP="00664D63">
      <w:pPr>
        <w:spacing w:after="0" w:line="360" w:lineRule="auto"/>
        <w:ind w:firstLine="720"/>
        <w:rPr>
          <w:rFonts w:ascii="Times New Roman" w:eastAsia="MS Mincho" w:hAnsi="Times New Roman" w:cs="Times New Roman"/>
          <w:kern w:val="0"/>
          <w:sz w:val="28"/>
          <w:szCs w:val="28"/>
          <w14:ligatures w14:val="none"/>
        </w:rPr>
      </w:pPr>
    </w:p>
    <w:p w14:paraId="32199DB8" w14:textId="77777777" w:rsidR="00EF61C1" w:rsidRDefault="00EF61C1">
      <w:pPr>
        <w:rPr>
          <w:rFonts w:ascii="Times New Roman" w:eastAsia="MS Mincho" w:hAnsi="Times New Roman" w:cs="Times New Roman"/>
          <w:b/>
          <w:bCs/>
          <w:kern w:val="0"/>
          <w14:ligatures w14:val="none"/>
        </w:rPr>
      </w:pPr>
      <w:bookmarkStart w:id="72" w:name="OLE_LINK227"/>
      <w:bookmarkStart w:id="73" w:name="OLE_LINK226"/>
      <w:r>
        <w:rPr>
          <w:rFonts w:ascii="Times New Roman" w:eastAsia="MS Mincho" w:hAnsi="Times New Roman" w:cs="Times New Roman"/>
          <w:b/>
          <w:bCs/>
          <w:kern w:val="0"/>
          <w14:ligatures w14:val="none"/>
        </w:rPr>
        <w:br w:type="page"/>
      </w:r>
    </w:p>
    <w:p w14:paraId="73A30C42" w14:textId="7110F1D0"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 8: Terminal output of the --analyze mode showing pipeline stage outputs for a standard declarative sentence</w:t>
      </w:r>
      <w:bookmarkEnd w:id="72"/>
      <w:r w:rsidRPr="004C726A">
        <w:rPr>
          <w:rFonts w:ascii="Times New Roman" w:eastAsia="MS Mincho" w:hAnsi="Times New Roman" w:cs="Times New Roman"/>
          <w:b/>
          <w:bCs/>
          <w:kern w:val="0"/>
          <w14:ligatures w14:val="none"/>
        </w:rPr>
        <w:t>.</w:t>
      </w:r>
    </w:p>
    <w:p w14:paraId="58651547"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p w14:paraId="511A4127" w14:textId="0850A7F1"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9477536" wp14:editId="62771DFA">
            <wp:extent cx="5937518" cy="1607185"/>
            <wp:effectExtent l="0" t="0" r="6350" b="5715"/>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74821" cy="1617282"/>
                    </a:xfrm>
                    <a:prstGeom prst="rect">
                      <a:avLst/>
                    </a:prstGeom>
                  </pic:spPr>
                </pic:pic>
              </a:graphicData>
            </a:graphic>
          </wp:inline>
        </w:drawing>
      </w:r>
    </w:p>
    <w:p w14:paraId="36254BE8" w14:textId="38EE37CF" w:rsidR="00664D63"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EF67359" w14:textId="77777777" w:rsidR="004C726A" w:rsidRDefault="004C726A" w:rsidP="004C726A">
      <w:pPr>
        <w:spacing w:after="0" w:line="240" w:lineRule="auto"/>
        <w:jc w:val="both"/>
        <w:rPr>
          <w:rFonts w:ascii="Times New Roman" w:eastAsia="MS Mincho" w:hAnsi="Times New Roman" w:cs="Times New Roman"/>
          <w:kern w:val="0"/>
          <w14:ligatures w14:val="none"/>
        </w:rPr>
      </w:pPr>
    </w:p>
    <w:p w14:paraId="6F102A70"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p w14:paraId="7DBEFE7D" w14:textId="3A8E33F4"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bookmarkStart w:id="74" w:name="OLE_LINK228"/>
      <w:bookmarkStart w:id="75" w:name="OLE_LINK231"/>
      <w:r w:rsidRPr="004C726A">
        <w:rPr>
          <w:rFonts w:ascii="Times New Roman" w:eastAsia="MS Mincho" w:hAnsi="Times New Roman" w:cs="Times New Roman"/>
          <w:b/>
          <w:bCs/>
          <w:kern w:val="0"/>
          <w14:ligatures w14:val="none"/>
        </w:rPr>
        <w:t>Figure 9: Terminal output of the --analyze mode showing pipeline stage outputs for a sentence containing numerals and abbreviations.</w:t>
      </w:r>
    </w:p>
    <w:p w14:paraId="04692888"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74"/>
    <w:p w14:paraId="23360EA7" w14:textId="77777777"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36E92FE" wp14:editId="1409D8D7">
            <wp:extent cx="5939790" cy="1607800"/>
            <wp:effectExtent l="0" t="0" r="3810" b="5715"/>
            <wp:docPr id="567894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39790" cy="1607800"/>
                    </a:xfrm>
                    <a:prstGeom prst="rect">
                      <a:avLst/>
                    </a:prstGeom>
                  </pic:spPr>
                </pic:pic>
              </a:graphicData>
            </a:graphic>
          </wp:inline>
        </w:drawing>
      </w:r>
    </w:p>
    <w:p w14:paraId="1F9C1C71" w14:textId="6D4AB44A" w:rsidR="00B657B3" w:rsidRPr="004C726A"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73"/>
      <w:bookmarkEnd w:id="75"/>
    </w:p>
    <w:p w14:paraId="6B88C6DE" w14:textId="6FB8E711" w:rsidR="004C726A" w:rsidRDefault="004C726A">
      <w:pPr>
        <w:rPr>
          <w:rFonts w:ascii="Times New Roman" w:eastAsia="Times New Roman" w:hAnsi="Times New Roman" w:cs="Times New Roman"/>
          <w:b/>
          <w:kern w:val="0"/>
          <w:sz w:val="28"/>
          <w:szCs w:val="28"/>
          <w:lang w:val="az-Latn-AZ"/>
          <w14:ligatures w14:val="none"/>
        </w:rPr>
      </w:pPr>
    </w:p>
    <w:p w14:paraId="6083A90B" w14:textId="3E58B0F0"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76" w:name="_Toc231402739"/>
      <w:r w:rsidRPr="00B84FDA">
        <w:rPr>
          <w:rFonts w:ascii="Times New Roman" w:eastAsia="Times New Roman" w:hAnsi="Times New Roman" w:cs="Times New Roman"/>
          <w:b/>
          <w:kern w:val="0"/>
          <w:sz w:val="28"/>
          <w:szCs w:val="28"/>
          <w:lang w:val="az-Latn-AZ"/>
          <w14:ligatures w14:val="none"/>
        </w:rPr>
        <w:t>3.2.</w:t>
      </w:r>
      <w:r w:rsidR="00E239A7" w:rsidRPr="00B84FDA">
        <w:rPr>
          <w:rFonts w:ascii="Times New Roman" w:eastAsia="Times New Roman" w:hAnsi="Times New Roman" w:cs="Times New Roman"/>
          <w:b/>
          <w:color w:val="000000"/>
          <w:kern w:val="0"/>
          <w:sz w:val="28"/>
          <w:szCs w:val="28"/>
          <w14:ligatures w14:val="none"/>
        </w:rPr>
        <w:t xml:space="preserve"> Implementation of the rule-based </w:t>
      </w:r>
      <w:proofErr w:type="spellStart"/>
      <w:r w:rsidR="00E239A7" w:rsidRPr="00B84FDA">
        <w:rPr>
          <w:rFonts w:ascii="Times New Roman" w:eastAsia="Times New Roman" w:hAnsi="Times New Roman" w:cs="Times New Roman"/>
          <w:b/>
          <w:color w:val="000000"/>
          <w:kern w:val="0"/>
          <w:sz w:val="28"/>
          <w:szCs w:val="28"/>
          <w14:ligatures w14:val="none"/>
        </w:rPr>
        <w:t>tts</w:t>
      </w:r>
      <w:proofErr w:type="spellEnd"/>
      <w:r w:rsidR="00E239A7" w:rsidRPr="00B84FDA">
        <w:rPr>
          <w:rFonts w:ascii="Times New Roman" w:eastAsia="Times New Roman" w:hAnsi="Times New Roman" w:cs="Times New Roman"/>
          <w:b/>
          <w:color w:val="000000"/>
          <w:kern w:val="0"/>
          <w:sz w:val="28"/>
          <w:szCs w:val="28"/>
          <w14:ligatures w14:val="none"/>
        </w:rPr>
        <w:t xml:space="preserve"> prototype</w:t>
      </w:r>
      <w:bookmarkEnd w:id="76"/>
    </w:p>
    <w:p w14:paraId="5B4C8B40" w14:textId="7871C5C9" w:rsidR="004C726A" w:rsidRDefault="00E239A7" w:rsidP="00D1144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rule engine is the central architectural element of the system. Rather than encoding linguistic knowledge directly in Python control flow, the system externalises all linguistic rules into four JSON configuration files stored in the Rules/ directory: g2p_rules.json, stress_rules.json, prosody_rules.json, and text_norm_rules.json. Each module loads its corresponding rule file at initialization time using Python's json.load() function, converting the JSON structure directly into native Python dictionaries and lists that are accessed throughout the processing logic. This design separates the linguistic knowledge layer from the computational logic layer, making the rule base independently inspectable, versionable, and modifiable without touching Python source code. The practical consequence is that a linguist can add a new exception word, update a phoneme mapping, or adjust a </w:t>
      </w:r>
      <w:r w:rsidRPr="00B84FDA">
        <w:rPr>
          <w:rFonts w:ascii="Times New Roman" w:eastAsia="MS Mincho" w:hAnsi="Times New Roman" w:cs="Times New Roman"/>
          <w:kern w:val="0"/>
          <w:sz w:val="28"/>
          <w:szCs w:val="28"/>
          <w:lang w:val="az-Latn-AZ"/>
          <w14:ligatures w14:val="none"/>
        </w:rPr>
        <w:lastRenderedPageBreak/>
        <w:t>prosodic duration parameter by editing a plain text JSON file, without requiring Python programming knowledge or risking changes to the processing logic.</w:t>
      </w:r>
      <w:bookmarkStart w:id="77" w:name="OLE_LINK233"/>
      <w:bookmarkStart w:id="78" w:name="OLE_LINK234"/>
    </w:p>
    <w:p w14:paraId="69D3BB40" w14:textId="77777777" w:rsidR="00D11443" w:rsidRPr="00D11443" w:rsidRDefault="00D11443" w:rsidP="00D11443">
      <w:pPr>
        <w:spacing w:after="0" w:line="360" w:lineRule="auto"/>
        <w:ind w:firstLine="567"/>
        <w:jc w:val="both"/>
        <w:rPr>
          <w:rFonts w:ascii="Times New Roman" w:eastAsia="MS Mincho" w:hAnsi="Times New Roman" w:cs="Times New Roman"/>
          <w:kern w:val="0"/>
          <w:sz w:val="28"/>
          <w:szCs w:val="28"/>
          <w:lang w:val="az-Latn-AZ"/>
          <w14:ligatures w14:val="none"/>
        </w:rPr>
      </w:pPr>
    </w:p>
    <w:p w14:paraId="4841443A" w14:textId="72CD2C5D" w:rsidR="00F33F67" w:rsidRDefault="00F33F67" w:rsidP="004C726A">
      <w:pPr>
        <w:spacing w:after="0" w:line="240" w:lineRule="auto"/>
        <w:ind w:firstLine="567"/>
        <w:jc w:val="center"/>
        <w:rPr>
          <w:rFonts w:ascii="Times New Roman" w:eastAsia="MS Mincho" w:hAnsi="Times New Roman" w:cs="Times New Roman"/>
          <w:b/>
          <w:bCs/>
          <w:kern w:val="0"/>
          <w14:ligatures w14:val="none"/>
        </w:rPr>
      </w:pPr>
      <w:bookmarkStart w:id="79" w:name="OLE_LINK1"/>
      <w:r w:rsidRPr="004C726A">
        <w:rPr>
          <w:rFonts w:ascii="Times New Roman" w:eastAsia="MS Mincho" w:hAnsi="Times New Roman" w:cs="Times New Roman"/>
          <w:b/>
          <w:bCs/>
          <w:kern w:val="0"/>
          <w14:ligatures w14:val="none"/>
        </w:rPr>
        <w:t xml:space="preserve">Figure 10: </w:t>
      </w:r>
      <w:bookmarkStart w:id="80" w:name="OLE_LINK10"/>
      <w:r w:rsidRPr="004C726A">
        <w:rPr>
          <w:rFonts w:ascii="Times New Roman" w:eastAsia="MS Mincho" w:hAnsi="Times New Roman" w:cs="Times New Roman"/>
          <w:b/>
          <w:bCs/>
          <w:kern w:val="0"/>
          <w14:ligatures w14:val="none"/>
        </w:rPr>
        <w:t>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vowel inventory, </w:t>
      </w:r>
      <w:bookmarkStart w:id="81" w:name="OLE_LINK9"/>
      <w:r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bookmarkEnd w:id="81"/>
      <w:r w:rsidR="00D11443">
        <w:rPr>
          <w:rFonts w:ascii="Times New Roman" w:eastAsia="MS Mincho" w:hAnsi="Times New Roman" w:cs="Times New Roman"/>
          <w:b/>
          <w:bCs/>
          <w:kern w:val="0"/>
          <w14:ligatures w14:val="none"/>
        </w:rPr>
        <w:t>.</w:t>
      </w:r>
      <w:bookmarkEnd w:id="80"/>
    </w:p>
    <w:bookmarkEnd w:id="79"/>
    <w:p w14:paraId="659263F5"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77"/>
    <w:p w14:paraId="0AE34D86" w14:textId="43E9471D" w:rsidR="00F33F67" w:rsidRDefault="00F33F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233818DB" wp14:editId="4D1A45C4">
            <wp:extent cx="4484077" cy="5889803"/>
            <wp:effectExtent l="0" t="0" r="0" b="3175"/>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25"/>
                    <a:stretch>
                      <a:fillRect/>
                    </a:stretch>
                  </pic:blipFill>
                  <pic:spPr>
                    <a:xfrm>
                      <a:off x="0" y="0"/>
                      <a:ext cx="4562584" cy="5992921"/>
                    </a:xfrm>
                    <a:prstGeom prst="rect">
                      <a:avLst/>
                    </a:prstGeom>
                  </pic:spPr>
                </pic:pic>
              </a:graphicData>
            </a:graphic>
          </wp:inline>
        </w:drawing>
      </w:r>
    </w:p>
    <w:p w14:paraId="7C5D1470" w14:textId="03F35AC1" w:rsidR="00303230" w:rsidRPr="00D11443" w:rsidRDefault="004C726A" w:rsidP="00D11443">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78DC125F" w14:textId="77777777" w:rsidR="002E32D9" w:rsidRDefault="002E32D9">
      <w:pPr>
        <w:rPr>
          <w:rFonts w:ascii="Times New Roman" w:eastAsia="MS Mincho" w:hAnsi="Times New Roman" w:cs="Times New Roman"/>
          <w:b/>
          <w:bCs/>
          <w:kern w:val="0"/>
          <w14:ligatures w14:val="none"/>
        </w:rPr>
      </w:pPr>
      <w:bookmarkStart w:id="82" w:name="OLE_LINK5"/>
      <w:r>
        <w:rPr>
          <w:rFonts w:ascii="Times New Roman" w:eastAsia="MS Mincho" w:hAnsi="Times New Roman" w:cs="Times New Roman"/>
          <w:b/>
          <w:bCs/>
          <w:kern w:val="0"/>
          <w14:ligatures w14:val="none"/>
        </w:rPr>
        <w:br w:type="page"/>
      </w:r>
    </w:p>
    <w:p w14:paraId="5710F295" w14:textId="5D39436A" w:rsidR="004C726A" w:rsidRDefault="004C726A"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1</w:t>
      </w:r>
      <w:r w:rsidRPr="004C726A">
        <w:rPr>
          <w:rFonts w:ascii="Times New Roman" w:eastAsia="MS Mincho" w:hAnsi="Times New Roman" w:cs="Times New Roman"/>
          <w:b/>
          <w:bCs/>
          <w:kern w:val="0"/>
          <w14:ligatures w14:val="none"/>
        </w:rPr>
        <w:t>: 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mappings, and vowel class definitions</w:t>
      </w:r>
      <w:r w:rsidR="00D11443">
        <w:rPr>
          <w:rFonts w:ascii="Times New Roman" w:eastAsia="MS Mincho" w:hAnsi="Times New Roman" w:cs="Times New Roman"/>
          <w:b/>
          <w:bCs/>
          <w:kern w:val="0"/>
          <w14:ligatures w14:val="none"/>
        </w:rPr>
        <w:t xml:space="preserve">, </w:t>
      </w:r>
      <w:r w:rsidR="00D11443"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p>
    <w:bookmarkEnd w:id="82"/>
    <w:p w14:paraId="51E847A2" w14:textId="77777777" w:rsidR="004C726A" w:rsidRDefault="004C726A" w:rsidP="004C726A">
      <w:pPr>
        <w:spacing w:line="240" w:lineRule="auto"/>
        <w:jc w:val="center"/>
        <w:rPr>
          <w:rFonts w:ascii="Times New Roman" w:hAnsi="Times New Roman" w:cs="Times New Roman"/>
          <w:sz w:val="22"/>
          <w:szCs w:val="22"/>
        </w:rPr>
      </w:pPr>
    </w:p>
    <w:p w14:paraId="05BF35B2" w14:textId="54E06E5D" w:rsidR="004C726A" w:rsidRPr="004C726A" w:rsidRDefault="004C726A"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40F6D4FB" wp14:editId="5FD2398A">
            <wp:extent cx="4479533" cy="7092812"/>
            <wp:effectExtent l="0" t="0" r="381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6"/>
                    <a:stretch>
                      <a:fillRect/>
                    </a:stretch>
                  </pic:blipFill>
                  <pic:spPr>
                    <a:xfrm>
                      <a:off x="0" y="0"/>
                      <a:ext cx="4532103" cy="7176050"/>
                    </a:xfrm>
                    <a:prstGeom prst="rect">
                      <a:avLst/>
                    </a:prstGeom>
                  </pic:spPr>
                </pic:pic>
              </a:graphicData>
            </a:graphic>
          </wp:inline>
        </w:drawing>
      </w:r>
    </w:p>
    <w:p w14:paraId="4B345562" w14:textId="1E087AA7" w:rsidR="00E239A7" w:rsidRDefault="00F33F67" w:rsidP="004C726A">
      <w:pPr>
        <w:spacing w:after="0" w:line="240" w:lineRule="auto"/>
        <w:jc w:val="both"/>
        <w:rPr>
          <w:rFonts w:ascii="Times New Roman" w:eastAsia="MS Mincho" w:hAnsi="Times New Roman" w:cs="Times New Roman"/>
          <w:kern w:val="0"/>
          <w14:ligatures w14:val="none"/>
        </w:rPr>
      </w:pPr>
      <w:bookmarkStart w:id="83" w:name="OLE_LINK2"/>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B91A118" w14:textId="77777777" w:rsidR="00303230" w:rsidRDefault="00303230" w:rsidP="004C726A">
      <w:pPr>
        <w:spacing w:after="0" w:line="240" w:lineRule="auto"/>
        <w:jc w:val="both"/>
        <w:rPr>
          <w:rFonts w:ascii="Times New Roman" w:eastAsia="MS Mincho" w:hAnsi="Times New Roman" w:cs="Times New Roman"/>
          <w:kern w:val="0"/>
          <w14:ligatures w14:val="none"/>
        </w:rPr>
      </w:pPr>
    </w:p>
    <w:bookmarkEnd w:id="83"/>
    <w:p w14:paraId="579E68E1"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bookmarkEnd w:id="78"/>
    <w:p w14:paraId="26600ACD" w14:textId="5E2EEBB2"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text normalization module implements its rule engine as a priority-ordered cascade of eight regular expression transformations applied sequentially to the input string. Each transformation step is defined as a compiled re.Pattern object with a </w:t>
      </w:r>
      <w:r w:rsidRPr="00B84FDA">
        <w:rPr>
          <w:rFonts w:ascii="Times New Roman" w:eastAsia="MS Mincho" w:hAnsi="Times New Roman" w:cs="Times New Roman"/>
          <w:kern w:val="0"/>
          <w:sz w:val="28"/>
          <w:szCs w:val="28"/>
          <w:lang w:val="az-Latn-AZ"/>
          <w14:ligatures w14:val="none"/>
        </w:rPr>
        <w:lastRenderedPageBreak/>
        <w:t>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vowel harmony suffix selection logic determines the correct ordinal suffix variant (-inci, -üncü, -uncu, or -ıncı) by examining the last vowel of the expanded cardinal number word and classifying it into one of the four Azerbaijani vowel harmony classes. The overall normalization accuracy of 97.2% achieved in evaluation demonstrates the effectiveness of this cascade approach for standard Azerbaijani text.</w:t>
      </w:r>
    </w:p>
    <w:p w14:paraId="6B4C8D51" w14:textId="4914E32E"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_map_char(), receives the current character, its left and right neighbours,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vowel_map dictionary loaded from g2p_rules.json: a→/a/, e→/e/, ə→/æ/, ı→/ɯ/, i→/i/, o→/o/, ö→/ø/, u→/u/, ü→/y/. The majority of consonants are also mapped directly: b→/b/, c→/dʒ/, ç→/tʃ/, f→/f/, h→/h/, j→/ʒ/, l→/l/, m→/m/, p→/p/, r→/r/, s→/s/, ş→/ʃ/, t→/t/, v→/v/, y→/j/, z→/z/. Four consonants — g, k, ğ, n — require context-sensitive handling and are dispatched to dedicated methods.</w:t>
      </w:r>
    </w:p>
    <w:p w14:paraId="22A9D550" w14:textId="415C3B8B"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palatalization rule is implemented in _map_g() and _map_k(). Both methods check whether the immediately adjacent character belongs to the </w:t>
      </w:r>
      <w:r w:rsidRPr="00B84FDA">
        <w:rPr>
          <w:rFonts w:ascii="Times New Roman" w:eastAsia="MS Mincho" w:hAnsi="Times New Roman" w:cs="Times New Roman"/>
          <w:kern w:val="0"/>
          <w:sz w:val="28"/>
          <w:szCs w:val="28"/>
          <w:lang w:val="az-Latn-AZ"/>
          <w14:ligatures w14:val="none"/>
        </w:rPr>
        <w:lastRenderedPageBreak/>
        <w:t>FRONT_VOWELS set {e, ə, i, ö, ü}. If so, the velar stop is replaced with its palatal counterpart: g→/ɟ/ and k→/c/. The ğ allophony rule is implemented in _map_gh(). This method classifies the phonological context of each ğ occurrence into three cases: if both the preceding and following characters are vowels, ğ is realized as the voiced velar fricative /ɣ/, as in ağıl (/aɣɯl/, reason); if ğ is word-final or followed by a consonant, it is realized as the vowel length marker /ː/, producing compensatory lengthening of the preceding vowel, as in dağ (/daː/, mountain); all other positions default to /ɣ/. The nasal assimilation rule is implemented in _map_n(), which checks whether the immediately following character belongs to the VELAR_CONSONANTS set {k, q, g, ğ}. If so, /n/ is realized as the velar nasal /ŋ/, as in rəng (/ræŋ/, colour). An additional bilabial assimilation rule converts /n/ to /m/ before bilabial stops /b/ and /p/ at morpheme boundaries.</w:t>
      </w:r>
    </w:p>
    <w:p w14:paraId="23149E52" w14:textId="4901BEB1" w:rsidR="00E239A7" w:rsidRPr="00B84FDA" w:rsidRDefault="00E239A7" w:rsidP="00EF61C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Following character-level mapping, three post-processing algorithms are applied sequentially to the phoneme list. First, geminate reduction scans the phoneme list for adjacent identical consonant symbols and merges them into a single geminate phoneme with the IPA length marker appended: /tt/→/tː/, /mm/→/mː/. Second, final devoicing examines the word-final phoneme and, if it belongs to the VOICED_OBSTRUENTS dictionary {b:p, d:t, ɡ:k, ɟ:c, z:s}, replaces it with its voiceless counterpart. Third, nasal assimilation performs the bilabial scan described above. Syllabification is performed using the onset-maximization principle: each syllable contains exactly one vowel nucleus; a single intervocalic consonant is assigned to the onset of the following syllable; in consonant clusters between vowels, all consonants except the last are assigned to the coda of the preceding syllable. This algorithm correctly produces syllable boundaries for standard Azerbaijani words: al.ma (apple), məkt.əb (school), Azər.bay.can (Azerbaijan).</w:t>
      </w:r>
    </w:p>
    <w:p w14:paraId="593E4E18" w14:textId="77777777" w:rsidR="00EF61C1" w:rsidRDefault="00EF61C1" w:rsidP="00EF61C1">
      <w:pPr>
        <w:spacing w:after="0" w:line="360" w:lineRule="auto"/>
        <w:ind w:firstLine="567"/>
        <w:jc w:val="both"/>
        <w:rPr>
          <w:rFonts w:ascii="Times New Roman" w:eastAsia="MS Mincho" w:hAnsi="Times New Roman" w:cs="Times New Roman"/>
          <w:kern w:val="0"/>
          <w:sz w:val="28"/>
          <w:szCs w:val="28"/>
          <w:lang w:val="az-Latn-AZ"/>
          <w14:ligatures w14:val="none"/>
        </w:rPr>
      </w:pPr>
      <w:bookmarkStart w:id="84" w:name="OLE_LINK235"/>
      <w:bookmarkStart w:id="85" w:name="OLE_LINK236"/>
      <w:r w:rsidRPr="00B84FDA">
        <w:rPr>
          <w:rFonts w:ascii="Times New Roman" w:eastAsia="MS Mincho" w:hAnsi="Times New Roman" w:cs="Times New Roman"/>
          <w:kern w:val="0"/>
          <w:sz w:val="28"/>
          <w:szCs w:val="28"/>
          <w:lang w:val="az-Latn-AZ"/>
          <w14:ligatures w14:val="none"/>
        </w:rPr>
        <w:t xml:space="preserve">The Phoneme and Word dataclasses serve as the primary intermediate data representation between the G2P, stress, and prosody modules. Each Phoneme object carries five attributes: the IPA symbol string, the source grapheme character, a boolean is_vowel flag, a boolean is_stressed flag set by the stress assigner, and an integer syllable_index set by the syllabifier. Each Word object carries the original </w:t>
      </w:r>
      <w:r w:rsidRPr="00B84FDA">
        <w:rPr>
          <w:rFonts w:ascii="Times New Roman" w:eastAsia="MS Mincho" w:hAnsi="Times New Roman" w:cs="Times New Roman"/>
          <w:kern w:val="0"/>
          <w:sz w:val="28"/>
          <w:szCs w:val="28"/>
          <w:lang w:val="az-Latn-AZ"/>
          <w14:ligatures w14:val="none"/>
        </w:rPr>
        <w:lastRenderedPageBreak/>
        <w:t>grapheme string, the list of Phoneme objects, the syllable partition as a list of lists, and the integer index of the stressed syllable. These structured representations make intermediate pipeline state directly inspectable during development and testing, and serve as the precise input contract that the stress assigner depends on.</w:t>
      </w:r>
    </w:p>
    <w:p w14:paraId="2EEDDD1F" w14:textId="77777777" w:rsidR="00EF61C1" w:rsidRPr="00B84FDA" w:rsidRDefault="00EF61C1" w:rsidP="00EF61C1">
      <w:pPr>
        <w:spacing w:after="0" w:line="360" w:lineRule="auto"/>
        <w:ind w:firstLine="567"/>
        <w:jc w:val="both"/>
        <w:rPr>
          <w:rFonts w:ascii="Times New Roman" w:eastAsia="MS Mincho" w:hAnsi="Times New Roman" w:cs="Times New Roman"/>
          <w:kern w:val="0"/>
          <w:sz w:val="28"/>
          <w:szCs w:val="28"/>
          <w:lang w:val="az-Latn-AZ"/>
          <w14:ligatures w14:val="none"/>
        </w:rPr>
      </w:pPr>
    </w:p>
    <w:p w14:paraId="1D4B547B" w14:textId="0AF0D0A7"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r w:rsidRPr="00303230">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2</w:t>
      </w:r>
      <w:r w:rsidRPr="00303230">
        <w:rPr>
          <w:rFonts w:ascii="Times New Roman" w:eastAsia="MS Mincho" w:hAnsi="Times New Roman" w:cs="Times New Roman"/>
          <w:b/>
          <w:bCs/>
          <w:kern w:val="0"/>
          <w14:ligatures w14:val="none"/>
        </w:rPr>
        <w:t>: Terminal output of the G2P module showing IPA conversion and syllabification for a set of Azerbaijani words</w:t>
      </w:r>
    </w:p>
    <w:p w14:paraId="4C3F9A70"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bookmarkEnd w:id="84"/>
    <w:p w14:paraId="6DF4AD0D" w14:textId="535C223C" w:rsidR="00F33F67" w:rsidRPr="00303230" w:rsidRDefault="00F33F67" w:rsidP="00303230">
      <w:pPr>
        <w:spacing w:line="240" w:lineRule="auto"/>
        <w:jc w:val="center"/>
        <w:rPr>
          <w:rFonts w:ascii="Times New Roman" w:hAnsi="Times New Roman" w:cs="Times New Roman"/>
        </w:rPr>
      </w:pPr>
      <w:r w:rsidRPr="00303230">
        <w:rPr>
          <w:rFonts w:ascii="Times New Roman" w:hAnsi="Times New Roman" w:cs="Times New Roman"/>
          <w:noProof/>
        </w:rPr>
        <w:drawing>
          <wp:inline distT="0" distB="0" distL="0" distR="0" wp14:anchorId="109A3529" wp14:editId="5B71355A">
            <wp:extent cx="5939790" cy="2081439"/>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7"/>
                    <a:stretch>
                      <a:fillRect/>
                    </a:stretch>
                  </pic:blipFill>
                  <pic:spPr>
                    <a:xfrm>
                      <a:off x="0" y="0"/>
                      <a:ext cx="5939790" cy="2081439"/>
                    </a:xfrm>
                    <a:prstGeom prst="rect">
                      <a:avLst/>
                    </a:prstGeom>
                  </pic:spPr>
                </pic:pic>
              </a:graphicData>
            </a:graphic>
          </wp:inline>
        </w:drawing>
      </w:r>
    </w:p>
    <w:p w14:paraId="5E9FB8AB"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bookmarkEnd w:id="85"/>
    <w:p w14:paraId="540F7A01"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0CD3DB1E" w14:textId="78FB6293"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stress assigner (stress_assigner.py) implements the four-level priority hierarchy described in Section 2.2 as a series of conditional checks applied to each Word object in sequence. The function word list, lexical exception dictionary, and negation suffix patterns are all loaded from stress_rules.json at initialization. For each word, the assigner evaluates the four priority conditions in order and sets the stressed_syllable field of the Word object to the appropriate syllable index, or to -1 for words marked as unstressed. After lexical stress is assigned across all words, a second pass applies phrasal stress demotions: function words adjacent to stressed content words have their stress reduced, and the content word immediately preceding the main verb receives the nuclear pitch accent label for the sentence. This two-pass design ensures that phrasal context is evaluated only after all individual word stresses have been determined.</w:t>
      </w:r>
    </w:p>
    <w:p w14:paraId="5E6D4A4E" w14:textId="5F018B6D"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prosody engine (prosody_engine.py) operates on the fully stress-annotated Word list and produces a SentenceAnnotation object encoding the complete </w:t>
      </w:r>
      <w:r w:rsidRPr="00B84FDA">
        <w:rPr>
          <w:rFonts w:ascii="Times New Roman" w:eastAsia="MS Mincho" w:hAnsi="Times New Roman" w:cs="Times New Roman"/>
          <w:kern w:val="0"/>
          <w:sz w:val="28"/>
          <w:szCs w:val="28"/>
          <w:lang w:val="az-Latn-AZ"/>
          <w14:ligatures w14:val="none"/>
        </w:rPr>
        <w:lastRenderedPageBreak/>
        <w:t>suprasegmental structure of the utterance. Sentence type detection is performed by scanning the word list for surface markers: the presence of interrogative particles (mi, mı, mu, mü) signals a yes/no question; wh-words (nə, kim, harada, niyə) signal a wh-question; a trailing exclamation mark signals an exclamatory sentence; an imperative verb form (bare verb without tense suffix) signals an imperative. All other sentences are classified as declarative. Based on the detected sentence type, the engine selects the corresponding ToBI intonation pattern from prosody_rules.json and assigns pitch accent labels and boundary tones to each content word. Phone duration estimates are then calculated for each phoneme based on vowel/consonant class, stress status, and position in the phrase, with phrase-final lengthening applied to the last phoneme of each prosodic phrase.</w:t>
      </w:r>
    </w:p>
    <w:p w14:paraId="20C28DD5" w14:textId="7B00F91A" w:rsidR="00E239A7" w:rsidRPr="00B84FDA" w:rsidRDefault="00E239A7" w:rsidP="00EF61C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Audio synthesis is performed by the Synthesizer class in synthesizer.py, which acts as a wrapper around the espeak-ng command-line binary. The module does not implement any signal processing algorithms internally; instead, it constructs and executes espeak-ng subprocess calls, passing the linguistically annotated text as input and capturing the WAV audio bytes produced by espeak-ng's formant synthesis engine. The Synthesizer class is configured via the SynthConfig dataclass, which encapsulates synthesis parameters including language code (default: "az"), output sample rate (22,050 Hz), speech rate in words per minute (default: 140), and pitch baseline. The speaking style parameter from PipelineConfig is mapped to rate and pitch adjustments: neutral (140 wpm, pitch 50), formal (120 wpm, pitch 45), and conversational (160 wpm, pitch 55). The subprocess invocation is constructed as a list of command-line arguments passed to Python's subprocess.run() function with stdout=subprocess.PIPE to capture the WAV bytes, parameterised with the voice flag (-v az), output format flag (--stdout), rate (-s), pitch (-p), and amplitude (-a).</w:t>
      </w:r>
    </w:p>
    <w:p w14:paraId="55753B92" w14:textId="4DC0559C" w:rsidR="00EF61C1" w:rsidRDefault="00EF61C1" w:rsidP="00EF61C1">
      <w:pPr>
        <w:spacing w:after="0" w:line="360" w:lineRule="auto"/>
        <w:ind w:firstLine="567"/>
        <w:jc w:val="both"/>
        <w:rPr>
          <w:rFonts w:ascii="Times New Roman" w:eastAsia="MS Mincho" w:hAnsi="Times New Roman" w:cs="Times New Roman"/>
          <w:kern w:val="0"/>
          <w:sz w:val="28"/>
          <w:szCs w:val="28"/>
          <w:lang w:val="az-Latn-AZ"/>
          <w14:ligatures w14:val="none"/>
        </w:rPr>
      </w:pPr>
      <w:bookmarkStart w:id="86" w:name="OLE_LINK239"/>
      <w:r w:rsidRPr="00B84FDA">
        <w:rPr>
          <w:rFonts w:ascii="Times New Roman" w:eastAsia="MS Mincho" w:hAnsi="Times New Roman" w:cs="Times New Roman"/>
          <w:kern w:val="0"/>
          <w:sz w:val="28"/>
          <w:szCs w:val="28"/>
          <w:lang w:val="az-Latn-AZ"/>
          <w14:ligatures w14:val="none"/>
        </w:rPr>
        <w:t>The WAV output produced by espeak-ng is 22,050 Hz, 16-bit, mono PCM audio encapsulated in the standard WAV container format. The raw bytes returned by the subprocess call are written directly to the output file path using Python's pathlib.Path.write_bytes() method, requiring no additional audio processing or format conversion.</w:t>
      </w:r>
    </w:p>
    <w:p w14:paraId="4BC0983F" w14:textId="77777777" w:rsidR="00EF61C1" w:rsidRPr="00EF61C1" w:rsidRDefault="00EF61C1" w:rsidP="00EF61C1">
      <w:pPr>
        <w:spacing w:after="0" w:line="360" w:lineRule="auto"/>
        <w:ind w:firstLine="567"/>
        <w:jc w:val="both"/>
        <w:rPr>
          <w:rFonts w:ascii="Times New Roman" w:eastAsia="MS Mincho" w:hAnsi="Times New Roman" w:cs="Times New Roman"/>
          <w:kern w:val="0"/>
          <w:sz w:val="28"/>
          <w:szCs w:val="28"/>
          <w:lang w:val="az-Latn-AZ"/>
          <w14:ligatures w14:val="none"/>
        </w:rPr>
      </w:pPr>
    </w:p>
    <w:p w14:paraId="5C48115B" w14:textId="63D09F1E"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r w:rsidRPr="00303230">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3</w:t>
      </w:r>
      <w:r w:rsidRPr="00303230">
        <w:rPr>
          <w:rFonts w:ascii="Times New Roman" w:eastAsia="MS Mincho" w:hAnsi="Times New Roman" w:cs="Times New Roman"/>
          <w:b/>
          <w:bCs/>
          <w:kern w:val="0"/>
          <w14:ligatures w14:val="none"/>
        </w:rPr>
        <w:t xml:space="preserve">: Screenshot of the </w:t>
      </w:r>
      <w:proofErr w:type="spellStart"/>
      <w:r w:rsidRPr="00303230">
        <w:rPr>
          <w:rFonts w:ascii="Times New Roman" w:eastAsia="MS Mincho" w:hAnsi="Times New Roman" w:cs="Times New Roman"/>
          <w:b/>
          <w:bCs/>
          <w:kern w:val="0"/>
          <w14:ligatures w14:val="none"/>
        </w:rPr>
        <w:t>espeak</w:t>
      </w:r>
      <w:proofErr w:type="spellEnd"/>
      <w:r w:rsidRPr="00303230">
        <w:rPr>
          <w:rFonts w:ascii="Times New Roman" w:eastAsia="MS Mincho" w:hAnsi="Times New Roman" w:cs="Times New Roman"/>
          <w:b/>
          <w:bCs/>
          <w:kern w:val="0"/>
          <w14:ligatures w14:val="none"/>
        </w:rPr>
        <w:t xml:space="preserve"> markup generated by the prosody engine for a declarative sentence and a yes/no question sentence</w:t>
      </w:r>
    </w:p>
    <w:p w14:paraId="26AC5B1B"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p w14:paraId="22232FC7" w14:textId="77777777" w:rsidR="00F33F67" w:rsidRPr="00303230" w:rsidRDefault="00F33F67" w:rsidP="00303230">
      <w:pPr>
        <w:spacing w:line="240" w:lineRule="auto"/>
        <w:rPr>
          <w:rFonts w:ascii="Times New Roman" w:hAnsi="Times New Roman" w:cs="Times New Roman"/>
        </w:rPr>
      </w:pPr>
      <w:bookmarkStart w:id="87" w:name="OLE_LINK237"/>
      <w:bookmarkEnd w:id="86"/>
      <w:r w:rsidRPr="00303230">
        <w:rPr>
          <w:rFonts w:ascii="Times New Roman" w:hAnsi="Times New Roman" w:cs="Times New Roman"/>
          <w:noProof/>
        </w:rPr>
        <w:drawing>
          <wp:inline distT="0" distB="0" distL="0" distR="0" wp14:anchorId="760FF894" wp14:editId="5DC04C1C">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8"/>
                    <a:stretch>
                      <a:fillRect/>
                    </a:stretch>
                  </pic:blipFill>
                  <pic:spPr>
                    <a:xfrm>
                      <a:off x="0" y="0"/>
                      <a:ext cx="6155690" cy="1689100"/>
                    </a:xfrm>
                    <a:prstGeom prst="rect">
                      <a:avLst/>
                    </a:prstGeom>
                  </pic:spPr>
                </pic:pic>
              </a:graphicData>
            </a:graphic>
          </wp:inline>
        </w:drawing>
      </w:r>
    </w:p>
    <w:bookmarkEnd w:id="87"/>
    <w:p w14:paraId="53CEC83E" w14:textId="5051E69A" w:rsidR="00F33F67" w:rsidRPr="00303230" w:rsidRDefault="00F33F67" w:rsidP="00303230">
      <w:pPr>
        <w:spacing w:line="240" w:lineRule="auto"/>
        <w:rPr>
          <w:rFonts w:ascii="Times New Roman" w:hAnsi="Times New Roman" w:cs="Times New Roman"/>
        </w:rPr>
      </w:pPr>
      <w:r w:rsidRPr="00303230">
        <w:rPr>
          <w:rFonts w:ascii="Times New Roman" w:hAnsi="Times New Roman" w:cs="Times New Roman"/>
          <w:noProof/>
        </w:rPr>
        <w:drawing>
          <wp:inline distT="0" distB="0" distL="0" distR="0" wp14:anchorId="3534C23D" wp14:editId="440C5F7F">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9"/>
                    <a:stretch>
                      <a:fillRect/>
                    </a:stretch>
                  </pic:blipFill>
                  <pic:spPr>
                    <a:xfrm>
                      <a:off x="0" y="0"/>
                      <a:ext cx="6155690" cy="1678305"/>
                    </a:xfrm>
                    <a:prstGeom prst="rect">
                      <a:avLst/>
                    </a:prstGeom>
                  </pic:spPr>
                </pic:pic>
              </a:graphicData>
            </a:graphic>
          </wp:inline>
        </w:drawing>
      </w:r>
    </w:p>
    <w:p w14:paraId="3EE4D9DA"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p w14:paraId="2A851DA4"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0F375B1F" w14:textId="2488A67B" w:rsidR="00F067DC"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behavior to be inspected without running the full pipeline. The separation between modules, the human-readable JSON rule bases, and the directly inspectable intermediate representations together constitute a system that is not only functional but fully auditable at every stage of its linguistic processing chain.</w:t>
      </w:r>
    </w:p>
    <w:p w14:paraId="01ED338F"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751E837C" w:rsidR="00F067DC" w:rsidRPr="00B84FDA"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8" w:name="_Toc231402740"/>
      <w:r w:rsidRPr="00B84FDA">
        <w:rPr>
          <w:rFonts w:ascii="Times New Roman" w:eastAsia="Times New Roman" w:hAnsi="Times New Roman" w:cs="Times New Roman"/>
          <w:b/>
          <w:kern w:val="0"/>
          <w:sz w:val="28"/>
          <w:szCs w:val="28"/>
          <w:lang w:val="az-Latn-AZ"/>
          <w14:ligatures w14:val="none"/>
        </w:rPr>
        <w:t xml:space="preserve">3.3. </w:t>
      </w:r>
      <w:r w:rsidR="00E763D9" w:rsidRPr="00B84FDA">
        <w:rPr>
          <w:rFonts w:ascii="Times New Roman" w:eastAsia="Times New Roman" w:hAnsi="Times New Roman" w:cs="Times New Roman"/>
          <w:b/>
          <w:kern w:val="0"/>
          <w:sz w:val="28"/>
          <w:szCs w:val="28"/>
          <w14:ligatures w14:val="none"/>
        </w:rPr>
        <w:t>Experimental evaluation and performance analysis</w:t>
      </w:r>
      <w:bookmarkEnd w:id="88"/>
    </w:p>
    <w:p w14:paraId="789DCB25" w14:textId="5537AB13"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evaluation of the Azerbaijani TTS system was conducted across two complementary dimensions: automated unit testing of individual linguistic modules, and human perceptual evaluation of the audio output produced by the full pipeline. </w:t>
      </w:r>
      <w:r w:rsidRPr="00B84FDA">
        <w:rPr>
          <w:rFonts w:ascii="Times New Roman" w:eastAsia="MS Mincho" w:hAnsi="Times New Roman" w:cs="Times New Roman"/>
          <w:kern w:val="0"/>
          <w:sz w:val="28"/>
          <w:szCs w:val="28"/>
          <w14:ligatures w14:val="none"/>
        </w:rPr>
        <w:lastRenderedPageBreak/>
        <w:t>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w:t>
      </w:r>
    </w:p>
    <w:p w14:paraId="37BB13C2"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automated test suite comprises </w:t>
      </w:r>
      <w:proofErr w:type="gramStart"/>
      <w:r w:rsidRPr="00B84FDA">
        <w:rPr>
          <w:rFonts w:ascii="Times New Roman" w:eastAsia="MS Mincho" w:hAnsi="Times New Roman" w:cs="Times New Roman"/>
          <w:kern w:val="0"/>
          <w:sz w:val="28"/>
          <w:szCs w:val="28"/>
          <w14:ligatures w14:val="none"/>
        </w:rPr>
        <w:t>156 unit</w:t>
      </w:r>
      <w:proofErr w:type="gramEnd"/>
      <w:r w:rsidRPr="00B84FDA">
        <w:rPr>
          <w:rFonts w:ascii="Times New Roman" w:eastAsia="MS Mincho" w:hAnsi="Times New Roman" w:cs="Times New Roman"/>
          <w:kern w:val="0"/>
          <w:sz w:val="28"/>
          <w:szCs w:val="28"/>
          <w14:ligatures w14:val="none"/>
        </w:rPr>
        <w:t xml:space="preserve"> tests organized across six test files, each targeting a specific pipeline module. The test_text_normalizer.py file contains 27 tests covering cardinal number expansion, ordinal suffix selection with vowel harmony, date and time normalization, Roman numeral conversion, currency symbol expansion, and abbreviation lookup. The test_g2p_converter.py file contains 29 tests covering the base phoneme mapping, all four context-sensitive consonant rules, post-processing algorithms, and syllabification. The test_stress_assigner.py file contains 14 tests covering function word demotion, lexical exceptions, the negation suffix rule, and the default final-syllable rule. The test_prosody_engine.py file contains 30 tests covering sentence type detection across all five types,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pattern assignment, phone duration estimation, and pause insertion. The test_pipeline.py file contains 34 integration tests that run all 50 evaluation sentences through the complete pipeline end-to-end and verify the output against expected phonemic representations. The test_utils.py file contains 22 tests covering the shared utility functions including WER computation, vowel classification, and tokenization.</w:t>
      </w:r>
    </w:p>
    <w:p w14:paraId="4AB8038D" w14:textId="6730DB54" w:rsidR="00EE5088" w:rsidRPr="00B84FDA" w:rsidRDefault="00E763D9" w:rsidP="00EE508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In total, 61 distinct linguistic phenomena are exercised by the test suite, including ğ intervocalic fricative realization, ğ final compensatory lengthening, velar nasal assimilation before /k/ and /q/, geminate consonant reduction, and vowel harmony suffix selection. The test suite is implemented using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and executes in under two seconds on a standard laptop CPU, enabling rapid regression testing after any rule modification. All 156 tests pass on the final </w:t>
      </w:r>
      <w:r w:rsidRPr="00B84FDA">
        <w:rPr>
          <w:rFonts w:ascii="Times New Roman" w:eastAsia="MS Mincho" w:hAnsi="Times New Roman" w:cs="Times New Roman"/>
          <w:kern w:val="0"/>
          <w:sz w:val="28"/>
          <w:szCs w:val="28"/>
          <w14:ligatures w14:val="none"/>
        </w:rPr>
        <w:lastRenderedPageBreak/>
        <w:t>implementation, confirming that the rule base correctly handles the complete set of targeted linguistic phenomena.</w:t>
      </w:r>
    </w:p>
    <w:p w14:paraId="00CF7112" w14:textId="50DF2682" w:rsidR="00E763D9" w:rsidRDefault="00E763D9" w:rsidP="00EE5088">
      <w:pPr>
        <w:spacing w:after="0" w:line="240" w:lineRule="auto"/>
        <w:ind w:firstLine="567"/>
        <w:jc w:val="center"/>
        <w:rPr>
          <w:rFonts w:ascii="Times New Roman" w:eastAsia="MS Mincho" w:hAnsi="Times New Roman" w:cs="Times New Roman"/>
          <w:b/>
          <w:bCs/>
          <w:kern w:val="0"/>
          <w14:ligatures w14:val="none"/>
        </w:rPr>
      </w:pPr>
      <w:bookmarkStart w:id="89" w:name="OLE_LINK245"/>
      <w:bookmarkStart w:id="90" w:name="OLE_LINK24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4</w:t>
      </w:r>
      <w:r w:rsidRPr="00EE5088">
        <w:rPr>
          <w:rFonts w:ascii="Times New Roman" w:eastAsia="MS Mincho" w:hAnsi="Times New Roman" w:cs="Times New Roman"/>
          <w:b/>
          <w:bCs/>
          <w:kern w:val="0"/>
          <w14:ligatures w14:val="none"/>
        </w:rPr>
        <w:t xml:space="preserve">: Terminal output of </w:t>
      </w:r>
      <w:proofErr w:type="spellStart"/>
      <w:r w:rsidRPr="00EE5088">
        <w:rPr>
          <w:rFonts w:ascii="Times New Roman" w:eastAsia="MS Mincho" w:hAnsi="Times New Roman" w:cs="Times New Roman"/>
          <w:b/>
          <w:bCs/>
          <w:kern w:val="0"/>
          <w14:ligatures w14:val="none"/>
        </w:rPr>
        <w:t>pytest</w:t>
      </w:r>
      <w:proofErr w:type="spellEnd"/>
      <w:r w:rsidRPr="00EE5088">
        <w:rPr>
          <w:rFonts w:ascii="Times New Roman" w:eastAsia="MS Mincho" w:hAnsi="Times New Roman" w:cs="Times New Roman"/>
          <w:b/>
          <w:bCs/>
          <w:kern w:val="0"/>
          <w14:ligatures w14:val="none"/>
        </w:rPr>
        <w:t xml:space="preserve"> showing 156 tests passed across six test modules.</w:t>
      </w:r>
    </w:p>
    <w:p w14:paraId="15A556FD"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9"/>
    <w:p w14:paraId="31317AF5" w14:textId="19322BB1" w:rsidR="00E763D9" w:rsidRPr="00EE5088" w:rsidRDefault="00E763D9"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34C2DB2D" wp14:editId="6DC3622B">
            <wp:extent cx="5939790" cy="3640833"/>
            <wp:effectExtent l="0" t="0" r="3810" b="4445"/>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30"/>
                    <a:stretch>
                      <a:fillRect/>
                    </a:stretch>
                  </pic:blipFill>
                  <pic:spPr>
                    <a:xfrm>
                      <a:off x="0" y="0"/>
                      <a:ext cx="5939790" cy="3640833"/>
                    </a:xfrm>
                    <a:prstGeom prst="rect">
                      <a:avLst/>
                    </a:prstGeom>
                  </pic:spPr>
                </pic:pic>
              </a:graphicData>
            </a:graphic>
          </wp:inline>
        </w:drawing>
      </w:r>
    </w:p>
    <w:p w14:paraId="5246E46B" w14:textId="77777777" w:rsidR="00E763D9" w:rsidRPr="00EE5088" w:rsidRDefault="00E763D9"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90"/>
    <w:p w14:paraId="3D9DB72C" w14:textId="77777777" w:rsidR="00E763D9" w:rsidRPr="00B84FDA" w:rsidRDefault="00E763D9" w:rsidP="00E763D9">
      <w:pPr>
        <w:spacing w:after="0" w:line="360" w:lineRule="auto"/>
        <w:jc w:val="both"/>
        <w:rPr>
          <w:rFonts w:ascii="Times New Roman" w:eastAsia="MS Mincho" w:hAnsi="Times New Roman" w:cs="Times New Roman"/>
          <w:kern w:val="0"/>
          <w:sz w:val="28"/>
          <w:szCs w:val="28"/>
          <w14:ligatures w14:val="none"/>
        </w:rPr>
      </w:pPr>
    </w:p>
    <w:p w14:paraId="2EB2C3A9" w14:textId="2DB9B0B0" w:rsidR="00E763D9" w:rsidRPr="00B84FDA" w:rsidRDefault="00E763D9" w:rsidP="002E32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phonetically balanced evaluation set consists of 50 Azerbaijani sentences spanning all five sentence types: declarative (20 sentences), yes/no interrogative (10), </w:t>
      </w:r>
      <w:proofErr w:type="spellStart"/>
      <w:r w:rsidRPr="00B84FDA">
        <w:rPr>
          <w:rFonts w:ascii="Times New Roman" w:eastAsia="MS Mincho" w:hAnsi="Times New Roman" w:cs="Times New Roman"/>
          <w:kern w:val="0"/>
          <w:sz w:val="28"/>
          <w:szCs w:val="28"/>
          <w14:ligatures w14:val="none"/>
        </w:rPr>
        <w:t>wh</w:t>
      </w:r>
      <w:proofErr w:type="spellEnd"/>
      <w:r w:rsidRPr="00B84FDA">
        <w:rPr>
          <w:rFonts w:ascii="Times New Roman" w:eastAsia="MS Mincho" w:hAnsi="Times New Roman" w:cs="Times New Roman"/>
          <w:kern w:val="0"/>
          <w:sz w:val="28"/>
          <w:szCs w:val="28"/>
          <w14:ligatures w14:val="none"/>
        </w:rPr>
        <w:t>-interrogative (10), imperative (5), and exclamatory (5). The sentences were selected to ensure coverage of all nine Azerbaijani vowels in vowel-harmony-compliant suffixes, all four context-sensitive consonant rules, and a representative range of word lengths, morphological complexity levels, and NSW types. The sentence selection followed the principle of maximum phoneme coverage per sentence, consistent with established methodology for phonetically balanced evaluation corpora in low-resource language TTS research (</w:t>
      </w:r>
      <w:proofErr w:type="spellStart"/>
      <w:r w:rsidRPr="00B84FDA">
        <w:rPr>
          <w:rFonts w:ascii="Times New Roman" w:eastAsia="MS Mincho" w:hAnsi="Times New Roman" w:cs="Times New Roman"/>
          <w:kern w:val="0"/>
          <w:sz w:val="28"/>
          <w:szCs w:val="28"/>
          <w14:ligatures w14:val="none"/>
        </w:rPr>
        <w:t>Oyucu</w:t>
      </w:r>
      <w:proofErr w:type="spellEnd"/>
      <w:r w:rsidRPr="00B84FDA">
        <w:rPr>
          <w:rFonts w:ascii="Times New Roman" w:eastAsia="MS Mincho" w:hAnsi="Times New Roman" w:cs="Times New Roman"/>
          <w:kern w:val="0"/>
          <w:sz w:val="28"/>
          <w:szCs w:val="28"/>
          <w14:ligatures w14:val="none"/>
        </w:rPr>
        <w:t xml:space="preserve">, 2023). The pipeline report, generated by running all 50 sentences through the </w:t>
      </w:r>
      <w:proofErr w:type="gramStart"/>
      <w:r w:rsidRPr="00B84FDA">
        <w:rPr>
          <w:rFonts w:ascii="Times New Roman" w:eastAsia="MS Mincho" w:hAnsi="Times New Roman" w:cs="Times New Roman"/>
          <w:kern w:val="0"/>
          <w:sz w:val="28"/>
          <w:szCs w:val="28"/>
          <w14:ligatures w14:val="none"/>
        </w:rPr>
        <w:t>analyze(</w:t>
      </w:r>
      <w:proofErr w:type="gramEnd"/>
      <w:r w:rsidRPr="00B84FDA">
        <w:rPr>
          <w:rFonts w:ascii="Times New Roman" w:eastAsia="MS Mincho" w:hAnsi="Times New Roman" w:cs="Times New Roman"/>
          <w:kern w:val="0"/>
          <w:sz w:val="28"/>
          <w:szCs w:val="28"/>
          <w14:ligatures w14:val="none"/>
        </w:rPr>
        <w:t xml:space="preserve">) method, confirms 50 successful analyses with zero errors and an average processing time of 0.3 milliseconds per sentence (minimum 0.1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maximum 2.5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demonstrating that the system meets real-time performance requirements for practical deployment.</w:t>
      </w:r>
    </w:p>
    <w:p w14:paraId="18AEC4F7" w14:textId="3A25FD71" w:rsidR="00054EF3" w:rsidRDefault="00054EF3" w:rsidP="00EE5088">
      <w:pPr>
        <w:spacing w:after="0" w:line="240" w:lineRule="auto"/>
        <w:ind w:firstLine="567"/>
        <w:jc w:val="center"/>
        <w:rPr>
          <w:rFonts w:ascii="Times New Roman" w:eastAsia="MS Mincho" w:hAnsi="Times New Roman" w:cs="Times New Roman"/>
          <w:b/>
          <w:bCs/>
          <w:kern w:val="0"/>
          <w14:ligatures w14:val="none"/>
        </w:rPr>
      </w:pPr>
      <w:bookmarkStart w:id="91" w:name="OLE_LINK244"/>
      <w:bookmarkStart w:id="92" w:name="OLE_LINK253"/>
      <w:r w:rsidRPr="00EE5088">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5</w:t>
      </w:r>
      <w:r w:rsidRPr="00EE5088">
        <w:rPr>
          <w:rFonts w:ascii="Times New Roman" w:eastAsia="MS Mincho" w:hAnsi="Times New Roman" w:cs="Times New Roman"/>
          <w:b/>
          <w:bCs/>
          <w:kern w:val="0"/>
          <w14:ligatures w14:val="none"/>
        </w:rPr>
        <w:t>: Screenshot of the evaluation/</w:t>
      </w:r>
      <w:proofErr w:type="spellStart"/>
      <w:r w:rsidRPr="00EE5088">
        <w:rPr>
          <w:rFonts w:ascii="Times New Roman" w:eastAsia="MS Mincho" w:hAnsi="Times New Roman" w:cs="Times New Roman"/>
          <w:b/>
          <w:bCs/>
          <w:kern w:val="0"/>
          <w14:ligatures w14:val="none"/>
        </w:rPr>
        <w:t>test_sentences.json</w:t>
      </w:r>
      <w:proofErr w:type="spellEnd"/>
      <w:r w:rsidRPr="00EE5088">
        <w:rPr>
          <w:rFonts w:ascii="Times New Roman" w:eastAsia="MS Mincho" w:hAnsi="Times New Roman" w:cs="Times New Roman"/>
          <w:b/>
          <w:bCs/>
          <w:kern w:val="0"/>
          <w14:ligatures w14:val="none"/>
        </w:rPr>
        <w:t xml:space="preserve"> file showing a sample of the 50 phonetically balanced evaluation sentences with their sentence type labels</w:t>
      </w:r>
    </w:p>
    <w:p w14:paraId="326C75A1"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91"/>
    <w:p w14:paraId="03C6ED75" w14:textId="52F37B0F"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61C4D6F9" wp14:editId="790F9F13">
            <wp:extent cx="4313668" cy="4773336"/>
            <wp:effectExtent l="0" t="0" r="4445"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31"/>
                    <a:stretch>
                      <a:fillRect/>
                    </a:stretch>
                  </pic:blipFill>
                  <pic:spPr>
                    <a:xfrm>
                      <a:off x="0" y="0"/>
                      <a:ext cx="4427170" cy="4898933"/>
                    </a:xfrm>
                    <a:prstGeom prst="rect">
                      <a:avLst/>
                    </a:prstGeom>
                  </pic:spPr>
                </pic:pic>
              </a:graphicData>
            </a:graphic>
          </wp:inline>
        </w:drawing>
      </w:r>
    </w:p>
    <w:p w14:paraId="53FEA66A" w14:textId="31F719FE" w:rsidR="00054EF3"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3C47F7DB" w14:textId="77777777" w:rsidR="00EE5088" w:rsidRPr="00EE5088" w:rsidRDefault="00EE5088" w:rsidP="00EE5088">
      <w:pPr>
        <w:spacing w:after="0" w:line="240" w:lineRule="auto"/>
        <w:jc w:val="both"/>
        <w:rPr>
          <w:rFonts w:ascii="Times New Roman" w:eastAsia="MS Mincho" w:hAnsi="Times New Roman" w:cs="Times New Roman"/>
          <w:kern w:val="0"/>
          <w14:ligatures w14:val="none"/>
        </w:rPr>
      </w:pPr>
    </w:p>
    <w:bookmarkEnd w:id="92"/>
    <w:p w14:paraId="46CC0DB2" w14:textId="77690F97" w:rsidR="00DF1C26" w:rsidRPr="00EF61C1" w:rsidRDefault="00E763D9"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human perceptual evaluation was carried out by five native Azerbaijani listeners recruited from the university community. Table 11 </w:t>
      </w:r>
      <w:proofErr w:type="spellStart"/>
      <w:r w:rsidRPr="00B84FDA">
        <w:rPr>
          <w:rFonts w:ascii="Times New Roman" w:eastAsia="MS Mincho" w:hAnsi="Times New Roman" w:cs="Times New Roman"/>
          <w:kern w:val="0"/>
          <w:sz w:val="28"/>
          <w:szCs w:val="28"/>
          <w14:ligatures w14:val="none"/>
        </w:rPr>
        <w:t>summarises</w:t>
      </w:r>
      <w:proofErr w:type="spellEnd"/>
      <w:r w:rsidRPr="00B84FDA">
        <w:rPr>
          <w:rFonts w:ascii="Times New Roman" w:eastAsia="MS Mincho" w:hAnsi="Times New Roman" w:cs="Times New Roman"/>
          <w:kern w:val="0"/>
          <w:sz w:val="28"/>
          <w:szCs w:val="28"/>
          <w14:ligatures w14:val="none"/>
        </w:rPr>
        <w:t xml:space="preserve"> the evaluator profiles. The evaluators span a range of ages (22–35), educational backgrounds, and genders (three male, two female), providing a diverse listener panel representative of the adult educated Azerbaijani speaker population.</w:t>
      </w:r>
      <w:bookmarkStart w:id="93" w:name="OLE_LINK248"/>
      <w:bookmarkStart w:id="94" w:name="OLE_LINK249"/>
    </w:p>
    <w:p w14:paraId="73C7ED29" w14:textId="0D7118AB"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Table 11: Evaluator profiles for the human perceptual evaluation</w:t>
      </w:r>
    </w:p>
    <w:p w14:paraId="5078BF77"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418"/>
        <w:gridCol w:w="1417"/>
        <w:gridCol w:w="5380"/>
      </w:tblGrid>
      <w:tr w:rsidR="00054EF3" w:rsidRPr="00DF1C26" w14:paraId="22EE34FA" w14:textId="024EA1FA" w:rsidTr="00054EF3">
        <w:tc>
          <w:tcPr>
            <w:tcW w:w="1129" w:type="dxa"/>
            <w:shd w:val="clear" w:color="auto" w:fill="BFBFBF" w:themeFill="background1" w:themeFillShade="BF"/>
          </w:tcPr>
          <w:bookmarkEnd w:id="93"/>
          <w:p w14:paraId="57E2388D" w14:textId="7329D26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1418" w:type="dxa"/>
            <w:shd w:val="clear" w:color="auto" w:fill="BFBFBF" w:themeFill="background1" w:themeFillShade="BF"/>
          </w:tcPr>
          <w:p w14:paraId="1CA06067" w14:textId="53A0167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417" w:type="dxa"/>
            <w:shd w:val="clear" w:color="auto" w:fill="BFBFBF" w:themeFill="background1" w:themeFillShade="BF"/>
          </w:tcPr>
          <w:p w14:paraId="4F9F0777" w14:textId="774F86A2"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5380" w:type="dxa"/>
            <w:shd w:val="clear" w:color="auto" w:fill="BFBFBF" w:themeFill="background1" w:themeFillShade="BF"/>
          </w:tcPr>
          <w:p w14:paraId="1DA8B709" w14:textId="40ECDD0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36B5C04D" w14:textId="6C82851F" w:rsidTr="00054EF3">
        <w:tc>
          <w:tcPr>
            <w:tcW w:w="1129" w:type="dxa"/>
          </w:tcPr>
          <w:p w14:paraId="27731F02" w14:textId="15F383F7" w:rsidR="00054EF3" w:rsidRPr="00DF1C26" w:rsidRDefault="00054EF3" w:rsidP="00DF1C26">
            <w:pPr>
              <w:jc w:val="center"/>
              <w:rPr>
                <w:rFonts w:ascii="Times New Roman" w:hAnsi="Times New Roman" w:cs="Times New Roman"/>
                <w:sz w:val="24"/>
                <w:szCs w:val="24"/>
              </w:rPr>
            </w:pPr>
            <w:bookmarkStart w:id="95" w:name="OLE_LINK26"/>
            <w:r w:rsidRPr="00DF1C26">
              <w:rPr>
                <w:rFonts w:ascii="Times New Roman" w:hAnsi="Times New Roman" w:cs="Times New Roman"/>
                <w:bCs/>
                <w:color w:val="000000" w:themeColor="text1"/>
                <w:sz w:val="24"/>
                <w:szCs w:val="24"/>
              </w:rPr>
              <w:t>E1</w:t>
            </w:r>
            <w:bookmarkEnd w:id="95"/>
          </w:p>
        </w:tc>
        <w:tc>
          <w:tcPr>
            <w:tcW w:w="1418" w:type="dxa"/>
          </w:tcPr>
          <w:p w14:paraId="06794E72" w14:textId="2172F3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24</w:t>
            </w:r>
          </w:p>
        </w:tc>
        <w:tc>
          <w:tcPr>
            <w:tcW w:w="1417" w:type="dxa"/>
          </w:tcPr>
          <w:p w14:paraId="76C32029" w14:textId="2D53650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6639F796" w14:textId="7357C53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Linguistics</w:t>
            </w:r>
          </w:p>
        </w:tc>
      </w:tr>
      <w:tr w:rsidR="00054EF3" w:rsidRPr="00DF1C26" w14:paraId="4FBDBFC5" w14:textId="58DC22F6" w:rsidTr="00054EF3">
        <w:tc>
          <w:tcPr>
            <w:tcW w:w="1129" w:type="dxa"/>
          </w:tcPr>
          <w:p w14:paraId="759F2A1A" w14:textId="0CD0E7E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E2</w:t>
            </w:r>
          </w:p>
        </w:tc>
        <w:tc>
          <w:tcPr>
            <w:tcW w:w="1418" w:type="dxa"/>
          </w:tcPr>
          <w:p w14:paraId="761F295E" w14:textId="2E8231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31</w:t>
            </w:r>
          </w:p>
        </w:tc>
        <w:tc>
          <w:tcPr>
            <w:tcW w:w="1417" w:type="dxa"/>
          </w:tcPr>
          <w:p w14:paraId="2482FA01" w14:textId="15E5CF5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10361FAC" w14:textId="2C503B6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 Philology</w:t>
            </w:r>
          </w:p>
        </w:tc>
      </w:tr>
      <w:tr w:rsidR="00054EF3" w:rsidRPr="00DF1C26" w14:paraId="7BD0E260" w14:textId="0769B6F8" w:rsidTr="00054EF3">
        <w:tc>
          <w:tcPr>
            <w:tcW w:w="1129" w:type="dxa"/>
          </w:tcPr>
          <w:p w14:paraId="3D72C661" w14:textId="17F0427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E3</w:t>
            </w:r>
          </w:p>
        </w:tc>
        <w:tc>
          <w:tcPr>
            <w:tcW w:w="1418" w:type="dxa"/>
          </w:tcPr>
          <w:p w14:paraId="77313A99" w14:textId="01BD40B0"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27</w:t>
            </w:r>
          </w:p>
        </w:tc>
        <w:tc>
          <w:tcPr>
            <w:tcW w:w="1417" w:type="dxa"/>
          </w:tcPr>
          <w:p w14:paraId="36A1E4BC" w14:textId="1A11E5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7D9D0562" w14:textId="3B9F4CD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Computer Science</w:t>
            </w:r>
          </w:p>
        </w:tc>
      </w:tr>
      <w:tr w:rsidR="00054EF3" w:rsidRPr="00DF1C26" w14:paraId="349704DD" w14:textId="0BE470C6" w:rsidTr="00054EF3">
        <w:tc>
          <w:tcPr>
            <w:tcW w:w="1129" w:type="dxa"/>
          </w:tcPr>
          <w:p w14:paraId="1789742A" w14:textId="59ACBD2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E4</w:t>
            </w:r>
          </w:p>
        </w:tc>
        <w:tc>
          <w:tcPr>
            <w:tcW w:w="1418" w:type="dxa"/>
          </w:tcPr>
          <w:p w14:paraId="0F3A2955" w14:textId="2828878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w:t>
            </w:r>
          </w:p>
        </w:tc>
        <w:tc>
          <w:tcPr>
            <w:tcW w:w="1417" w:type="dxa"/>
          </w:tcPr>
          <w:p w14:paraId="45504C97" w14:textId="041C49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55C70C42" w14:textId="4C4378CB"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BA Education</w:t>
            </w:r>
          </w:p>
        </w:tc>
      </w:tr>
      <w:tr w:rsidR="00054EF3" w:rsidRPr="00DF1C26" w14:paraId="0F873A33" w14:textId="502E1FE2" w:rsidTr="00054EF3">
        <w:tc>
          <w:tcPr>
            <w:tcW w:w="1129" w:type="dxa"/>
          </w:tcPr>
          <w:p w14:paraId="20A25B1E" w14:textId="1F70EC3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E5</w:t>
            </w:r>
          </w:p>
        </w:tc>
        <w:tc>
          <w:tcPr>
            <w:tcW w:w="1418" w:type="dxa"/>
          </w:tcPr>
          <w:p w14:paraId="0F8E56A8" w14:textId="5AF35D85"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35</w:t>
            </w:r>
          </w:p>
        </w:tc>
        <w:tc>
          <w:tcPr>
            <w:tcW w:w="1417" w:type="dxa"/>
          </w:tcPr>
          <w:p w14:paraId="629F2CD1" w14:textId="4D20496A"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148A0E20" w14:textId="6AAD568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MSc Engineering</w:t>
            </w:r>
          </w:p>
        </w:tc>
      </w:tr>
    </w:tbl>
    <w:p w14:paraId="51D07C0F"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94"/>
    <w:p w14:paraId="1E67161C" w14:textId="77777777" w:rsidR="00054EF3" w:rsidRPr="00B84FDA" w:rsidRDefault="00054EF3" w:rsidP="00054EF3">
      <w:pPr>
        <w:spacing w:after="0" w:line="360" w:lineRule="auto"/>
        <w:ind w:firstLine="720"/>
        <w:jc w:val="both"/>
        <w:rPr>
          <w:rFonts w:ascii="Times New Roman" w:eastAsia="MS Mincho" w:hAnsi="Times New Roman" w:cs="Times New Roman"/>
          <w:kern w:val="0"/>
          <w:sz w:val="28"/>
          <w:szCs w:val="28"/>
          <w14:ligatures w14:val="none"/>
        </w:rPr>
      </w:pPr>
    </w:p>
    <w:p w14:paraId="647A2EDA" w14:textId="6FACE556"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All five evaluators were confirmed native speakers of North Azerbaijani with no reported hearing impairment. Prior to the evaluation session, each evaluator was given a written instruction sheet explaining the rating scale and was allowed to listen to two practice stimuli not included in the evaluation set in order to calibrate their use of the scale. The evaluation was conducted individually in a quiet room using calibrated headphones, with stimuli presented through a custom-built web interface that recorded ratings and prevented re-listening after a rating was submitted in order to encourage first-impression judgements consistent with the ITU-T P.800 protocol.</w:t>
      </w:r>
    </w:p>
    <w:p w14:paraId="2B8C1CA4" w14:textId="56E6F9B2"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Speech naturalness was measured using the Mean Opinion Score (MOS) protocol defined in ITU-T P.800 (ITU-T, 1996). Each evaluator listened to a randomly ordered set of 36 synthesized audio clips — 18 produced by the proposed full pipeline and 18 produced by the unmodified espeak-ng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MOS of 3.2 is consistent with the expected performance of a formant synthesis system with a well-designed rule-based front-end: above the "Poor" threshold, approaching the "Good" threshold, and perceptually acceptable for functional accessibility applications such as screen readers and navigation systems.</w:t>
      </w:r>
    </w:p>
    <w:p w14:paraId="0BF8EAE4" w14:textId="7605F941"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Per-evaluator MOS scores for the proposed system showed high consistency across all five listeners: E1 = 3.22, E2 = 3.14, E3 = 3.19, E4 = 3.19, E5 = 3.17. The maximum inter-rater range of 0.08 points confirms that the ratings are stable and not 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The baseline system received no ratings of 4 or 5 from any evaluator </w:t>
      </w:r>
      <w:r w:rsidRPr="00B84FDA">
        <w:rPr>
          <w:rFonts w:ascii="Times New Roman" w:eastAsia="MS Mincho" w:hAnsi="Times New Roman" w:cs="Times New Roman"/>
          <w:kern w:val="0"/>
          <w:sz w:val="28"/>
          <w:szCs w:val="28"/>
          <w:lang w:val="az-Latn-AZ"/>
          <w14:ligatures w14:val="none"/>
        </w:rPr>
        <w:lastRenderedPageBreak/>
        <w:t>under any condition, confirming that the custom front-end preprocessing produces a measurable and consistent improvement in perceived naturalness. A paired t-test comparing the proposed system and baseline MOS distributions yielded t(179) = 8.34, p &lt; 0.001, confirming that the improvement of 0.4 MOS points is statistically significant.</w:t>
      </w:r>
    </w:p>
    <w:p w14:paraId="4D374BFF" w14:textId="7C1EF7DA" w:rsidR="00DF1C26" w:rsidRDefault="00054EF3" w:rsidP="00382864">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0.4-point MOS improvement is attributable to three specific aspects of the proposed front-end that are absent in the raw espeak-ng baseline. First, the text normalization module converts numbers, dates, and abbreviations into fully spelled-out Azerbaijani word sequences with correct vowel harmony, whereas the baseline passes these tokens directly to espeak-ng, which applies generic expansion heuristics not designed for Azerbaijani morphology. Second, the G2P module applies language-specific context-sensitive consonant rules that correct several allophonic realizations that espeak-ng produces incorrectly for Azerbaijani. Third, the prosody engine inserts syntactically motivated pauses and assigns sentence-type-appropriate pitch contours, improving the rhythmic naturalness of the output above the flat, uniform prosody characteristic of unconfigured espeak-ng synthesis.</w:t>
      </w:r>
      <w:bookmarkStart w:id="96" w:name="OLE_LINK252"/>
      <w:bookmarkStart w:id="97" w:name="OLE_LINK255"/>
    </w:p>
    <w:p w14:paraId="5C7DE044"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az-Latn-AZ"/>
          <w14:ligatures w14:val="none"/>
        </w:rPr>
      </w:pPr>
    </w:p>
    <w:p w14:paraId="78FF268D" w14:textId="34DE3F83"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Table 12: MOS evaluation results — proposed system vs </w:t>
      </w:r>
      <w:proofErr w:type="spellStart"/>
      <w:r w:rsidRPr="00DF1C26">
        <w:rPr>
          <w:rFonts w:ascii="Times New Roman" w:eastAsia="MS Mincho" w:hAnsi="Times New Roman" w:cs="Times New Roman"/>
          <w:b/>
          <w:bCs/>
          <w:kern w:val="0"/>
          <w14:ligatures w14:val="none"/>
        </w:rPr>
        <w:t>espeak</w:t>
      </w:r>
      <w:proofErr w:type="spellEnd"/>
      <w:r w:rsidRPr="00DF1C26">
        <w:rPr>
          <w:rFonts w:ascii="Times New Roman" w:eastAsia="MS Mincho" w:hAnsi="Times New Roman" w:cs="Times New Roman"/>
          <w:b/>
          <w:bCs/>
          <w:kern w:val="0"/>
          <w14:ligatures w14:val="none"/>
        </w:rPr>
        <w:t>-ng baseline</w:t>
      </w:r>
    </w:p>
    <w:p w14:paraId="796D2622"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972"/>
        <w:gridCol w:w="1276"/>
        <w:gridCol w:w="997"/>
        <w:gridCol w:w="2405"/>
        <w:gridCol w:w="1694"/>
      </w:tblGrid>
      <w:tr w:rsidR="00054EF3" w:rsidRPr="00DF1C26" w14:paraId="0B9F5C47" w14:textId="45E089E5" w:rsidTr="00054EF3">
        <w:tc>
          <w:tcPr>
            <w:tcW w:w="2972" w:type="dxa"/>
            <w:shd w:val="clear" w:color="auto" w:fill="BFBFBF" w:themeFill="background1" w:themeFillShade="BF"/>
          </w:tcPr>
          <w:bookmarkEnd w:id="96"/>
          <w:p w14:paraId="6F76F8DD" w14:textId="39AE47A4"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Condition</w:t>
            </w:r>
          </w:p>
        </w:tc>
        <w:tc>
          <w:tcPr>
            <w:tcW w:w="1276" w:type="dxa"/>
            <w:shd w:val="clear" w:color="auto" w:fill="BFBFBF" w:themeFill="background1" w:themeFillShade="BF"/>
          </w:tcPr>
          <w:p w14:paraId="42362A0D" w14:textId="7343D11E"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Mean</w:t>
            </w:r>
          </w:p>
        </w:tc>
        <w:tc>
          <w:tcPr>
            <w:tcW w:w="997" w:type="dxa"/>
            <w:shd w:val="clear" w:color="auto" w:fill="BFBFBF" w:themeFill="background1" w:themeFillShade="BF"/>
          </w:tcPr>
          <w:p w14:paraId="32F800A0" w14:textId="08B83FD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SD</w:t>
            </w:r>
          </w:p>
        </w:tc>
        <w:tc>
          <w:tcPr>
            <w:tcW w:w="2405" w:type="dxa"/>
            <w:shd w:val="clear" w:color="auto" w:fill="BFBFBF" w:themeFill="background1" w:themeFillShade="BF"/>
          </w:tcPr>
          <w:p w14:paraId="6F3CD409" w14:textId="31C35E2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95% CI</w:t>
            </w:r>
          </w:p>
        </w:tc>
        <w:tc>
          <w:tcPr>
            <w:tcW w:w="1694" w:type="dxa"/>
            <w:shd w:val="clear" w:color="auto" w:fill="BFBFBF" w:themeFill="background1" w:themeFillShade="BF"/>
          </w:tcPr>
          <w:p w14:paraId="5216EF48" w14:textId="2EFEE3F8"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n ratings</w:t>
            </w:r>
          </w:p>
        </w:tc>
      </w:tr>
      <w:tr w:rsidR="00054EF3" w:rsidRPr="00DF1C26" w14:paraId="6A0502E4" w14:textId="54E675DF" w:rsidTr="00054EF3">
        <w:tc>
          <w:tcPr>
            <w:tcW w:w="2972" w:type="dxa"/>
          </w:tcPr>
          <w:p w14:paraId="7BA3BEC5" w14:textId="54D36A8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system</w:t>
            </w:r>
          </w:p>
        </w:tc>
        <w:tc>
          <w:tcPr>
            <w:tcW w:w="1276" w:type="dxa"/>
          </w:tcPr>
          <w:p w14:paraId="53DA877F" w14:textId="4C08658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997" w:type="dxa"/>
          </w:tcPr>
          <w:p w14:paraId="018CFD9D" w14:textId="085A096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18EA27C9" w14:textId="3BFDAA2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[3.1,3.3]</w:t>
            </w:r>
          </w:p>
        </w:tc>
        <w:tc>
          <w:tcPr>
            <w:tcW w:w="1694" w:type="dxa"/>
          </w:tcPr>
          <w:p w14:paraId="2844C840" w14:textId="0D75853F"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r w:rsidR="00054EF3" w:rsidRPr="00DF1C26" w14:paraId="51500416" w14:textId="71C309BA" w:rsidTr="00054EF3">
        <w:tc>
          <w:tcPr>
            <w:tcW w:w="2972" w:type="dxa"/>
          </w:tcPr>
          <w:p w14:paraId="5D4CC4FF" w14:textId="4A2B0B82"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1276" w:type="dxa"/>
          </w:tcPr>
          <w:p w14:paraId="652E5CE7" w14:textId="7D42403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997" w:type="dxa"/>
          </w:tcPr>
          <w:p w14:paraId="3EAEE3D5" w14:textId="21599CB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56673B05" w14:textId="3F9A822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[2.7,2.9]</w:t>
            </w:r>
          </w:p>
        </w:tc>
        <w:tc>
          <w:tcPr>
            <w:tcW w:w="1694" w:type="dxa"/>
          </w:tcPr>
          <w:p w14:paraId="6259138A" w14:textId="2580F029"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bl>
    <w:p w14:paraId="410CE0A0"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97"/>
    <w:p w14:paraId="76AECE6C" w14:textId="77777777" w:rsidR="00E70F9D" w:rsidRPr="00B84FDA"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841A4E0" w14:textId="2A6A00FC"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Levenshtein word-level edit distance to the total number of reference words, averaged across all 250 listener–sentence pairs. Five sentences achieved WER = 0% across all listeners, representing 10% of the evaluation set. Per-listener WER ranged from 7.4% (L2) to 18.0% (L3), with individual scores of L1 = 10.4%, L2 = 7.4%, </w:t>
      </w:r>
      <w:r w:rsidRPr="00B84FDA">
        <w:rPr>
          <w:rFonts w:ascii="Times New Roman" w:eastAsia="MS Mincho" w:hAnsi="Times New Roman" w:cs="Times New Roman"/>
          <w:kern w:val="0"/>
          <w:sz w:val="28"/>
          <w:szCs w:val="28"/>
          <w:lang w:val="az-Latn-AZ"/>
          <w14:ligatures w14:val="none"/>
        </w:rPr>
        <w:lastRenderedPageBreak/>
        <w:t>L3 = 18.0%, L4 = 15.2%, and L5 = 10.9%. The L3 outlier's higher WER reflects consistently greater difficulty with word-final consonant clusters rather than a systematic pattern attributable to sentence type. The espeak-ng baseline produced a mean WER of 18.7% under identical transcription conditions, representing a 6.3 percentage point improvement attributable to the proposed rule-based front-end processing.</w:t>
      </w:r>
    </w:p>
    <w:p w14:paraId="7E3D9DF5" w14:textId="3FB49093"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Sentence-level WER ranged from 0.0% to 44.0%, with the highest-error sentence containing a loanword with an irregular consonant cluster that the G2P module assigned to the nearest native phoneme. Error analysis of the transcription data identified three dominant error categories. The first and most frequent category was final-segment truncation, in which listeners omitted or replaced the final phoneme of the word-final morphological suffix — for example, "ölkədir" transcribed as "ölkədi". This error is attributable to reduced acoustic energy at word boundaries in espeak-ng's formant synthesis, which is a property of the acoustic backend rather than a failure in the front-end linguistic analysis. The second category was velar stop ambiguity: listeners inconsistently transcribed the palatal variant /ɟ/ as "k" rather than "g" in several sentences, indicating that espeak-ng's acoustic realization of /ɟ/ does not sufficiently differentiate it from /k/ in all phonological environments. The third category was word-final devoicing perception: listeners occasionally perceived the devoiced word-final stop as the graphemic voiced form, indicating correct acoustic production of devoicing but perceptual ambiguity at the word boundary. All three error categories are attributable to the acoustic synthesis backend and indicate directions for future improvement of the espeak-ng Azerbaijani voice profile rather than failures in the rule-based linguistic front-end. Notably, none of the transcription errors could be traced to incorrect stress assignment or incorrect pause placement, confirming that the prosody module contributes positively to intelligibility even when the acoustic rendering of individual phonemes remains imperfect.</w:t>
      </w:r>
    </w:p>
    <w:p w14:paraId="73BBB7A6" w14:textId="399CCA5B" w:rsidR="00382864" w:rsidRDefault="00054EF3" w:rsidP="00EF61C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Text normalization accuracy was evaluated separately over 250 test cases covering eight transformation categories, including cardinal and ordinal numbers, </w:t>
      </w:r>
      <w:r w:rsidRPr="00B84FDA">
        <w:rPr>
          <w:rFonts w:ascii="Times New Roman" w:eastAsia="MS Mincho" w:hAnsi="Times New Roman" w:cs="Times New Roman"/>
          <w:kern w:val="0"/>
          <w:sz w:val="28"/>
          <w:szCs w:val="28"/>
          <w:lang w:val="az-Latn-AZ"/>
          <w14:ligatures w14:val="none"/>
        </w:rPr>
        <w:lastRenderedPageBreak/>
        <w:t>date and time expressions, currency symbols, and Roman numerals. The overall weighted normalization accuracy across all categories was 97.2%. Perfect accuracy (100%) was achieved for dates, times, currency symbols, and Roman numerals. The 2.8% error rate was concentrated in ordinal suffix construction for irregular cardinal stems in loanword numerals, where the vowel harmony classifier selects an incorrect suffix class due to the absence of native Azerbaijani vowel harmony in the loanword stem. This finding identifies loanword phonology as the primary remaining gap in the normalization module and suggests that a dedicated loanword exception dictionary would be the most efficient route to eliminating the remaining errors. The normalization accuracy of 97.2% compares favorably with the 94–96% range reported for rule-based normalization modules in similarly low-resource Turkic TTS systems, where loanword coverage is consistently identified as the limiting factor (Yeshpanov et al., 2023).</w:t>
      </w:r>
    </w:p>
    <w:p w14:paraId="7A2FC575" w14:textId="77777777" w:rsidR="00382864" w:rsidRPr="00B84FDA"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589A4E32" w14:textId="53A433A9" w:rsidR="00054EF3" w:rsidRDefault="00054EF3" w:rsidP="00EE5088">
      <w:pPr>
        <w:spacing w:after="0" w:line="240" w:lineRule="auto"/>
        <w:ind w:firstLine="567"/>
        <w:jc w:val="center"/>
        <w:rPr>
          <w:rFonts w:ascii="Times New Roman" w:eastAsia="MS Mincho" w:hAnsi="Times New Roman" w:cs="Times New Roman"/>
          <w:b/>
          <w:bCs/>
          <w:kern w:val="0"/>
          <w:lang w:val="az-Latn-AZ"/>
          <w14:ligatures w14:val="none"/>
        </w:rPr>
      </w:pPr>
      <w:bookmarkStart w:id="98" w:name="OLE_LINK283"/>
      <w:bookmarkStart w:id="99" w:name="OLE_LINK282"/>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6</w:t>
      </w:r>
      <w:r w:rsidRPr="00EE5088">
        <w:rPr>
          <w:rFonts w:ascii="Times New Roman" w:eastAsia="MS Mincho" w:hAnsi="Times New Roman" w:cs="Times New Roman"/>
          <w:b/>
          <w:bCs/>
          <w:kern w:val="0"/>
          <w14:ligatures w14:val="none"/>
        </w:rPr>
        <w:t xml:space="preserve">: </w:t>
      </w:r>
      <w:r w:rsidRPr="00EE5088">
        <w:rPr>
          <w:rFonts w:ascii="Times New Roman" w:eastAsia="MS Mincho" w:hAnsi="Times New Roman" w:cs="Times New Roman"/>
          <w:b/>
          <w:bCs/>
          <w:kern w:val="0"/>
          <w:lang w:val="az-Latn-AZ"/>
          <w14:ligatures w14:val="none"/>
        </w:rPr>
        <w:t>Bar chart comparing proposed system MOS per sentence against the espeak-ng baseline, ordered by sentence ID</w:t>
      </w:r>
    </w:p>
    <w:p w14:paraId="483E7BC4"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98"/>
    <w:p w14:paraId="32B6C681" w14:textId="58D3CC10"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50485B47" wp14:editId="16054F3D">
            <wp:extent cx="5939790" cy="2121266"/>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32"/>
                    <a:stretch>
                      <a:fillRect/>
                    </a:stretch>
                  </pic:blipFill>
                  <pic:spPr>
                    <a:xfrm>
                      <a:off x="0" y="0"/>
                      <a:ext cx="5939790" cy="2121266"/>
                    </a:xfrm>
                    <a:prstGeom prst="rect">
                      <a:avLst/>
                    </a:prstGeom>
                  </pic:spPr>
                </pic:pic>
              </a:graphicData>
            </a:graphic>
          </wp:inline>
        </w:drawing>
      </w:r>
    </w:p>
    <w:p w14:paraId="2E3C411A" w14:textId="74A091BD" w:rsidR="00054EF3" w:rsidRPr="00EE5088"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99"/>
    <w:p w14:paraId="6FA77052" w14:textId="77777777" w:rsidR="002949E1" w:rsidRPr="00B84FDA" w:rsidRDefault="002949E1" w:rsidP="00054EF3">
      <w:pPr>
        <w:spacing w:after="0" w:line="360" w:lineRule="auto"/>
        <w:jc w:val="both"/>
        <w:rPr>
          <w:rFonts w:ascii="Times New Roman" w:eastAsia="MS Mincho" w:hAnsi="Times New Roman" w:cs="Times New Roman"/>
          <w:kern w:val="0"/>
          <w:sz w:val="28"/>
          <w:szCs w:val="28"/>
          <w14:ligatures w14:val="none"/>
        </w:rPr>
      </w:pPr>
    </w:p>
    <w:p w14:paraId="79A75511" w14:textId="2BD072F7" w:rsidR="002949E1" w:rsidRPr="00B84FDA" w:rsidRDefault="002949E1" w:rsidP="002949E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proposed system is situated within the landscape of existing Azerbaijani and related Turkic TTS systems by comparing its measured performance against three reference points. Table 13 provides a structured comparison.</w:t>
      </w:r>
    </w:p>
    <w:p w14:paraId="5EAFCDC3" w14:textId="77777777" w:rsidR="00054EF3" w:rsidRPr="00B84FDA" w:rsidRDefault="00054EF3" w:rsidP="00054EF3">
      <w:pPr>
        <w:spacing w:after="0" w:line="360" w:lineRule="auto"/>
        <w:jc w:val="both"/>
        <w:rPr>
          <w:rFonts w:ascii="Times New Roman" w:eastAsia="MS Mincho" w:hAnsi="Times New Roman" w:cs="Times New Roman"/>
          <w:kern w:val="0"/>
          <w:sz w:val="28"/>
          <w:szCs w:val="28"/>
          <w14:ligatures w14:val="none"/>
        </w:rPr>
      </w:pPr>
    </w:p>
    <w:p w14:paraId="155BF044" w14:textId="77777777" w:rsidR="00EF61C1" w:rsidRDefault="00EF61C1">
      <w:pP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br w:type="page"/>
      </w:r>
    </w:p>
    <w:p w14:paraId="3ECDC6CA" w14:textId="4F0BDE4C"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 xml:space="preserve">Table 13: </w:t>
      </w:r>
      <w:bookmarkStart w:id="100" w:name="OLE_LINK303"/>
      <w:r w:rsidRPr="00DF1C26">
        <w:rPr>
          <w:rFonts w:ascii="Times New Roman" w:eastAsia="MS Mincho" w:hAnsi="Times New Roman" w:cs="Times New Roman"/>
          <w:b/>
          <w:bCs/>
          <w:kern w:val="0"/>
          <w14:ligatures w14:val="none"/>
        </w:rPr>
        <w:t>Comparative performance of Azerbaijani TTS systems</w:t>
      </w:r>
      <w:bookmarkEnd w:id="100"/>
    </w:p>
    <w:p w14:paraId="105FFE8A"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9351" w:type="dxa"/>
        <w:tblLook w:val="04A0" w:firstRow="1" w:lastRow="0" w:firstColumn="1" w:lastColumn="0" w:noHBand="0" w:noVBand="1"/>
      </w:tblPr>
      <w:tblGrid>
        <w:gridCol w:w="3256"/>
        <w:gridCol w:w="859"/>
        <w:gridCol w:w="1119"/>
        <w:gridCol w:w="4117"/>
      </w:tblGrid>
      <w:tr w:rsidR="00054EF3" w:rsidRPr="00DF1C26" w14:paraId="6EDB3DF9" w14:textId="77777777" w:rsidTr="00054EF3">
        <w:tc>
          <w:tcPr>
            <w:tcW w:w="3256" w:type="dxa"/>
            <w:shd w:val="clear" w:color="auto" w:fill="BFBFBF" w:themeFill="background1" w:themeFillShade="BF"/>
          </w:tcPr>
          <w:p w14:paraId="774FFAA3" w14:textId="28716A93"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859" w:type="dxa"/>
            <w:shd w:val="clear" w:color="auto" w:fill="BFBFBF" w:themeFill="background1" w:themeFillShade="BF"/>
          </w:tcPr>
          <w:p w14:paraId="524F3573" w14:textId="358A694D"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119" w:type="dxa"/>
            <w:shd w:val="clear" w:color="auto" w:fill="BFBFBF" w:themeFill="background1" w:themeFillShade="BF"/>
          </w:tcPr>
          <w:p w14:paraId="43C26EBE" w14:textId="22F26971"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4117" w:type="dxa"/>
            <w:shd w:val="clear" w:color="auto" w:fill="BFBFBF" w:themeFill="background1" w:themeFillShade="BF"/>
          </w:tcPr>
          <w:p w14:paraId="151F536E" w14:textId="1B3A472A"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291EC87B" w14:textId="77777777" w:rsidTr="00054EF3">
        <w:tc>
          <w:tcPr>
            <w:tcW w:w="3256" w:type="dxa"/>
          </w:tcPr>
          <w:p w14:paraId="6BE57C81" w14:textId="244EB33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(rule-based, 2026)</w:t>
            </w:r>
          </w:p>
        </w:tc>
        <w:tc>
          <w:tcPr>
            <w:tcW w:w="859" w:type="dxa"/>
          </w:tcPr>
          <w:p w14:paraId="5DE6553A" w14:textId="1906450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1119" w:type="dxa"/>
          </w:tcPr>
          <w:p w14:paraId="68606F5B" w14:textId="26E8AAA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12.4</w:t>
            </w:r>
          </w:p>
        </w:tc>
        <w:tc>
          <w:tcPr>
            <w:tcW w:w="4117" w:type="dxa"/>
          </w:tcPr>
          <w:p w14:paraId="569CD55E" w14:textId="2922267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Full pipeline +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w:t>
            </w:r>
          </w:p>
        </w:tc>
      </w:tr>
      <w:tr w:rsidR="00054EF3" w:rsidRPr="00DF1C26" w14:paraId="49871B64" w14:textId="77777777" w:rsidTr="00054EF3">
        <w:tc>
          <w:tcPr>
            <w:tcW w:w="3256" w:type="dxa"/>
          </w:tcPr>
          <w:p w14:paraId="1CFDD9E6" w14:textId="43C3E779"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859" w:type="dxa"/>
          </w:tcPr>
          <w:p w14:paraId="519CFD68" w14:textId="3E2C703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1119" w:type="dxa"/>
          </w:tcPr>
          <w:p w14:paraId="0EB2691C" w14:textId="5817E00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18.7</w:t>
            </w:r>
          </w:p>
        </w:tc>
        <w:tc>
          <w:tcPr>
            <w:tcW w:w="4117" w:type="dxa"/>
          </w:tcPr>
          <w:p w14:paraId="6D7700FB" w14:textId="5C3992B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Raw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 xml:space="preserve">-ng -v </w:t>
            </w:r>
            <w:proofErr w:type="spellStart"/>
            <w:r w:rsidRPr="00DF1C26">
              <w:rPr>
                <w:rFonts w:ascii="Times New Roman" w:hAnsi="Times New Roman" w:cs="Times New Roman"/>
                <w:bCs/>
                <w:color w:val="000000" w:themeColor="text1"/>
                <w:sz w:val="24"/>
                <w:szCs w:val="24"/>
              </w:rPr>
              <w:t>az</w:t>
            </w:r>
            <w:proofErr w:type="spellEnd"/>
            <w:r w:rsidRPr="00DF1C26">
              <w:rPr>
                <w:rFonts w:ascii="Times New Roman" w:hAnsi="Times New Roman" w:cs="Times New Roman"/>
                <w:bCs/>
                <w:color w:val="000000" w:themeColor="text1"/>
                <w:sz w:val="24"/>
                <w:szCs w:val="24"/>
              </w:rPr>
              <w:t>, no front-end</w:t>
            </w:r>
          </w:p>
        </w:tc>
      </w:tr>
      <w:tr w:rsidR="00054EF3" w:rsidRPr="00DF1C26" w14:paraId="4E000959" w14:textId="77777777" w:rsidTr="00054EF3">
        <w:tc>
          <w:tcPr>
            <w:tcW w:w="3256" w:type="dxa"/>
          </w:tcPr>
          <w:p w14:paraId="4650E790" w14:textId="1A32C65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Rustamov</w:t>
            </w:r>
            <w:r w:rsidR="00054EF3" w:rsidRPr="00DF1C26">
              <w:rPr>
                <w:rFonts w:ascii="Times New Roman" w:hAnsi="Times New Roman" w:cs="Times New Roman"/>
                <w:bCs/>
                <w:color w:val="000000" w:themeColor="text1"/>
                <w:sz w:val="24"/>
                <w:szCs w:val="24"/>
              </w:rPr>
              <w:t xml:space="preserve"> (commercial, ~2018)</w:t>
            </w:r>
          </w:p>
        </w:tc>
        <w:tc>
          <w:tcPr>
            <w:tcW w:w="859" w:type="dxa"/>
          </w:tcPr>
          <w:p w14:paraId="28D05542" w14:textId="72072B37"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~3.8*</w:t>
            </w:r>
          </w:p>
        </w:tc>
        <w:tc>
          <w:tcPr>
            <w:tcW w:w="1119" w:type="dxa"/>
          </w:tcPr>
          <w:p w14:paraId="5B638590" w14:textId="1811D04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407D52F" w14:textId="7E70BC10"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Proprietary, corpus-trained</w:t>
            </w:r>
          </w:p>
        </w:tc>
      </w:tr>
      <w:tr w:rsidR="00054EF3" w:rsidRPr="00DF1C26" w14:paraId="16988F90" w14:textId="77777777" w:rsidTr="00054EF3">
        <w:tc>
          <w:tcPr>
            <w:tcW w:w="3256" w:type="dxa"/>
          </w:tcPr>
          <w:p w14:paraId="03498F6B" w14:textId="45EBA474"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IS2AI Turkic TTS (2023)</w:t>
            </w:r>
          </w:p>
        </w:tc>
        <w:tc>
          <w:tcPr>
            <w:tcW w:w="859" w:type="dxa"/>
          </w:tcPr>
          <w:p w14:paraId="380FBA10" w14:textId="7C10CC8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~3.5*</w:t>
            </w:r>
          </w:p>
        </w:tc>
        <w:tc>
          <w:tcPr>
            <w:tcW w:w="1119" w:type="dxa"/>
          </w:tcPr>
          <w:p w14:paraId="4E61C883" w14:textId="2B8367C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8562C20" w14:textId="6B3220F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Multilingual neural</w:t>
            </w:r>
          </w:p>
        </w:tc>
      </w:tr>
      <w:tr w:rsidR="00054EF3" w:rsidRPr="00DF1C26" w14:paraId="4F6ACBF3" w14:textId="77777777" w:rsidTr="00054EF3">
        <w:tc>
          <w:tcPr>
            <w:tcW w:w="3256" w:type="dxa"/>
          </w:tcPr>
          <w:p w14:paraId="1ABE4D5C" w14:textId="2A18689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Aida-Zade &amp; </w:t>
            </w:r>
            <w:proofErr w:type="spellStart"/>
            <w:r w:rsidRPr="00DF1C26">
              <w:rPr>
                <w:rFonts w:ascii="Times New Roman" w:hAnsi="Times New Roman" w:cs="Times New Roman"/>
                <w:bCs/>
                <w:color w:val="000000" w:themeColor="text1"/>
                <w:sz w:val="24"/>
                <w:szCs w:val="24"/>
              </w:rPr>
              <w:t>Sharifova</w:t>
            </w:r>
            <w:proofErr w:type="spellEnd"/>
            <w:r w:rsidRPr="00DF1C26">
              <w:rPr>
                <w:rFonts w:ascii="Times New Roman" w:hAnsi="Times New Roman" w:cs="Times New Roman"/>
                <w:bCs/>
                <w:color w:val="000000" w:themeColor="text1"/>
                <w:sz w:val="24"/>
                <w:szCs w:val="24"/>
              </w:rPr>
              <w:t xml:space="preserve"> (2010)</w:t>
            </w:r>
          </w:p>
        </w:tc>
        <w:tc>
          <w:tcPr>
            <w:tcW w:w="859" w:type="dxa"/>
          </w:tcPr>
          <w:p w14:paraId="11AA6FE8" w14:textId="01B564A5"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1119" w:type="dxa"/>
          </w:tcPr>
          <w:p w14:paraId="5293D492" w14:textId="26E2CEC2"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0C4ED536" w14:textId="6622A086"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Formant, no </w:t>
            </w:r>
            <w:proofErr w:type="spellStart"/>
            <w:r w:rsidRPr="00DF1C26">
              <w:rPr>
                <w:rFonts w:ascii="Times New Roman" w:hAnsi="Times New Roman" w:cs="Times New Roman"/>
                <w:bCs/>
                <w:color w:val="000000" w:themeColor="text1"/>
                <w:sz w:val="24"/>
                <w:szCs w:val="24"/>
              </w:rPr>
              <w:t>standardised</w:t>
            </w:r>
            <w:proofErr w:type="spellEnd"/>
            <w:r w:rsidRPr="00DF1C26">
              <w:rPr>
                <w:rFonts w:ascii="Times New Roman" w:hAnsi="Times New Roman" w:cs="Times New Roman"/>
                <w:bCs/>
                <w:color w:val="000000" w:themeColor="text1"/>
                <w:sz w:val="24"/>
                <w:szCs w:val="24"/>
              </w:rPr>
              <w:t xml:space="preserve"> eval</w:t>
            </w:r>
          </w:p>
        </w:tc>
      </w:tr>
    </w:tbl>
    <w:p w14:paraId="0C3CD893" w14:textId="66F79B69" w:rsidR="002949E1"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bookmarkStart w:id="101" w:name="OLE_LINK301"/>
      <w:r w:rsidR="002949E1" w:rsidRPr="00DF1C26">
        <w:rPr>
          <w:rFonts w:ascii="Times New Roman" w:eastAsia="MS Mincho" w:hAnsi="Times New Roman" w:cs="Times New Roman"/>
          <w:kern w:val="0"/>
          <w14:ligatures w14:val="none"/>
        </w:rPr>
        <w:t xml:space="preserve">Compiled by the author based on </w:t>
      </w:r>
      <w:proofErr w:type="spellStart"/>
      <w:r w:rsidR="002949E1" w:rsidRPr="00DF1C26">
        <w:rPr>
          <w:rFonts w:ascii="Times New Roman" w:eastAsia="MS Mincho" w:hAnsi="Times New Roman" w:cs="Times New Roman"/>
          <w:kern w:val="0"/>
          <w14:ligatures w14:val="none"/>
        </w:rPr>
        <w:t>Aghalari</w:t>
      </w:r>
      <w:proofErr w:type="spellEnd"/>
      <w:r w:rsidR="002949E1" w:rsidRPr="00DF1C26">
        <w:rPr>
          <w:rFonts w:ascii="Times New Roman" w:eastAsia="MS Mincho" w:hAnsi="Times New Roman" w:cs="Times New Roman"/>
          <w:kern w:val="0"/>
          <w14:ligatures w14:val="none"/>
        </w:rPr>
        <w:t xml:space="preserve"> (2023); </w:t>
      </w:r>
      <w:proofErr w:type="spellStart"/>
      <w:r w:rsidR="002949E1" w:rsidRPr="00DF1C26">
        <w:rPr>
          <w:rFonts w:ascii="Times New Roman" w:eastAsia="MS Mincho" w:hAnsi="Times New Roman" w:cs="Times New Roman"/>
          <w:kern w:val="0"/>
          <w14:ligatures w14:val="none"/>
        </w:rPr>
        <w:t>Yeshpanov</w:t>
      </w:r>
      <w:proofErr w:type="spellEnd"/>
      <w:r w:rsidR="002949E1" w:rsidRPr="00DF1C26">
        <w:rPr>
          <w:rFonts w:ascii="Times New Roman" w:eastAsia="MS Mincho" w:hAnsi="Times New Roman" w:cs="Times New Roman"/>
          <w:kern w:val="0"/>
          <w14:ligatures w14:val="none"/>
        </w:rPr>
        <w:t xml:space="preserve"> et al. (2023); Aida-Zade &amp; </w:t>
      </w:r>
      <w:proofErr w:type="spellStart"/>
      <w:r w:rsidR="002949E1" w:rsidRPr="00DF1C26">
        <w:rPr>
          <w:rFonts w:ascii="Times New Roman" w:eastAsia="MS Mincho" w:hAnsi="Times New Roman" w:cs="Times New Roman"/>
          <w:kern w:val="0"/>
          <w14:ligatures w14:val="none"/>
        </w:rPr>
        <w:t>Sharifova</w:t>
      </w:r>
      <w:proofErr w:type="spellEnd"/>
      <w:r w:rsidR="002949E1" w:rsidRPr="00DF1C26">
        <w:rPr>
          <w:rFonts w:ascii="Times New Roman" w:eastAsia="MS Mincho" w:hAnsi="Times New Roman" w:cs="Times New Roman"/>
          <w:kern w:val="0"/>
          <w14:ligatures w14:val="none"/>
        </w:rPr>
        <w:t xml:space="preserve"> (2010)</w:t>
      </w:r>
      <w:bookmarkEnd w:id="101"/>
    </w:p>
    <w:p w14:paraId="41A2872F" w14:textId="643BC8D7" w:rsidR="00B66A6F" w:rsidRPr="00DF1C26" w:rsidRDefault="00B66A6F" w:rsidP="00DF1C26">
      <w:pPr>
        <w:spacing w:after="0" w:line="240" w:lineRule="auto"/>
        <w:rPr>
          <w:rFonts w:ascii="Times New Roman" w:eastAsia="MS Mincho" w:hAnsi="Times New Roman" w:cs="Times New Roman"/>
          <w:kern w:val="0"/>
          <w14:ligatures w14:val="none"/>
        </w:rPr>
      </w:pPr>
      <w:hyperlink r:id="rId33" w:history="1">
        <w:r w:rsidRPr="00DF1C26">
          <w:rPr>
            <w:rStyle w:val="Hyperlink"/>
            <w:rFonts w:ascii="Times New Roman" w:eastAsia="MS Mincho" w:hAnsi="Times New Roman" w:cs="Times New Roman"/>
            <w:kern w:val="0"/>
            <w14:ligatures w14:val="none"/>
          </w:rPr>
          <w:t>https://ieeexplore.ieee.org/document/7282379</w:t>
        </w:r>
      </w:hyperlink>
    </w:p>
    <w:p w14:paraId="00648860" w14:textId="77777777" w:rsidR="002949E1" w:rsidRPr="00B84FDA" w:rsidRDefault="002949E1" w:rsidP="00C67197">
      <w:pPr>
        <w:spacing w:after="0" w:line="360" w:lineRule="auto"/>
        <w:jc w:val="both"/>
        <w:rPr>
          <w:rFonts w:ascii="Times New Roman" w:eastAsia="MS Mincho" w:hAnsi="Times New Roman" w:cs="Times New Roman"/>
          <w:kern w:val="0"/>
          <w:sz w:val="28"/>
          <w:szCs w:val="28"/>
          <w14:ligatures w14:val="none"/>
        </w:rPr>
      </w:pPr>
    </w:p>
    <w:p w14:paraId="09A5951E" w14:textId="2490ED98" w:rsidR="002949E1" w:rsidRPr="00B84FDA" w:rsidRDefault="002949E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commercial system by Rustamov represents the highest known performance level for dedicated Azerbaijani TTS, achieving MOS scores approximately in the range of 3.7–3.9 according to conference reports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2023).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proposed rule-based system and the commercial system is consistent with the established performance differential between formant-based and corpus-trained synthesis approaches, which typically ranges from 0.5 to 1.0 MOS points in low-resource language evaluation studies. The commercial system's higher MOS is attributable to the use of a recorded speech corpus and a data-driven acoustic model, advantages that are unavailable to any system developed without access to a large-scale Azerbaijani speech database.</w:t>
      </w:r>
    </w:p>
    <w:p w14:paraId="7D1F40A5" w14:textId="4F1E6B4F" w:rsidR="002949E1" w:rsidRPr="00B84FDA" w:rsidRDefault="002949E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IS2AI multilingual Turkic TTS system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 supports Azerbaijani as one of several Turkic target languages in a shared neural model, with a reported MOS for Azerbaijani falling approximately in the 3.3–3.6 range depending on sentence type. The proposed rule-based system achieves a comparable MOS to the lower end of this range while operating without any speech training data — the IS2AI system required a curated multilingual speech corpus and significant GPU training infrastructure, whereas the proposed system requires only Python 3 and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binary. This difference in resource requirements has practical </w:t>
      </w:r>
      <w:r w:rsidRPr="00B84FDA">
        <w:rPr>
          <w:rFonts w:ascii="Times New Roman" w:eastAsia="MS Mincho" w:hAnsi="Times New Roman" w:cs="Times New Roman"/>
          <w:kern w:val="0"/>
          <w:sz w:val="28"/>
          <w:szCs w:val="28"/>
          <w14:ligatures w14:val="none"/>
        </w:rPr>
        <w:lastRenderedPageBreak/>
        <w:t>significance for language communities without access to large computational budgets: the proposed system can be deployed on any personal computer or low-cost server, making it suitable for integration into accessibility software for Azerbaijani-speaking users in contexts where cloud-based neural synthesis is unavailable or unaffordable. The IS2AI system does not publish a WER evaluation for Azerbaijani, making direct intelligibility comparison impossible.</w:t>
      </w:r>
    </w:p>
    <w:p w14:paraId="1F2106BA" w14:textId="5D079CF3" w:rsidR="002949E1" w:rsidRPr="00B84FDA" w:rsidRDefault="002949E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formant synthesis system of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is the earliest documented Azerbaijani TTS system in the scholarly literature and established the phoneme inventory and basic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rules that informed subsequent </w:t>
      </w:r>
      <w:proofErr w:type="gramStart"/>
      <w:r w:rsidRPr="00B84FDA">
        <w:rPr>
          <w:rFonts w:ascii="Times New Roman" w:eastAsia="MS Mincho" w:hAnsi="Times New Roman" w:cs="Times New Roman"/>
          <w:kern w:val="0"/>
          <w:sz w:val="28"/>
          <w:szCs w:val="28"/>
          <w14:ligatures w14:val="none"/>
        </w:rPr>
        <w:t>development, but</w:t>
      </w:r>
      <w:proofErr w:type="gramEnd"/>
      <w:r w:rsidRPr="00B84FDA">
        <w:rPr>
          <w:rFonts w:ascii="Times New Roman" w:eastAsia="MS Mincho" w:hAnsi="Times New Roman" w:cs="Times New Roman"/>
          <w:kern w:val="0"/>
          <w:sz w:val="28"/>
          <w:szCs w:val="28"/>
          <w14:ligatures w14:val="none"/>
        </w:rPr>
        <w:t xml:space="preserve"> did not publish MOS or WER results under a standardized evaluation protocol. The proposed system extends this foundation by implementing a complete priority-ordered stress assignment model, a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-compatible five-pattern prosody engine, and an eight-rule text normalization cascade — none of which were components of the 2010 system — while retaining the same open and documentable methodology.</w:t>
      </w:r>
    </w:p>
    <w:p w14:paraId="0EAB9474" w14:textId="5585272C" w:rsidR="003908B6" w:rsidRPr="00B84FDA" w:rsidRDefault="002949E1" w:rsidP="00C67197">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MOS ceiling for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-ng-based systems is approximately 3.5–3.7 for well-formed linguistic input, meaning that further improvements to the rule-based front-end alone cannot push MOS substantially above the current 3.2 value. The perceived unnaturalness originates primarily in the acoustic synthesis stage rather than the linguistic analysis stage.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7721AC11" w14:textId="031D0E57" w:rsidR="00664D63" w:rsidRDefault="00664D63">
      <w:pPr>
        <w:rPr>
          <w:rFonts w:ascii="Times New Roman" w:eastAsia="MS Mincho" w:hAnsi="Times New Roman" w:cs="Times New Roman"/>
          <w:kern w:val="0"/>
          <w:sz w:val="28"/>
          <w:szCs w:val="28"/>
          <w14:ligatures w14:val="none"/>
        </w:rPr>
      </w:pPr>
    </w:p>
    <w:p w14:paraId="1A6D1786" w14:textId="77777777" w:rsidR="00EF61C1" w:rsidRDefault="00EF61C1">
      <w:pPr>
        <w:rPr>
          <w:rFonts w:ascii="Times New Roman" w:eastAsia="MS Mincho" w:hAnsi="Times New Roman" w:cs="Times New Roman"/>
          <w:kern w:val="0"/>
          <w:sz w:val="28"/>
          <w:szCs w:val="28"/>
          <w14:ligatures w14:val="none"/>
        </w:rPr>
      </w:pPr>
    </w:p>
    <w:p w14:paraId="4960C7CB" w14:textId="77777777" w:rsidR="00EF61C1" w:rsidRPr="00B84FDA" w:rsidRDefault="00EF61C1">
      <w:pPr>
        <w:rPr>
          <w:rFonts w:ascii="Times New Roman" w:eastAsia="MS Mincho" w:hAnsi="Times New Roman" w:cs="Times New Roman"/>
          <w:kern w:val="0"/>
          <w:sz w:val="28"/>
          <w:szCs w:val="28"/>
          <w14:ligatures w14:val="none"/>
        </w:rPr>
      </w:pPr>
    </w:p>
    <w:p w14:paraId="34E43598" w14:textId="2A37A360"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bookmarkStart w:id="102" w:name="OLE_LINK3"/>
      <w:r w:rsidRPr="00EE5088">
        <w:rPr>
          <w:rFonts w:ascii="Times New Roman" w:eastAsia="MS Mincho" w:hAnsi="Times New Roman" w:cs="Times New Roman"/>
          <w:b/>
          <w:bCs/>
          <w:kern w:val="0"/>
          <w:sz w:val="28"/>
          <w:szCs w:val="28"/>
          <w14:ligatures w14:val="none"/>
        </w:rPr>
        <w:lastRenderedPageBreak/>
        <w:t>Demo 1</w:t>
      </w:r>
      <w:bookmarkEnd w:id="102"/>
      <w:r>
        <w:rPr>
          <w:rFonts w:ascii="Times New Roman" w:eastAsia="MS Mincho" w:hAnsi="Times New Roman" w:cs="Times New Roman"/>
          <w:kern w:val="0"/>
          <w:sz w:val="28"/>
          <w:szCs w:val="28"/>
          <w14:ligatures w14:val="none"/>
        </w:rPr>
        <w:t xml:space="preserve">. </w:t>
      </w:r>
      <w:r w:rsidR="003908B6" w:rsidRPr="00B84FDA">
        <w:rPr>
          <w:rFonts w:ascii="Times New Roman" w:eastAsia="MS Mincho" w:hAnsi="Times New Roman" w:cs="Times New Roman"/>
          <w:kern w:val="0"/>
          <w:sz w:val="28"/>
          <w:szCs w:val="28"/>
          <w14:ligatures w14:val="none"/>
        </w:rPr>
        <w:t xml:space="preserve">The first web application demonstrates the rule-based TTS pipeline developed in this dissertation. The system accepts Azerbaijani text input and passes it through the complete five-module processing chain, text normalization, G2P conversion, stress assignment, prosody generation, and </w:t>
      </w:r>
      <w:proofErr w:type="spellStart"/>
      <w:r w:rsidR="003908B6" w:rsidRPr="00B84FDA">
        <w:rPr>
          <w:rFonts w:ascii="Times New Roman" w:eastAsia="MS Mincho" w:hAnsi="Times New Roman" w:cs="Times New Roman"/>
          <w:kern w:val="0"/>
          <w:sz w:val="28"/>
          <w:szCs w:val="28"/>
          <w14:ligatures w14:val="none"/>
        </w:rPr>
        <w:t>espeak</w:t>
      </w:r>
      <w:proofErr w:type="spellEnd"/>
      <w:r w:rsidR="003908B6" w:rsidRPr="00B84FDA">
        <w:rPr>
          <w:rFonts w:ascii="Times New Roman" w:eastAsia="MS Mincho" w:hAnsi="Times New Roman" w:cs="Times New Roman"/>
          <w:kern w:val="0"/>
          <w:sz w:val="28"/>
          <w:szCs w:val="28"/>
          <w14:ligatures w14:val="none"/>
        </w:rPr>
        <w:t>-ng acoustic synthesis, entirely on the server side. Three speaking styles are available (</w:t>
      </w:r>
      <w:proofErr w:type="spellStart"/>
      <w:r w:rsidR="003908B6" w:rsidRPr="00B84FDA">
        <w:rPr>
          <w:rFonts w:ascii="Times New Roman" w:eastAsia="MS Mincho" w:hAnsi="Times New Roman" w:cs="Times New Roman"/>
          <w:kern w:val="0"/>
          <w:sz w:val="28"/>
          <w:szCs w:val="28"/>
          <w14:ligatures w14:val="none"/>
        </w:rPr>
        <w:t>Neytral</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Rəsmi</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Danışıq</w:t>
      </w:r>
      <w:proofErr w:type="spellEnd"/>
      <w:r w:rsidR="003908B6" w:rsidRPr="00B84FDA">
        <w:rPr>
          <w:rFonts w:ascii="Times New Roman" w:eastAsia="MS Mincho" w:hAnsi="Times New Roman" w:cs="Times New Roman"/>
          <w:kern w:val="0"/>
          <w:sz w:val="28"/>
          <w:szCs w:val="28"/>
          <w14:ligatures w14:val="none"/>
        </w:rPr>
        <w:t xml:space="preserve">), corresponding to the </w:t>
      </w:r>
      <w:proofErr w:type="spellStart"/>
      <w:r w:rsidR="003908B6" w:rsidRPr="00B84FDA">
        <w:rPr>
          <w:rFonts w:ascii="Times New Roman" w:eastAsia="MS Mincho" w:hAnsi="Times New Roman" w:cs="Times New Roman"/>
          <w:kern w:val="0"/>
          <w:sz w:val="28"/>
          <w:szCs w:val="28"/>
          <w14:ligatures w14:val="none"/>
        </w:rPr>
        <w:t>PipelineConfig</w:t>
      </w:r>
      <w:proofErr w:type="spellEnd"/>
      <w:r w:rsidR="003908B6" w:rsidRPr="00B84FDA">
        <w:rPr>
          <w:rFonts w:ascii="Times New Roman" w:eastAsia="MS Mincho" w:hAnsi="Times New Roman" w:cs="Times New Roman"/>
          <w:kern w:val="0"/>
          <w:sz w:val="28"/>
          <w:szCs w:val="28"/>
          <w14:ligatures w14:val="none"/>
        </w:rPr>
        <w:t xml:space="preserve"> speaking style parameter, each producing different speech rate and pitch baseline values. The application is implemented as a single-container Docker service: a Node.js build stage compiles the Next.js frontend into static files, which are then served alongside the Flask API by a Python runtime that hosts the TTS pipeline. The audio output reflects the actual output of the rule-based system described in Chapter III and evaluated in Section 3.3.</w:t>
      </w:r>
    </w:p>
    <w:p w14:paraId="287A77F7" w14:textId="77777777" w:rsidR="00905DB3" w:rsidRPr="00B84FDA" w:rsidRDefault="00905DB3" w:rsidP="00905DB3">
      <w:pPr>
        <w:spacing w:after="0" w:line="360" w:lineRule="auto"/>
        <w:ind w:firstLine="720"/>
        <w:jc w:val="both"/>
        <w:rPr>
          <w:rFonts w:ascii="Times New Roman" w:eastAsia="MS Mincho" w:hAnsi="Times New Roman" w:cs="Times New Roman"/>
          <w:kern w:val="0"/>
          <w:sz w:val="28"/>
          <w:szCs w:val="28"/>
          <w14:ligatures w14:val="none"/>
        </w:rPr>
      </w:pPr>
    </w:p>
    <w:p w14:paraId="2A4BB2A3" w14:textId="1540B2F4"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103" w:name="OLE_LINK292"/>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7</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 xml:space="preserve">Rule based </w:t>
      </w:r>
      <w:proofErr w:type="gramStart"/>
      <w:r w:rsidR="00905DB3" w:rsidRPr="00EE5088">
        <w:rPr>
          <w:rFonts w:ascii="Times New Roman" w:eastAsia="MS Mincho" w:hAnsi="Times New Roman" w:cs="Times New Roman"/>
          <w:b/>
          <w:bCs/>
          <w:kern w:val="0"/>
          <w:lang w:val="az-Latn-AZ"/>
          <w14:ligatures w14:val="none"/>
        </w:rPr>
        <w:t>TTS  Demo</w:t>
      </w:r>
      <w:proofErr w:type="gramEnd"/>
    </w:p>
    <w:p w14:paraId="73F0CBA0"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103"/>
    <w:p w14:paraId="3510E73E" w14:textId="02BB4C2B"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b/>
          <w:bCs/>
          <w:noProof/>
        </w:rPr>
        <w:drawing>
          <wp:inline distT="0" distB="0" distL="0" distR="0" wp14:anchorId="4B1E4435" wp14:editId="632B72BA">
            <wp:extent cx="5573486" cy="3644556"/>
            <wp:effectExtent l="0" t="0" r="1905" b="635"/>
            <wp:docPr id="441391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1107" name="Picture 441391107"/>
                    <pic:cNvPicPr/>
                  </pic:nvPicPr>
                  <pic:blipFill>
                    <a:blip r:embed="rId34"/>
                    <a:stretch>
                      <a:fillRect/>
                    </a:stretch>
                  </pic:blipFill>
                  <pic:spPr>
                    <a:xfrm>
                      <a:off x="0" y="0"/>
                      <a:ext cx="5578554" cy="3647870"/>
                    </a:xfrm>
                    <a:prstGeom prst="rect">
                      <a:avLst/>
                    </a:prstGeom>
                  </pic:spPr>
                </pic:pic>
              </a:graphicData>
            </a:graphic>
          </wp:inline>
        </w:drawing>
      </w:r>
    </w:p>
    <w:p w14:paraId="6483FFB3" w14:textId="17981782" w:rsidR="003908B6"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01332708" w14:textId="1F347823" w:rsidR="00905DB3" w:rsidRPr="00EE5088" w:rsidRDefault="00905DB3" w:rsidP="00EE5088">
      <w:pPr>
        <w:spacing w:after="0" w:line="240" w:lineRule="auto"/>
        <w:jc w:val="both"/>
        <w:rPr>
          <w:rFonts w:ascii="Times New Roman" w:eastAsia="MS Mincho" w:hAnsi="Times New Roman" w:cs="Times New Roman"/>
          <w:kern w:val="0"/>
          <w14:ligatures w14:val="none"/>
        </w:rPr>
      </w:pPr>
      <w:bookmarkStart w:id="104" w:name="OLE_LINK289"/>
      <w:r w:rsidRPr="00EE5088">
        <w:rPr>
          <w:rFonts w:ascii="Times New Roman" w:eastAsia="MS Mincho" w:hAnsi="Times New Roman" w:cs="Times New Roman"/>
          <w:b/>
          <w:bCs/>
          <w:kern w:val="0"/>
          <w14:ligatures w14:val="none"/>
        </w:rPr>
        <w:t xml:space="preserve">Deployment: </w:t>
      </w:r>
      <w:hyperlink r:id="rId35" w:history="1">
        <w:r w:rsidRPr="00EE5088">
          <w:rPr>
            <w:rStyle w:val="Hyperlink"/>
            <w:rFonts w:ascii="Times New Roman" w:eastAsia="MS Mincho" w:hAnsi="Times New Roman" w:cs="Times New Roman"/>
            <w:kern w:val="0"/>
            <w14:ligatures w14:val="none"/>
          </w:rPr>
          <w:t>https://tts-system-for-azerbaijani-language-1.onrender.com/</w:t>
        </w:r>
      </w:hyperlink>
    </w:p>
    <w:bookmarkEnd w:id="104"/>
    <w:p w14:paraId="699CB77F" w14:textId="212AC779" w:rsidR="00905DB3" w:rsidRPr="00B84FDA" w:rsidRDefault="00905DB3" w:rsidP="003908B6">
      <w:pPr>
        <w:spacing w:after="0" w:line="360" w:lineRule="auto"/>
        <w:jc w:val="both"/>
        <w:rPr>
          <w:rFonts w:ascii="Times New Roman" w:eastAsia="MS Mincho" w:hAnsi="Times New Roman" w:cs="Times New Roman"/>
          <w:kern w:val="0"/>
          <w:sz w:val="28"/>
          <w:szCs w:val="28"/>
          <w14:ligatures w14:val="none"/>
        </w:rPr>
      </w:pPr>
    </w:p>
    <w:p w14:paraId="40CA8C2D" w14:textId="62C0E9B9" w:rsidR="003908B6" w:rsidRPr="00B84FDA" w:rsidRDefault="003908B6">
      <w:pPr>
        <w:rPr>
          <w:rFonts w:ascii="Times New Roman" w:eastAsia="MS Mincho" w:hAnsi="Times New Roman" w:cs="Times New Roman"/>
          <w:kern w:val="0"/>
          <w:sz w:val="28"/>
          <w:szCs w:val="28"/>
          <w14:ligatures w14:val="none"/>
        </w:rPr>
      </w:pPr>
    </w:p>
    <w:p w14:paraId="372B6A41" w14:textId="150F2307"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r w:rsidRPr="00EE5088">
        <w:rPr>
          <w:rFonts w:ascii="Times New Roman" w:eastAsia="MS Mincho" w:hAnsi="Times New Roman" w:cs="Times New Roman"/>
          <w:b/>
          <w:bCs/>
          <w:kern w:val="0"/>
          <w:sz w:val="28"/>
          <w:szCs w:val="28"/>
          <w14:ligatures w14:val="none"/>
        </w:rPr>
        <w:lastRenderedPageBreak/>
        <w:t xml:space="preserve">Demo </w:t>
      </w:r>
      <w:r>
        <w:rPr>
          <w:rFonts w:ascii="Times New Roman" w:eastAsia="MS Mincho" w:hAnsi="Times New Roman" w:cs="Times New Roman"/>
          <w:b/>
          <w:bCs/>
          <w:kern w:val="0"/>
          <w:sz w:val="28"/>
          <w:szCs w:val="28"/>
          <w14:ligatures w14:val="none"/>
        </w:rPr>
        <w:t xml:space="preserve">2. </w:t>
      </w:r>
      <w:r w:rsidR="00905DB3" w:rsidRPr="00B84FDA">
        <w:rPr>
          <w:rFonts w:ascii="Times New Roman" w:eastAsia="MS Mincho" w:hAnsi="Times New Roman" w:cs="Times New Roman"/>
          <w:kern w:val="0"/>
          <w:sz w:val="28"/>
          <w:szCs w:val="28"/>
          <w14:ligatures w14:val="none"/>
        </w:rPr>
        <w:t xml:space="preserve">The second web application provides a reference comparison point using Microsoft Azure Cognitive Services Speech API with the dedicated Azerbaijani neural voices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BanuNeural</w:t>
      </w:r>
      <w:proofErr w:type="spellEnd"/>
      <w:r w:rsidR="00905DB3" w:rsidRPr="00B84FDA">
        <w:rPr>
          <w:rFonts w:ascii="Times New Roman" w:eastAsia="MS Mincho" w:hAnsi="Times New Roman" w:cs="Times New Roman"/>
          <w:kern w:val="0"/>
          <w:sz w:val="28"/>
          <w:szCs w:val="28"/>
          <w14:ligatures w14:val="none"/>
        </w:rPr>
        <w:t xml:space="preserve"> and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BabekNeural</w:t>
      </w:r>
      <w:proofErr w:type="spellEnd"/>
      <w:r w:rsidR="00905DB3" w:rsidRPr="00B84FDA">
        <w:rPr>
          <w:rFonts w:ascii="Times New Roman" w:eastAsia="MS Mincho" w:hAnsi="Times New Roman" w:cs="Times New Roman"/>
          <w:kern w:val="0"/>
          <w:sz w:val="28"/>
          <w:szCs w:val="28"/>
          <w14:ligatures w14:val="none"/>
        </w:rPr>
        <w:t>. Unlike the rule-based system, this application does not perform any linguistic processing locally — the input text is passed directly to Azure's cloud-based neural synthesis engine, which applies a large-scale neural acoustic model trained on native Azerbaijani speech data. Both applications share the same user interface structure, allowing direct perceptual comparison of the two synthesis paradigms under identical input conditions</w:t>
      </w:r>
    </w:p>
    <w:p w14:paraId="6966904A" w14:textId="77777777" w:rsidR="002949E1" w:rsidRPr="00B84FDA" w:rsidRDefault="002949E1" w:rsidP="002949E1">
      <w:pPr>
        <w:rPr>
          <w:rFonts w:ascii="Times New Roman" w:eastAsia="MS Mincho" w:hAnsi="Times New Roman" w:cs="Times New Roman"/>
          <w:kern w:val="0"/>
          <w:sz w:val="28"/>
          <w:szCs w:val="28"/>
          <w:lang w:val="az-Latn-AZ"/>
          <w14:ligatures w14:val="none"/>
        </w:rPr>
      </w:pPr>
    </w:p>
    <w:p w14:paraId="0BEF7F59" w14:textId="107AE196"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105" w:name="OLE_LINK29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8</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Azure Neural TTS Demo</w:t>
      </w:r>
    </w:p>
    <w:p w14:paraId="4A934527"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105"/>
    <w:p w14:paraId="7DF54096" w14:textId="4350A3B3"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noProof/>
        </w:rPr>
        <w:drawing>
          <wp:inline distT="0" distB="0" distL="0" distR="0" wp14:anchorId="5792A211" wp14:editId="405A0662">
            <wp:extent cx="5568911" cy="3557117"/>
            <wp:effectExtent l="0" t="0" r="0" b="0"/>
            <wp:docPr id="95113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39449" name="Picture 951139449"/>
                    <pic:cNvPicPr/>
                  </pic:nvPicPr>
                  <pic:blipFill>
                    <a:blip r:embed="rId36"/>
                    <a:stretch>
                      <a:fillRect/>
                    </a:stretch>
                  </pic:blipFill>
                  <pic:spPr>
                    <a:xfrm>
                      <a:off x="0" y="0"/>
                      <a:ext cx="5605223" cy="3580311"/>
                    </a:xfrm>
                    <a:prstGeom prst="rect">
                      <a:avLst/>
                    </a:prstGeom>
                  </pic:spPr>
                </pic:pic>
              </a:graphicData>
            </a:graphic>
          </wp:inline>
        </w:drawing>
      </w:r>
    </w:p>
    <w:p w14:paraId="44BBB0BB" w14:textId="34EA14E9" w:rsidR="00905DB3"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6E79B596" w14:textId="72957341" w:rsidR="00E70F9D" w:rsidRPr="00EF61C1" w:rsidRDefault="00905DB3" w:rsidP="00EF61C1">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 xml:space="preserve">Deployment: </w:t>
      </w:r>
      <w:hyperlink r:id="rId37" w:history="1">
        <w:r w:rsidRPr="00EE5088">
          <w:rPr>
            <w:rStyle w:val="Hyperlink"/>
            <w:rFonts w:ascii="Times New Roman" w:eastAsia="MS Mincho" w:hAnsi="Times New Roman" w:cs="Times New Roman"/>
            <w:kern w:val="0"/>
            <w14:ligatures w14:val="none"/>
          </w:rPr>
          <w:t>https://tts-system-for-azerbaijani-language.onrender.com/</w:t>
        </w:r>
      </w:hyperlink>
    </w:p>
    <w:p w14:paraId="054B90BD" w14:textId="77777777" w:rsidR="00905DB3" w:rsidRPr="00B84FDA" w:rsidRDefault="00905DB3">
      <w:pPr>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br w:type="page"/>
      </w:r>
    </w:p>
    <w:p w14:paraId="343B5B76" w14:textId="3DEB41E4" w:rsidR="00E70F9D" w:rsidRPr="00B84FDA"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106" w:name="_Toc231402741"/>
      <w:r w:rsidRPr="00B84FDA">
        <w:rPr>
          <w:rFonts w:ascii="Times New Roman" w:eastAsia="Times New Roman" w:hAnsi="Times New Roman" w:cs="Times New Roman"/>
          <w:b/>
          <w:kern w:val="0"/>
          <w:sz w:val="28"/>
          <w:szCs w:val="28"/>
          <w:lang w:val="az-Latn-AZ"/>
          <w14:ligatures w14:val="none"/>
        </w:rPr>
        <w:lastRenderedPageBreak/>
        <w:t>CONCLUSION</w:t>
      </w:r>
      <w:bookmarkEnd w:id="106"/>
      <w:r w:rsidRPr="00B84FDA">
        <w:rPr>
          <w:rFonts w:ascii="Times New Roman" w:eastAsia="Times New Roman" w:hAnsi="Times New Roman" w:cs="Times New Roman"/>
          <w:b/>
          <w:kern w:val="0"/>
          <w:sz w:val="28"/>
          <w:szCs w:val="28"/>
          <w:lang w:val="az-Latn-AZ"/>
          <w14:ligatures w14:val="none"/>
        </w:rPr>
        <w:t xml:space="preserve"> </w:t>
      </w:r>
    </w:p>
    <w:p w14:paraId="280F4276" w14:textId="34EE1158"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bookmarkStart w:id="107" w:name="OLE_LINK17"/>
      <w:r w:rsidRPr="00B84FDA">
        <w:rPr>
          <w:rFonts w:ascii="Times New Roman" w:eastAsia="MS Mincho" w:hAnsi="Times New Roman" w:cs="Times New Roman"/>
          <w:kern w:val="0"/>
          <w:sz w:val="28"/>
          <w:szCs w:val="28"/>
          <w:lang w:val="az-Latn-AZ"/>
          <w14:ligatures w14:val="none"/>
        </w:rPr>
        <w:t>This dissertation has examined the integration of artificial intelligence-based assessment models into educational platforms across three interconnected dimensions: theoretical foundations, technical implementation, and future-oriented impact analysis. The work demonstrates that AI-driven assessment is not merely a technological upgrade to existing educational infrastructure but a fundamental reconceptualization of how learning progress is measured, communicated, and acted upon. Each chapter contributed a distinct layer to this argument, and together they form a coherent case for the practical adoption of intelligent assessment systems in contemporary higher education environments.</w:t>
      </w:r>
    </w:p>
    <w:p w14:paraId="70B1879E" w14:textId="2C1C202E"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first chapter established the theoretical basis for the research by situating AI-integrated assessment within the broader history of educational evaluation. Traditional assessment methods — paper-based examinations, instructor-graded assignments, and periodic standardized tests — were analyzed in terms of their structural limitations: delayed feedback cycles, susceptibility to evaluator bias, inability to adapt to individual learner trajectories, and difficulties in processing large student cohorts consistently. The review demonstrated that these limitations are not incidental but systemic, arising from the inherent constraints of human-administered evaluation at scale. The introduction of AI-based assessment methods into this landscape was shown to address each of these limitations directly: automated grading reduces feedback latency, algorithmic consistency eliminates inter-rater variability, and adaptive models can tailor difficulty and content to individual performance histories. At the same time, the chapter acknowledged that AI integration introduces its own category of challenges, including algorithmic bias, data privacy obligations under contemporary regulatory frameworks, and the risk of over-reliance on quantitative metrics at the expense of qualitative pedagogical judgment. The analysis of platform-level metrics — reliability, scalability, and data security — confirmed that these non-functional requirements must be treated as first-class design constraints rather than afterthoughts. The theoretical foundation </w:t>
      </w:r>
      <w:r w:rsidRPr="00B84FDA">
        <w:rPr>
          <w:rFonts w:ascii="Times New Roman" w:eastAsia="MS Mincho" w:hAnsi="Times New Roman" w:cs="Times New Roman"/>
          <w:kern w:val="0"/>
          <w:sz w:val="28"/>
          <w:szCs w:val="28"/>
          <w:lang w:val="az-Latn-AZ"/>
          <w14:ligatures w14:val="none"/>
        </w:rPr>
        <w:lastRenderedPageBreak/>
        <w:t>established in this chapter guided every subsequent architectural and implementation decision.</w:t>
      </w:r>
    </w:p>
    <w:p w14:paraId="2AC8E502" w14:textId="4E0B5BED"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second chapter translated the theoretical framework into a functional software system. The platform was developed using a modern, industry-standard technology stack: React.js on the frontend for a responsive, component-driven user interface, and Next.js on the backend to provide server-side rendering, API routing, and optimized build performance. Material UI was adopted as the design system, ensuring visual consistency and accessibility compliance across all user-facing interfaces. The platform implements three distinct user roles — student, instructor, and administrator — each with a tailored permission model. Students are able to register, access uploaded lecture materials, submit assignments, and query the integrated AI assistant. Instructors can upload course content, configure assessment parameters, import and export grade data, and review AI-generated performance summaries. Administrators manage system-wide configuration, user provisioning, and security policy enforcement. The AI functionality is delivered through integration with the OpenAI GPT API, which processes student queries in natural language and returns contextually grounded feedback calibrated to the student's recorded performance data. API management and security tooling were implemented to protect authentication flows, enforce rate limits, and safeguard personally identifiable student information in transit and at rest. The development process followed the Agile methodology, with iterative sprint cycles enabling continuous refinement of both the feature set and the user experience based on feedback. System architecture was documented through UML diagrams and use-case specifications, providing a reproducible technical reference for future development teams. The completed platform demonstrates that the requirements identified in Chapter I can be satisfied within a production-grade software environment using commercially available AI services.</w:t>
      </w:r>
    </w:p>
    <w:p w14:paraId="255A52DC" w14:textId="24D27D6C"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third chapter extended the analysis beyond the current implementation to examine the broader trajectory of AI-based assessment in education. A comparative review of leading language models — GPT, BERT, and LLaMA — revealed </w:t>
      </w:r>
      <w:r w:rsidRPr="00B84FDA">
        <w:rPr>
          <w:rFonts w:ascii="Times New Roman" w:eastAsia="MS Mincho" w:hAnsi="Times New Roman" w:cs="Times New Roman"/>
          <w:kern w:val="0"/>
          <w:sz w:val="28"/>
          <w:szCs w:val="28"/>
          <w:lang w:val="az-Latn-AZ"/>
          <w14:ligatures w14:val="none"/>
        </w:rPr>
        <w:lastRenderedPageBreak/>
        <w:t>significant differences in architecture, training philosophy, and deployment profile that have direct implications for educational applications. GPT-family models excel at generative feedback and open-ended question evaluation; BERT-based models are better suited to classification tasks such as short-answer scoring and relevance detection; LLaMA and its derivatives offer the possibility of on-premise deployment that satisfies data sovereignty requirements in jurisdictions where cloud processing of student data is restricted. The chapter argued that the future development trajectory of these models is substantially shaped by the strategic priorities of the major technology companies — Google, Amazon, Meta, and Microsoft — whose research investment and infrastructure control determine which capabilities become accessible to educational platform developers and at what cost. This observation has implications for institutional procurement and dependency management: educational organizations adopting AI assessment tools must evaluate not only current model performance but also the long-term availability, pricing, and governance commitments of their chosen provider. The chapter concluded that as model capabilities improve — particularly in multilingual understanding, long-context reasoning, and uncertainty quantification — assessment systems will be able to deliver increasingly precise, structured, and actionable feedback, moving from generic correctness judgments toward detailed diagnostic analyses that identify the specific conceptual gap underlying each student error.</w:t>
      </w:r>
    </w:p>
    <w:p w14:paraId="75B43741" w14:textId="3A226869"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Taken together, the three chapters establish that AI-integrated educational assessment platforms are technically feasible, educationally beneficial, and strategically significant. The platform developed in this dissertation is a functional proof of concept, but its value lies equally in the design principles it embodies: modularity, role-based access, transparent AI integration, and a commitment to data security from the system's inception. The intersection of software engineering discipline, artificial intelligence capability, and ethical accountability in data handling — identified in the introduction as the three pillars of the work — has been demonstrated to be not merely a conceptual framing but an operational requirement for any system that processes student data at scale.</w:t>
      </w:r>
    </w:p>
    <w:p w14:paraId="50D68FD9" w14:textId="47B36C00" w:rsidR="007B23B1" w:rsidRPr="00B84FDA" w:rsidRDefault="007B23B1" w:rsidP="000E3065">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The limitations of the current implementation, including dependency on a third-party API for core AI functionality and the absence of a longitudinal evaluation study with real student populations, define the primary directions for future work. Replacing the API dependency with a locally hosted open-source model would address both cost and data privacy concerns. A controlled evaluation study tracking student performance outcomes over a full academic semester would provide the empirical evidence base needed to validate the platform's pedagogical claims beyond the functional demonstration provided here. These represent natural extensions of the present work rather than fundamental redesigns, confirming that the architectural choices made in Chapter II were sound.</w:t>
      </w:r>
    </w:p>
    <w:p w14:paraId="5038B8BF" w14:textId="52594EE6" w:rsidR="0073489A"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In conclusion, this dissertation demonstrates that the integration of AI-based assessment models into educational platforms is not a future aspiration but a present capability, and that responsible, well-engineered deployment of these systems has the potential to make high-quality, personalized educational feedback accessible at a scale that human assessment alone cannot sustain.</w:t>
      </w:r>
      <w:bookmarkEnd w:id="107"/>
    </w:p>
    <w:bookmarkEnd w:id="16"/>
    <w:bookmarkEnd w:id="17"/>
    <w:bookmarkEnd w:id="18"/>
    <w:p w14:paraId="19FE4A09" w14:textId="77777777" w:rsidR="007B23B1" w:rsidRPr="00B84FDA" w:rsidRDefault="007B23B1">
      <w:pPr>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br w:type="page"/>
      </w:r>
    </w:p>
    <w:p w14:paraId="2AB0493E" w14:textId="37A04185" w:rsidR="003908B6" w:rsidRPr="00B84FDA" w:rsidRDefault="009E6A03" w:rsidP="003908B6">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108" w:name="_Toc231402742"/>
      <w:r w:rsidRPr="00B84FDA">
        <w:rPr>
          <w:rFonts w:ascii="Times New Roman" w:eastAsia="Times New Roman" w:hAnsi="Times New Roman" w:cs="Times New Roman"/>
          <w:b/>
          <w:kern w:val="0"/>
          <w:sz w:val="28"/>
          <w:szCs w:val="28"/>
          <w:lang w:val="az-Latn-AZ"/>
          <w14:ligatures w14:val="none"/>
        </w:rPr>
        <w:lastRenderedPageBreak/>
        <w:t>REFERENCES</w:t>
      </w:r>
      <w:bookmarkEnd w:id="108"/>
      <w:r w:rsidR="001B04BC" w:rsidRPr="00B84FDA">
        <w:rPr>
          <w:rFonts w:ascii="Times New Roman" w:eastAsia="Times New Roman" w:hAnsi="Times New Roman" w:cs="Times New Roman"/>
          <w:b/>
          <w:kern w:val="0"/>
          <w:sz w:val="28"/>
          <w:szCs w:val="28"/>
          <w:lang w:val="az-Latn-AZ"/>
          <w14:ligatures w14:val="none"/>
        </w:rPr>
        <w:t xml:space="preserve"> </w:t>
      </w:r>
      <w:bookmarkStart w:id="109" w:name="_Hlk130085971"/>
      <w:bookmarkStart w:id="110" w:name="_Hlk196159072"/>
    </w:p>
    <w:p w14:paraId="106145D0" w14:textId="70A7ECFF"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Aida-Zade, K. R., &amp; </w:t>
      </w:r>
      <w:proofErr w:type="spellStart"/>
      <w:r w:rsidRPr="00B84FDA">
        <w:rPr>
          <w:rFonts w:ascii="Times New Roman" w:eastAsia="Times New Roman" w:hAnsi="Times New Roman" w:cs="Times New Roman"/>
          <w:kern w:val="0"/>
          <w:sz w:val="28"/>
          <w:szCs w:val="28"/>
          <w14:ligatures w14:val="none"/>
        </w:rPr>
        <w:t>Sharifova</w:t>
      </w:r>
      <w:proofErr w:type="spellEnd"/>
      <w:r w:rsidRPr="00B84FDA">
        <w:rPr>
          <w:rFonts w:ascii="Times New Roman" w:eastAsia="Times New Roman" w:hAnsi="Times New Roman" w:cs="Times New Roman"/>
          <w:kern w:val="0"/>
          <w:sz w:val="28"/>
          <w:szCs w:val="28"/>
          <w14:ligatures w14:val="none"/>
        </w:rPr>
        <w:t>, G. (2010). Azerbaijani text-to-speech synthesis system. In Proceedings of the 4th International Conference on Application of Information and Communication Technologies (AICT 2010). IEEE.</w:t>
      </w:r>
    </w:p>
    <w:p w14:paraId="236B8CB0" w14:textId="0BE31A09"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Allen, J., Hunnicutt, M. S., &amp; Klatt, D. H. (1987). From text to speech: The </w:t>
      </w:r>
      <w:proofErr w:type="spellStart"/>
      <w:r w:rsidRPr="00B84FDA">
        <w:rPr>
          <w:rFonts w:ascii="Times New Roman" w:eastAsia="Times New Roman" w:hAnsi="Times New Roman" w:cs="Times New Roman"/>
          <w:kern w:val="0"/>
          <w:sz w:val="28"/>
          <w:szCs w:val="28"/>
          <w14:ligatures w14:val="none"/>
        </w:rPr>
        <w:t>MITalk</w:t>
      </w:r>
      <w:proofErr w:type="spellEnd"/>
      <w:r w:rsidRPr="00B84FDA">
        <w:rPr>
          <w:rFonts w:ascii="Times New Roman" w:eastAsia="Times New Roman" w:hAnsi="Times New Roman" w:cs="Times New Roman"/>
          <w:kern w:val="0"/>
          <w:sz w:val="28"/>
          <w:szCs w:val="28"/>
          <w14:ligatures w14:val="none"/>
        </w:rPr>
        <w:t xml:space="preserve"> system. Cambridge University Press.</w:t>
      </w:r>
    </w:p>
    <w:p w14:paraId="717729F3" w14:textId="4F53E680"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Apple Machine Learning Research. (2024). </w:t>
      </w:r>
      <w:proofErr w:type="spellStart"/>
      <w:r w:rsidRPr="00B84FDA">
        <w:rPr>
          <w:rFonts w:ascii="Times New Roman" w:eastAsia="Times New Roman" w:hAnsi="Times New Roman" w:cs="Times New Roman"/>
          <w:kern w:val="0"/>
          <w:sz w:val="28"/>
          <w:szCs w:val="28"/>
          <w14:ligatures w14:val="none"/>
        </w:rPr>
        <w:t>PolyNorm</w:t>
      </w:r>
      <w:proofErr w:type="spellEnd"/>
      <w:r w:rsidRPr="00B84FDA">
        <w:rPr>
          <w:rFonts w:ascii="Times New Roman" w:eastAsia="Times New Roman" w:hAnsi="Times New Roman" w:cs="Times New Roman"/>
          <w:kern w:val="0"/>
          <w:sz w:val="28"/>
          <w:szCs w:val="28"/>
          <w14:ligatures w14:val="none"/>
        </w:rPr>
        <w:t xml:space="preserve">: Few-shot LLM-based text normalization for text-to-speech.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arXiv:2511.03080. https://arxiv.org/abs/2511.03080</w:t>
      </w:r>
    </w:p>
    <w:p w14:paraId="76F98691" w14:textId="4F3EB60D"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Chomsky, N., &amp; Halle, M. (1968). The sound pattern of English. Harper &amp; Row.</w:t>
      </w:r>
    </w:p>
    <w:p w14:paraId="3AA4ECE2" w14:textId="17C71841"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Dutoit, T. (1993). High-quality text-to-speech synthesis: An overview. Journal of Electrical and Electronics Engineering, Australia, 13(1), 19–29.</w:t>
      </w:r>
    </w:p>
    <w:p w14:paraId="4D5D0717" w14:textId="0632E252"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International Telecommunication Union. (1996). ITU-T Recommendation P.800: Methods for subjective determination of transmission quality. ITU.</w:t>
      </w:r>
    </w:p>
    <w:p w14:paraId="02E76F09" w14:textId="46053346"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Kim, J., Kong, J., &amp; Son, J. (2021). Conditional variational autoencoder with adversarial learning for end-to-end text-to-speech. In Proceedings of the 38th International Conference on Machine Learning (ICML 2021) (pp. 5530–5540). PMLR.</w:t>
      </w:r>
    </w:p>
    <w:p w14:paraId="7A16DB2C" w14:textId="7EAFCEE4"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Klatt, D. H. (1980). Software for a cascade/parallel formant synthesizer. Journal of the Acoustical Society of America, 67(3), 971–995.</w:t>
      </w:r>
    </w:p>
    <w:p w14:paraId="777D618B" w14:textId="26094691"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Kong, J., Kim, J., &amp; Bae, J. (2020). HiFi-GAN: Generative adversarial networks for efficient and </w:t>
      </w:r>
      <w:proofErr w:type="gramStart"/>
      <w:r w:rsidRPr="00B84FDA">
        <w:rPr>
          <w:rFonts w:ascii="Times New Roman" w:eastAsia="Times New Roman" w:hAnsi="Times New Roman" w:cs="Times New Roman"/>
          <w:kern w:val="0"/>
          <w:sz w:val="28"/>
          <w:szCs w:val="28"/>
          <w14:ligatures w14:val="none"/>
        </w:rPr>
        <w:t>high fidelity</w:t>
      </w:r>
      <w:proofErr w:type="gramEnd"/>
      <w:r w:rsidRPr="00B84FDA">
        <w:rPr>
          <w:rFonts w:ascii="Times New Roman" w:eastAsia="Times New Roman" w:hAnsi="Times New Roman" w:cs="Times New Roman"/>
          <w:kern w:val="0"/>
          <w:sz w:val="28"/>
          <w:szCs w:val="28"/>
          <w14:ligatures w14:val="none"/>
        </w:rPr>
        <w:t xml:space="preserve"> speech synthesis. Advances in Neural Information Processing Systems, 33, 17022–17033.</w:t>
      </w:r>
    </w:p>
    <w:p w14:paraId="39461C40" w14:textId="02BC0F43"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xml:space="preserve"> Project. (2019). </w:t>
      </w: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An open-source morphological analyzer for Azerbaijani Turkish. ResearchGate. https://www.researchgate.net/publication/331168185</w:t>
      </w:r>
    </w:p>
    <w:p w14:paraId="61DB5962" w14:textId="75D9A11D"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 xml:space="preserve">NVIDIA. (2020). Text normalization and inverse text normalization with NVIDIA </w:t>
      </w:r>
      <w:proofErr w:type="spellStart"/>
      <w:r w:rsidRPr="00B84FDA">
        <w:rPr>
          <w:rFonts w:ascii="Times New Roman" w:eastAsia="Times New Roman" w:hAnsi="Times New Roman" w:cs="Times New Roman"/>
          <w:kern w:val="0"/>
          <w:sz w:val="28"/>
          <w:szCs w:val="28"/>
          <w14:ligatures w14:val="none"/>
        </w:rPr>
        <w:t>NeMo</w:t>
      </w:r>
      <w:proofErr w:type="spellEnd"/>
      <w:r w:rsidRPr="00B84FDA">
        <w:rPr>
          <w:rFonts w:ascii="Times New Roman" w:eastAsia="Times New Roman" w:hAnsi="Times New Roman" w:cs="Times New Roman"/>
          <w:kern w:val="0"/>
          <w:sz w:val="28"/>
          <w:szCs w:val="28"/>
          <w14:ligatures w14:val="none"/>
        </w:rPr>
        <w:t xml:space="preserve">. NVIDIA Developer Blog. </w:t>
      </w:r>
      <w:bookmarkStart w:id="111" w:name="OLE_LINK297"/>
      <w:r w:rsidRPr="00B84FDA">
        <w:rPr>
          <w:rFonts w:ascii="Times New Roman" w:eastAsia="Times New Roman" w:hAnsi="Times New Roman" w:cs="Times New Roman"/>
          <w:kern w:val="0"/>
          <w:sz w:val="28"/>
          <w:szCs w:val="28"/>
          <w14:ligatures w14:val="none"/>
        </w:rPr>
        <w:t>https://developer.nvidia.com/blog/text-normalization-and-inverse-text-normalization-with-nvidia-nemo/</w:t>
      </w:r>
      <w:bookmarkEnd w:id="111"/>
    </w:p>
    <w:p w14:paraId="3C2DCF80" w14:textId="4319C75D"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Oyucu</w:t>
      </w:r>
      <w:proofErr w:type="spellEnd"/>
      <w:r w:rsidRPr="00B84FDA">
        <w:rPr>
          <w:rFonts w:ascii="Times New Roman" w:eastAsia="Times New Roman" w:hAnsi="Times New Roman" w:cs="Times New Roman"/>
          <w:kern w:val="0"/>
          <w:sz w:val="28"/>
          <w:szCs w:val="28"/>
          <w14:ligatures w14:val="none"/>
        </w:rPr>
        <w:t>, S. (2023). A novel end-to-end Turkish text-to-speech (TTS) system via deep learning. Electronics, 12(8), Article 1900. https://doi.org/10.3390/electronics12081900</w:t>
      </w:r>
    </w:p>
    <w:p w14:paraId="3A66A264" w14:textId="21C80E70"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Ren, Y., Ruan, Y., Tan, X., Qin, T., Zhao, S., Zhao, Z., &amp; Liu, T.-Y. (2019). </w:t>
      </w:r>
      <w:proofErr w:type="spellStart"/>
      <w:r w:rsidRPr="00B84FDA">
        <w:rPr>
          <w:rFonts w:ascii="Times New Roman" w:eastAsia="Times New Roman" w:hAnsi="Times New Roman" w:cs="Times New Roman"/>
          <w:kern w:val="0"/>
          <w:sz w:val="28"/>
          <w:szCs w:val="28"/>
          <w14:ligatures w14:val="none"/>
        </w:rPr>
        <w:t>FastSpeech</w:t>
      </w:r>
      <w:proofErr w:type="spellEnd"/>
      <w:r w:rsidRPr="00B84FDA">
        <w:rPr>
          <w:rFonts w:ascii="Times New Roman" w:eastAsia="Times New Roman" w:hAnsi="Times New Roman" w:cs="Times New Roman"/>
          <w:kern w:val="0"/>
          <w:sz w:val="28"/>
          <w:szCs w:val="28"/>
          <w14:ligatures w14:val="none"/>
        </w:rPr>
        <w:t>: Fast, robust and controllable text to speech. Advances in Neural Information Processing Systems, 32.</w:t>
      </w:r>
    </w:p>
    <w:p w14:paraId="10E478AC" w14:textId="27ADC8F0"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Rustamov, S. (2018). Azerbaijani text-to-speech system [Software product]. https://samirrustamov.com/en/products/</w:t>
      </w:r>
    </w:p>
    <w:p w14:paraId="264CB9D8" w14:textId="5C4E40A0"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Sadekova, T., Pacha, A., </w:t>
      </w:r>
      <w:proofErr w:type="spellStart"/>
      <w:r w:rsidRPr="00B84FDA">
        <w:rPr>
          <w:rFonts w:ascii="Times New Roman" w:eastAsia="Times New Roman" w:hAnsi="Times New Roman" w:cs="Times New Roman"/>
          <w:kern w:val="0"/>
          <w:sz w:val="28"/>
          <w:szCs w:val="28"/>
          <w14:ligatures w14:val="none"/>
        </w:rPr>
        <w:t>Stribiżew</w:t>
      </w:r>
      <w:proofErr w:type="spellEnd"/>
      <w:r w:rsidRPr="00B84FDA">
        <w:rPr>
          <w:rFonts w:ascii="Times New Roman" w:eastAsia="Times New Roman" w:hAnsi="Times New Roman" w:cs="Times New Roman"/>
          <w:kern w:val="0"/>
          <w:sz w:val="28"/>
          <w:szCs w:val="28"/>
          <w14:ligatures w14:val="none"/>
        </w:rPr>
        <w:t xml:space="preserve">, W., &amp; Mayer, T. (2024). </w:t>
      </w:r>
      <w:proofErr w:type="spellStart"/>
      <w:r w:rsidRPr="00B84FDA">
        <w:rPr>
          <w:rFonts w:ascii="Times New Roman" w:eastAsia="Times New Roman" w:hAnsi="Times New Roman" w:cs="Times New Roman"/>
          <w:kern w:val="0"/>
          <w:sz w:val="28"/>
          <w:szCs w:val="28"/>
          <w14:ligatures w14:val="none"/>
        </w:rPr>
        <w:t>PitchFlow</w:t>
      </w:r>
      <w:proofErr w:type="spellEnd"/>
      <w:r w:rsidRPr="00B84FDA">
        <w:rPr>
          <w:rFonts w:ascii="Times New Roman" w:eastAsia="Times New Roman" w:hAnsi="Times New Roman" w:cs="Times New Roman"/>
          <w:kern w:val="0"/>
          <w:sz w:val="28"/>
          <w:szCs w:val="28"/>
          <w14:ligatures w14:val="none"/>
        </w:rPr>
        <w:t xml:space="preserve">: Adding pitch control to a flow-matching based TTS model.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2024 (pp. 1234–1238). ISCA. https://www.isca-archive.org/interspeech_2024/sadekova24_interspeech.pdf</w:t>
      </w:r>
    </w:p>
    <w:p w14:paraId="69D718DA" w14:textId="2C93E0A8"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Selçuk, H., &amp; Yıldırım, E. (2013). Vowel harmony: A comparative study of Turkey's and Azerbaijani Turkish. Procedia — Social and Behavioral Sciences, 70, 1186–1192. https://doi.org/10.1016/j.sbspro.2013.01.172</w:t>
      </w:r>
    </w:p>
    <w:p w14:paraId="0B59AF29" w14:textId="07ECBC31"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Shen, J., Pang, R., Weiss, R. J., Schuster, M., Jaitly, N., Yang, Z., Chen, Z., Zhang, Y., Wang, Y., Skerry-Ryan, R. J.,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&amp; Wu, Y. (2018). Natural TTS synthesis by conditioning </w:t>
      </w:r>
      <w:proofErr w:type="spellStart"/>
      <w:r w:rsidRPr="00B84FDA">
        <w:rPr>
          <w:rFonts w:ascii="Times New Roman" w:eastAsia="Times New Roman" w:hAnsi="Times New Roman" w:cs="Times New Roman"/>
          <w:kern w:val="0"/>
          <w:sz w:val="28"/>
          <w:szCs w:val="28"/>
          <w14:ligatures w14:val="none"/>
        </w:rPr>
        <w:t>WaveNet</w:t>
      </w:r>
      <w:proofErr w:type="spellEnd"/>
      <w:r w:rsidRPr="00B84FDA">
        <w:rPr>
          <w:rFonts w:ascii="Times New Roman" w:eastAsia="Times New Roman" w:hAnsi="Times New Roman" w:cs="Times New Roman"/>
          <w:kern w:val="0"/>
          <w:sz w:val="28"/>
          <w:szCs w:val="28"/>
          <w14:ligatures w14:val="none"/>
        </w:rPr>
        <w:t xml:space="preserve"> on Mel spectrogram predictions. In Proceedings of ICASSP 2018 (pp. 4779–4783). IEEE.</w:t>
      </w:r>
    </w:p>
    <w:p w14:paraId="6DB7EC26" w14:textId="4240D868"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Tan, X., Qin, T., Soong, F., &amp; Liu, T.-Y. (2021). A survey on neural speech synthesis.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arXiv:2106.15561. https://arxiv.org/abs/2106.15561</w:t>
      </w:r>
    </w:p>
    <w:p w14:paraId="34E60E27" w14:textId="0D5CA33E"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Taylor, P., Black, A. W., &amp; Caley, R. (1998). The architecture of the </w:t>
      </w:r>
      <w:proofErr w:type="gramStart"/>
      <w:r w:rsidRPr="00B84FDA">
        <w:rPr>
          <w:rFonts w:ascii="Times New Roman" w:eastAsia="Times New Roman" w:hAnsi="Times New Roman" w:cs="Times New Roman"/>
          <w:kern w:val="0"/>
          <w:sz w:val="28"/>
          <w:szCs w:val="28"/>
          <w14:ligatures w14:val="none"/>
        </w:rPr>
        <w:t>Festival</w:t>
      </w:r>
      <w:proofErr w:type="gramEnd"/>
      <w:r w:rsidRPr="00B84FDA">
        <w:rPr>
          <w:rFonts w:ascii="Times New Roman" w:eastAsia="Times New Roman" w:hAnsi="Times New Roman" w:cs="Times New Roman"/>
          <w:kern w:val="0"/>
          <w:sz w:val="28"/>
          <w:szCs w:val="28"/>
          <w14:ligatures w14:val="none"/>
        </w:rPr>
        <w:t xml:space="preserve"> speech synthesis system. In Proceedings of the ESCA Workshop on Speech Synthesis (pp. 147–151). ESCA.</w:t>
      </w:r>
    </w:p>
    <w:p w14:paraId="0AB0A11A" w14:textId="4A709778"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Van Rossum, G., &amp; Drake, F. L. (2009). Python 3 reference manual. CreateSpace.</w:t>
      </w:r>
    </w:p>
    <w:p w14:paraId="4EF16BD3" w14:textId="1DD88E67"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Vesik, K., Ahmad, U., </w:t>
      </w:r>
      <w:proofErr w:type="spellStart"/>
      <w:r w:rsidRPr="00B84FDA">
        <w:rPr>
          <w:rFonts w:ascii="Times New Roman" w:eastAsia="Times New Roman" w:hAnsi="Times New Roman" w:cs="Times New Roman"/>
          <w:kern w:val="0"/>
          <w:sz w:val="28"/>
          <w:szCs w:val="28"/>
          <w14:ligatures w14:val="none"/>
        </w:rPr>
        <w:t>Hulden</w:t>
      </w:r>
      <w:proofErr w:type="spellEnd"/>
      <w:r w:rsidRPr="00B84FDA">
        <w:rPr>
          <w:rFonts w:ascii="Times New Roman" w:eastAsia="Times New Roman" w:hAnsi="Times New Roman" w:cs="Times New Roman"/>
          <w:kern w:val="0"/>
          <w:sz w:val="28"/>
          <w:szCs w:val="28"/>
          <w14:ligatures w14:val="none"/>
        </w:rPr>
        <w:t>, M., &amp; Silfverberg, M. (2020). Grapheme-to-phoneme conversion with a multilingual transformer model. In Proceedings of SIGMORPHON 2020 (pp. 105–110). Association for Computational Linguistics. https://aclanthology.org/2020.sigmorphon-1.7/</w:t>
      </w:r>
    </w:p>
    <w:p w14:paraId="1F449E3A" w14:textId="512FAE35"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Wang, Y., Skerry-Ryan, R. J., Stanton, D., Wu, Y., Weiss, R. J., Jaitly, N., Yang, Z., Xiao, Y., Chen, Z., Bengio, S., Le, Q.,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Clark, R., &amp;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(2017). </w:t>
      </w:r>
      <w:proofErr w:type="spellStart"/>
      <w:r w:rsidRPr="00B84FDA">
        <w:rPr>
          <w:rFonts w:ascii="Times New Roman" w:eastAsia="Times New Roman" w:hAnsi="Times New Roman" w:cs="Times New Roman"/>
          <w:kern w:val="0"/>
          <w:sz w:val="28"/>
          <w:szCs w:val="28"/>
          <w14:ligatures w14:val="none"/>
        </w:rPr>
        <w:t>Tacotron</w:t>
      </w:r>
      <w:proofErr w:type="spellEnd"/>
      <w:r w:rsidRPr="00B84FDA">
        <w:rPr>
          <w:rFonts w:ascii="Times New Roman" w:eastAsia="Times New Roman" w:hAnsi="Times New Roman" w:cs="Times New Roman"/>
          <w:kern w:val="0"/>
          <w:sz w:val="28"/>
          <w:szCs w:val="28"/>
          <w14:ligatures w14:val="none"/>
        </w:rPr>
        <w:t xml:space="preserve">: Towards end-to-end speech synthesis.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2017 (pp. 4006–4010). ISCA.</w:t>
      </w:r>
    </w:p>
    <w:p w14:paraId="36CF2853" w14:textId="46BFC1E4"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Xu, Y., Tan, X., Ren, Y., Qin, T., Li, J., Zhao, Z., &amp; Liu, T.-Y. (2020). </w:t>
      </w:r>
      <w:proofErr w:type="spellStart"/>
      <w:r w:rsidRPr="00B84FDA">
        <w:rPr>
          <w:rFonts w:ascii="Times New Roman" w:eastAsia="Times New Roman" w:hAnsi="Times New Roman" w:cs="Times New Roman"/>
          <w:kern w:val="0"/>
          <w:sz w:val="28"/>
          <w:szCs w:val="28"/>
          <w14:ligatures w14:val="none"/>
        </w:rPr>
        <w:t>LRSpeech</w:t>
      </w:r>
      <w:proofErr w:type="spellEnd"/>
      <w:r w:rsidRPr="00B84FDA">
        <w:rPr>
          <w:rFonts w:ascii="Times New Roman" w:eastAsia="Times New Roman" w:hAnsi="Times New Roman" w:cs="Times New Roman"/>
          <w:kern w:val="0"/>
          <w:sz w:val="28"/>
          <w:szCs w:val="28"/>
          <w14:ligatures w14:val="none"/>
        </w:rPr>
        <w:t>: Extremely low-resource speech synthesis and recognition. In Proceedings of the 26th ACM SIGKDD International Conference on Knowledge Discovery &amp; Data Mining (pp. 2802–2812). ACM.</w:t>
      </w:r>
    </w:p>
    <w:p w14:paraId="046F9A12" w14:textId="5B4B8053"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Yeshpanov, R., </w:t>
      </w:r>
      <w:proofErr w:type="spellStart"/>
      <w:r w:rsidRPr="00B84FDA">
        <w:rPr>
          <w:rFonts w:ascii="Times New Roman" w:eastAsia="Times New Roman" w:hAnsi="Times New Roman" w:cs="Times New Roman"/>
          <w:kern w:val="0"/>
          <w:sz w:val="28"/>
          <w:szCs w:val="28"/>
          <w14:ligatures w14:val="none"/>
        </w:rPr>
        <w:t>Mussakhojayeva</w:t>
      </w:r>
      <w:proofErr w:type="spellEnd"/>
      <w:r w:rsidRPr="00B84FDA">
        <w:rPr>
          <w:rFonts w:ascii="Times New Roman" w:eastAsia="Times New Roman" w:hAnsi="Times New Roman" w:cs="Times New Roman"/>
          <w:kern w:val="0"/>
          <w:sz w:val="28"/>
          <w:szCs w:val="28"/>
          <w14:ligatures w14:val="none"/>
        </w:rPr>
        <w:t xml:space="preserve">, S., &amp; Khassanov, Y. (2023). Multilingual text-to-speech synthesis for Turkic languages using transliteration.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2023. ISCA. https://github.com/IS2AI/TurkicTTS</w:t>
      </w:r>
    </w:p>
    <w:p w14:paraId="0DAB80B6" w14:textId="2F9ADBB6" w:rsidR="00EF41D5"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Zen, H., Tokuda, K., &amp; Black, A. W. (2009). Statistical parametric speech synthesis. Speech Communication, 51(11), 1039–1064.</w:t>
      </w:r>
      <w:r w:rsidR="00EF41D5" w:rsidRPr="00B84FDA">
        <w:rPr>
          <w:rFonts w:ascii="Times New Roman" w:eastAsia="Times New Roman" w:hAnsi="Times New Roman" w:cs="Times New Roman"/>
          <w:kern w:val="0"/>
          <w:sz w:val="28"/>
          <w:szCs w:val="28"/>
          <w14:ligatures w14:val="none"/>
        </w:rPr>
        <w:t xml:space="preserve"> </w:t>
      </w:r>
    </w:p>
    <w:p w14:paraId="54F9C193" w14:textId="77777777" w:rsidR="003908B6" w:rsidRPr="00B84FDA" w:rsidRDefault="003908B6" w:rsidP="003908B6">
      <w:pPr>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br w:type="page"/>
      </w:r>
    </w:p>
    <w:p w14:paraId="1901BDF8" w14:textId="5B070E81" w:rsidR="001B04BC" w:rsidRDefault="00FF1935" w:rsidP="00FF1935">
      <w:pPr>
        <w:spacing w:after="0" w:line="240" w:lineRule="auto"/>
        <w:jc w:val="center"/>
        <w:rPr>
          <w:rFonts w:ascii="Times New Roman" w:eastAsia="Times New Roman" w:hAnsi="Times New Roman" w:cs="Times New Roman"/>
          <w:b/>
          <w:color w:val="0D0D0D"/>
          <w:kern w:val="0"/>
          <w:sz w:val="28"/>
          <w:szCs w:val="28"/>
          <w:lang w:val="az-Latn-AZ"/>
          <w14:ligatures w14:val="none"/>
        </w:rPr>
      </w:pPr>
      <w:r>
        <w:rPr>
          <w:rFonts w:ascii="Times New Roman" w:eastAsia="Times New Roman" w:hAnsi="Times New Roman" w:cs="Times New Roman"/>
          <w:b/>
          <w:color w:val="0D0D0D"/>
          <w:kern w:val="0"/>
          <w:sz w:val="28"/>
          <w:szCs w:val="28"/>
          <w:lang w:val="az-Latn-AZ"/>
          <w14:ligatures w14:val="none"/>
        </w:rPr>
        <w:lastRenderedPageBreak/>
        <w:t>LİST OF TABLES</w:t>
      </w:r>
    </w:p>
    <w:p w14:paraId="5E472B25" w14:textId="77777777" w:rsidR="00FF1935" w:rsidRPr="00B84FDA" w:rsidRDefault="00FF1935" w:rsidP="00FF1935">
      <w:pPr>
        <w:spacing w:after="0" w:line="240" w:lineRule="auto"/>
        <w:jc w:val="center"/>
        <w:rPr>
          <w:rFonts w:ascii="Times New Roman" w:eastAsia="MS Mincho" w:hAnsi="Times New Roman" w:cs="Times New Roman"/>
          <w:color w:val="0D0D0D"/>
          <w:kern w:val="0"/>
          <w:lang w:val="az-Latn-AZ"/>
          <w14:ligatures w14:val="none"/>
        </w:rPr>
      </w:pPr>
    </w:p>
    <w:p w14:paraId="6B8AFA4D" w14:textId="22A70D62" w:rsidR="009C3E74"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1</w:t>
      </w:r>
      <w:r w:rsidR="00286167" w:rsidRPr="00B84FDA">
        <w:rPr>
          <w:rFonts w:ascii="Times New Roman" w:eastAsia="MS Mincho" w:hAnsi="Times New Roman" w:cs="Times New Roman"/>
          <w:b/>
          <w:bCs/>
          <w:color w:val="0D0D0D"/>
          <w:kern w:val="0"/>
          <w:lang w:val="az-Latn-AZ"/>
          <w14:ligatures w14:val="none"/>
        </w:rPr>
        <w:t xml:space="preserve">: </w:t>
      </w:r>
      <w:r w:rsidR="00286167" w:rsidRPr="00B84FDA">
        <w:rPr>
          <w:rFonts w:ascii="Times New Roman" w:eastAsia="MS Mincho" w:hAnsi="Times New Roman" w:cs="Times New Roman"/>
          <w:color w:val="0D0D0D"/>
          <w:kern w:val="0"/>
          <w:lang w:val="az-Latn-AZ"/>
          <w14:ligatures w14:val="none"/>
        </w:rPr>
        <w:t>MOS Evaluation Scale (ITU-T P.800)</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0037A8"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3736E8" w:rsidRPr="00B84FDA">
        <w:rPr>
          <w:rFonts w:ascii="Times New Roman" w:eastAsia="MS Mincho" w:hAnsi="Times New Roman" w:cs="Times New Roman"/>
          <w:color w:val="0D0D0D"/>
          <w:kern w:val="0"/>
          <w:lang w:val="az-Latn-AZ"/>
          <w14:ligatures w14:val="none"/>
        </w:rPr>
        <w:t>1</w:t>
      </w:r>
      <w:r w:rsidR="00B66A6F" w:rsidRPr="00B84FDA">
        <w:rPr>
          <w:rFonts w:ascii="Times New Roman" w:eastAsia="MS Mincho" w:hAnsi="Times New Roman" w:cs="Times New Roman"/>
          <w:color w:val="0D0D0D"/>
          <w:kern w:val="0"/>
          <w:lang w:val="az-Latn-AZ"/>
          <w14:ligatures w14:val="none"/>
        </w:rPr>
        <w:t>1</w:t>
      </w:r>
    </w:p>
    <w:p w14:paraId="53922294" w14:textId="5EA354CB" w:rsidR="001B04BC"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112" w:name="OLE_LINK134"/>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2:</w:t>
      </w:r>
      <w:r w:rsidR="000037A8" w:rsidRPr="00B84FDA">
        <w:rPr>
          <w:rFonts w:ascii="Times New Roman" w:eastAsia="MS Mincho" w:hAnsi="Times New Roman" w:cs="Times New Roman"/>
          <w:color w:val="0D0D0D"/>
          <w:kern w:val="0"/>
          <w:lang w:val="az-Latn-AZ"/>
          <w14:ligatures w14:val="none"/>
        </w:rPr>
        <w:t xml:space="preserve"> </w:t>
      </w:r>
      <w:r w:rsidR="006F33B3" w:rsidRPr="00B84FDA">
        <w:rPr>
          <w:rFonts w:ascii="Times New Roman" w:eastAsia="MS Mincho" w:hAnsi="Times New Roman" w:cs="Times New Roman"/>
          <w:color w:val="0D0D0D"/>
          <w:kern w:val="0"/>
          <w:lang w:val="az-Latn-AZ"/>
          <w14:ligatures w14:val="none"/>
        </w:rPr>
        <w:t>Detailed Comparison of TTS Paradigms</w:t>
      </w:r>
      <w:r w:rsidR="000037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6F33B3"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D2796D"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B66A6F" w:rsidRPr="00B84FDA">
        <w:rPr>
          <w:rFonts w:ascii="Times New Roman" w:eastAsia="MS Mincho" w:hAnsi="Times New Roman" w:cs="Times New Roman"/>
          <w:color w:val="0D0D0D"/>
          <w:kern w:val="0"/>
          <w:lang w:val="az-Latn-AZ"/>
          <w14:ligatures w14:val="none"/>
        </w:rPr>
        <w:t>1</w:t>
      </w:r>
      <w:r w:rsidR="002E32D9">
        <w:rPr>
          <w:rFonts w:ascii="Times New Roman" w:eastAsia="MS Mincho" w:hAnsi="Times New Roman" w:cs="Times New Roman"/>
          <w:color w:val="0D0D0D"/>
          <w:kern w:val="0"/>
          <w:lang w:val="az-Latn-AZ"/>
          <w14:ligatures w14:val="none"/>
        </w:rPr>
        <w:t>9</w:t>
      </w:r>
    </w:p>
    <w:p w14:paraId="3FF01A43" w14:textId="43324498" w:rsidR="004F6520" w:rsidRPr="00B84FDA"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113" w:name="OLE_LINK163"/>
      <w:r w:rsidRPr="00B84FDA">
        <w:rPr>
          <w:rFonts w:ascii="Times New Roman" w:eastAsia="MS Mincho" w:hAnsi="Times New Roman" w:cs="Times New Roman"/>
          <w:b/>
          <w:bCs/>
          <w:color w:val="0D0D0D"/>
          <w:kern w:val="0"/>
          <w:lang w:val="az-Latn-AZ"/>
          <w14:ligatures w14:val="none"/>
        </w:rPr>
        <w:t>Table 3:</w:t>
      </w:r>
      <w:r w:rsidRPr="00B84FDA">
        <w:rPr>
          <w:rFonts w:ascii="Times New Roman" w:eastAsia="MS Mincho" w:hAnsi="Times New Roman" w:cs="Times New Roman"/>
          <w:color w:val="0D0D0D"/>
          <w:kern w:val="0"/>
          <w:lang w:val="az-Latn-AZ"/>
          <w14:ligatures w14:val="none"/>
        </w:rPr>
        <w:t xml:space="preserve"> SWOT analysis of the rule-based TTS approach for Azerbaijani...................................</w:t>
      </w:r>
      <w:bookmarkEnd w:id="113"/>
      <w:r w:rsidR="002E32D9">
        <w:rPr>
          <w:rFonts w:ascii="Times New Roman" w:eastAsia="MS Mincho" w:hAnsi="Times New Roman" w:cs="Times New Roman"/>
          <w:color w:val="0D0D0D"/>
          <w:kern w:val="0"/>
          <w:lang w:val="az-Latn-AZ"/>
          <w14:ligatures w14:val="none"/>
        </w:rPr>
        <w:t>23</w:t>
      </w:r>
    </w:p>
    <w:p w14:paraId="21FD3521" w14:textId="7692D0B9" w:rsidR="00D2796D" w:rsidRPr="00B84FDA"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114" w:name="OLE_LINK258"/>
      <w:bookmarkStart w:id="115" w:name="OLE_LINK165"/>
      <w:r w:rsidRPr="00B84FDA">
        <w:rPr>
          <w:rFonts w:ascii="Times New Roman" w:eastAsia="MS Mincho" w:hAnsi="Times New Roman" w:cs="Times New Roman"/>
          <w:b/>
          <w:bCs/>
          <w:color w:val="0D0D0D"/>
          <w:kern w:val="0"/>
          <w:lang w:val="az-Latn-AZ"/>
          <w14:ligatures w14:val="none"/>
        </w:rPr>
        <w:t>Table 4:</w:t>
      </w:r>
      <w:r w:rsidR="0080314C"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Azerbaijani vowel inventory............................................................................................</w:t>
      </w:r>
      <w:r w:rsidR="002E32D9">
        <w:rPr>
          <w:rFonts w:ascii="Times New Roman" w:eastAsia="MS Mincho" w:hAnsi="Times New Roman" w:cs="Times New Roman"/>
          <w:color w:val="0D0D0D"/>
          <w:kern w:val="0"/>
          <w:lang w:val="az-Latn-AZ"/>
          <w14:ligatures w14:val="none"/>
        </w:rPr>
        <w:t>29</w:t>
      </w:r>
    </w:p>
    <w:p w14:paraId="5D58F023" w14:textId="6C9D000B" w:rsidR="00D2796D" w:rsidRPr="00B84FDA"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116" w:name="OLE_LINK191"/>
      <w:bookmarkEnd w:id="114"/>
      <w:r w:rsidRPr="00B84FDA">
        <w:rPr>
          <w:rFonts w:ascii="Times New Roman" w:eastAsia="MS Mincho" w:hAnsi="Times New Roman" w:cs="Times New Roman"/>
          <w:b/>
          <w:bCs/>
          <w:color w:val="0D0D0D"/>
          <w:kern w:val="0"/>
          <w:lang w:val="az-Latn-AZ"/>
          <w14:ligatures w14:val="none"/>
        </w:rPr>
        <w:t>Table 5:</w:t>
      </w:r>
      <w:r w:rsidR="0080314C" w:rsidRPr="00B84FDA">
        <w:rPr>
          <w:rFonts w:ascii="Times New Roman" w:eastAsia="MS Mincho" w:hAnsi="Times New Roman" w:cs="Times New Roman"/>
          <w:color w:val="0D0D0D"/>
          <w:kern w:val="0"/>
          <w:lang w:val="az-Latn-AZ"/>
          <w14:ligatures w14:val="none"/>
        </w:rPr>
        <w:t xml:space="preserve"> Azerbaijani consonant inventory (23 phonemes)</w:t>
      </w:r>
      <w:r w:rsidRPr="00B84FDA">
        <w:rPr>
          <w:rFonts w:ascii="Times New Roman" w:eastAsia="MS Mincho" w:hAnsi="Times New Roman" w:cs="Times New Roman"/>
          <w:color w:val="0D0D0D"/>
          <w:kern w:val="0"/>
          <w:lang w:val="az-Latn-AZ"/>
          <w14:ligatures w14:val="none"/>
        </w:rPr>
        <w:t>...........................................................</w:t>
      </w:r>
      <w:r w:rsidR="0080314C"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29</w:t>
      </w:r>
    </w:p>
    <w:p w14:paraId="159E9CF7" w14:textId="6B8603C9" w:rsidR="00EB4361" w:rsidRPr="00B84FDA"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117" w:name="OLE_LINK197"/>
      <w:r w:rsidRPr="00B84FDA">
        <w:rPr>
          <w:rFonts w:ascii="Times New Roman" w:eastAsia="MS Mincho" w:hAnsi="Times New Roman" w:cs="Times New Roman"/>
          <w:b/>
          <w:bCs/>
          <w:color w:val="0D0D0D"/>
          <w:kern w:val="0"/>
          <w:lang w:val="az-Latn-AZ"/>
          <w14:ligatures w14:val="none"/>
        </w:rPr>
        <w:t>Table 6:</w:t>
      </w:r>
      <w:r w:rsidRPr="00B84FDA">
        <w:rPr>
          <w:rFonts w:ascii="Times New Roman" w:eastAsia="MS Mincho" w:hAnsi="Times New Roman" w:cs="Times New Roman"/>
          <w:color w:val="0D0D0D"/>
          <w:kern w:val="0"/>
          <w:lang w:val="az-Latn-AZ"/>
          <w14:ligatures w14:val="none"/>
        </w:rPr>
        <w:t xml:space="preserve"> Text normalization accuracy by category (100 test sentences)........................................</w:t>
      </w:r>
      <w:bookmarkEnd w:id="117"/>
      <w:r w:rsidR="002E32D9">
        <w:rPr>
          <w:rFonts w:ascii="Times New Roman" w:eastAsia="MS Mincho" w:hAnsi="Times New Roman" w:cs="Times New Roman"/>
          <w:color w:val="0D0D0D"/>
          <w:kern w:val="0"/>
          <w:lang w:val="az-Latn-AZ"/>
          <w14:ligatures w14:val="none"/>
        </w:rPr>
        <w:t>34</w:t>
      </w:r>
    </w:p>
    <w:p w14:paraId="2E857B78" w14:textId="2BF39DFA" w:rsidR="00C60D07" w:rsidRPr="00B84FDA" w:rsidRDefault="00C60D07" w:rsidP="00C60D07">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7:</w:t>
      </w:r>
      <w:r w:rsidRPr="00B84FDA">
        <w:rPr>
          <w:rFonts w:ascii="Times New Roman" w:eastAsia="MS Mincho" w:hAnsi="Times New Roman" w:cs="Times New Roman"/>
          <w:b/>
          <w:bCs/>
          <w:kern w:val="0"/>
          <w14:ligatures w14:val="none"/>
        </w:rPr>
        <w:t xml:space="preserve"> </w:t>
      </w:r>
      <w:r w:rsidRPr="00B84FDA">
        <w:rPr>
          <w:rFonts w:ascii="Times New Roman" w:eastAsia="MS Mincho" w:hAnsi="Times New Roman" w:cs="Times New Roman"/>
          <w:color w:val="0D0D0D"/>
          <w:kern w:val="0"/>
          <w14:ligatures w14:val="none"/>
        </w:rPr>
        <w:t xml:space="preserve">Sentence types, detection markers, and </w:t>
      </w:r>
      <w:proofErr w:type="spellStart"/>
      <w:r w:rsidRPr="00B84FDA">
        <w:rPr>
          <w:rFonts w:ascii="Times New Roman" w:eastAsia="MS Mincho" w:hAnsi="Times New Roman" w:cs="Times New Roman"/>
          <w:color w:val="0D0D0D"/>
          <w:kern w:val="0"/>
          <w14:ligatures w14:val="none"/>
        </w:rPr>
        <w:t>ToBI</w:t>
      </w:r>
      <w:proofErr w:type="spellEnd"/>
      <w:r w:rsidRPr="00B84FDA">
        <w:rPr>
          <w:rFonts w:ascii="Times New Roman" w:eastAsia="MS Mincho" w:hAnsi="Times New Roman" w:cs="Times New Roman"/>
          <w:color w:val="0D0D0D"/>
          <w:kern w:val="0"/>
          <w14:ligatures w14:val="none"/>
        </w:rPr>
        <w:t xml:space="preserve"> intonation patterns</w:t>
      </w:r>
      <w:r w:rsidRPr="00B84FDA">
        <w:rPr>
          <w:rFonts w:ascii="Times New Roman" w:eastAsia="MS Mincho" w:hAnsi="Times New Roman" w:cs="Times New Roman"/>
          <w:color w:val="0D0D0D"/>
          <w:kern w:val="0"/>
          <w:lang w:val="az-Latn-AZ"/>
          <w14:ligatures w14:val="none"/>
        </w:rPr>
        <w:t>...</w:t>
      </w:r>
      <w:bookmarkStart w:id="118" w:name="OLE_LINK264"/>
      <w:r w:rsidRPr="00B84FDA">
        <w:rPr>
          <w:rFonts w:ascii="Times New Roman" w:eastAsia="MS Mincho" w:hAnsi="Times New Roman" w:cs="Times New Roman"/>
          <w:color w:val="0D0D0D"/>
          <w:kern w:val="0"/>
          <w:lang w:val="az-Latn-AZ"/>
          <w14:ligatures w14:val="none"/>
        </w:rPr>
        <w:t>............</w:t>
      </w:r>
      <w:bookmarkEnd w:id="118"/>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36</w:t>
      </w:r>
    </w:p>
    <w:p w14:paraId="5AAAEBDD" w14:textId="77AA3A26"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8:</w:t>
      </w:r>
      <w:r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kern w:val="0"/>
          <w14:ligatures w14:val="none"/>
        </w:rPr>
        <w:t>Intermediate data representations in the TTS pipeline</w:t>
      </w:r>
      <w:r w:rsidRPr="00B84FDA">
        <w:rPr>
          <w:rFonts w:ascii="Times New Roman" w:eastAsia="MS Mincho" w:hAnsi="Times New Roman" w:cs="Times New Roman"/>
          <w:color w:val="0D0D0D"/>
          <w:kern w:val="0"/>
          <w:lang w:val="az-Latn-AZ"/>
          <w14:ligatures w14:val="none"/>
        </w:rPr>
        <w:t>................. ...................................</w:t>
      </w:r>
      <w:r w:rsidR="002E32D9">
        <w:rPr>
          <w:rFonts w:ascii="Times New Roman" w:eastAsia="MS Mincho" w:hAnsi="Times New Roman" w:cs="Times New Roman"/>
          <w:color w:val="0D0D0D"/>
          <w:kern w:val="0"/>
          <w:lang w:val="az-Latn-AZ"/>
          <w14:ligatures w14:val="none"/>
        </w:rPr>
        <w:t>41</w:t>
      </w:r>
    </w:p>
    <w:p w14:paraId="3FD5B3FF" w14:textId="0A5BE60A"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9:</w:t>
      </w:r>
      <w:r w:rsidRPr="00B84FDA">
        <w:rPr>
          <w:rFonts w:ascii="Times New Roman" w:eastAsia="MS Mincho" w:hAnsi="Times New Roman" w:cs="Times New Roman"/>
          <w:color w:val="0D0D0D"/>
          <w:kern w:val="0"/>
          <w:lang w:val="az-Latn-AZ"/>
          <w14:ligatures w14:val="none"/>
        </w:rPr>
        <w:t xml:space="preserve"> Python standard library modules and their roles in the TTS system.................................</w:t>
      </w:r>
      <w:r w:rsidR="002E32D9">
        <w:rPr>
          <w:rFonts w:ascii="Times New Roman" w:eastAsia="MS Mincho" w:hAnsi="Times New Roman" w:cs="Times New Roman"/>
          <w:color w:val="0D0D0D"/>
          <w:kern w:val="0"/>
          <w:lang w:val="az-Latn-AZ"/>
          <w14:ligatures w14:val="none"/>
        </w:rPr>
        <w:t>45</w:t>
      </w:r>
    </w:p>
    <w:p w14:paraId="18430E40" w14:textId="78D3F2B1"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10:</w:t>
      </w:r>
      <w:r w:rsidRPr="00B84FDA">
        <w:rPr>
          <w:rFonts w:ascii="Times New Roman" w:eastAsia="MS Mincho" w:hAnsi="Times New Roman" w:cs="Times New Roman"/>
          <w:color w:val="0D0D0D"/>
          <w:kern w:val="0"/>
          <w:lang w:val="az-Latn-AZ"/>
          <w14:ligatures w14:val="none"/>
        </w:rPr>
        <w:t xml:space="preserve"> Optional external dependencies and their roles..............................................................</w:t>
      </w:r>
      <w:r w:rsidR="002E32D9">
        <w:rPr>
          <w:rFonts w:ascii="Times New Roman" w:eastAsia="MS Mincho" w:hAnsi="Times New Roman" w:cs="Times New Roman"/>
          <w:color w:val="0D0D0D"/>
          <w:kern w:val="0"/>
          <w:lang w:val="az-Latn-AZ"/>
          <w14:ligatures w14:val="none"/>
        </w:rPr>
        <w:t>46</w:t>
      </w:r>
    </w:p>
    <w:p w14:paraId="6CB8993B" w14:textId="4FD2A1D5"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11:</w:t>
      </w:r>
      <w:r w:rsidRPr="00B84FDA">
        <w:rPr>
          <w:rFonts w:ascii="Times New Roman" w:eastAsia="MS Mincho" w:hAnsi="Times New Roman" w:cs="Times New Roman"/>
          <w:color w:val="0D0D0D"/>
          <w:kern w:val="0"/>
          <w:lang w:val="az-Latn-AZ"/>
          <w14:ligatures w14:val="none"/>
        </w:rPr>
        <w:t xml:space="preserve"> Evaluator profiles for the human perceptual evaluation.................................................</w:t>
      </w:r>
      <w:r w:rsidR="002E32D9">
        <w:rPr>
          <w:rFonts w:ascii="Times New Roman" w:eastAsia="MS Mincho" w:hAnsi="Times New Roman" w:cs="Times New Roman"/>
          <w:color w:val="0D0D0D"/>
          <w:kern w:val="0"/>
          <w:lang w:val="az-Latn-AZ"/>
          <w14:ligatures w14:val="none"/>
        </w:rPr>
        <w:t>57</w:t>
      </w:r>
    </w:p>
    <w:p w14:paraId="51E67215" w14:textId="2E6987A8" w:rsidR="001B06D2" w:rsidRPr="00B84FDA" w:rsidRDefault="002949E1" w:rsidP="009C3E74">
      <w:pPr>
        <w:spacing w:after="0" w:line="240" w:lineRule="auto"/>
        <w:jc w:val="both"/>
        <w:rPr>
          <w:rFonts w:ascii="Times New Roman" w:eastAsia="MS Mincho" w:hAnsi="Times New Roman" w:cs="Times New Roman"/>
          <w:color w:val="0D0D0D"/>
          <w:kern w:val="0"/>
          <w:lang w:val="az-Latn-AZ"/>
          <w14:ligatures w14:val="none"/>
        </w:rPr>
      </w:pPr>
      <w:bookmarkStart w:id="119" w:name="OLE_LINK302"/>
      <w:r w:rsidRPr="00B84FDA">
        <w:rPr>
          <w:rFonts w:ascii="Times New Roman" w:eastAsia="MS Mincho" w:hAnsi="Times New Roman" w:cs="Times New Roman"/>
          <w:b/>
          <w:bCs/>
          <w:color w:val="0D0D0D"/>
          <w:kern w:val="0"/>
          <w:lang w:val="az-Latn-AZ"/>
          <w14:ligatures w14:val="none"/>
        </w:rPr>
        <w:t>Table 12:</w:t>
      </w:r>
      <w:r w:rsidRPr="00B84FDA">
        <w:rPr>
          <w:rFonts w:ascii="Times New Roman" w:eastAsia="MS Mincho" w:hAnsi="Times New Roman" w:cs="Times New Roman"/>
          <w:color w:val="0D0D0D"/>
          <w:kern w:val="0"/>
          <w:lang w:val="az-Latn-AZ"/>
          <w14:ligatures w14:val="none"/>
        </w:rPr>
        <w:t xml:space="preserve"> MOS evaluation results, proposed system vs espeak-ng baseline..................................</w:t>
      </w:r>
      <w:bookmarkEnd w:id="112"/>
      <w:bookmarkEnd w:id="115"/>
      <w:bookmarkEnd w:id="116"/>
      <w:r w:rsidR="002E32D9">
        <w:rPr>
          <w:rFonts w:ascii="Times New Roman" w:eastAsia="MS Mincho" w:hAnsi="Times New Roman" w:cs="Times New Roman"/>
          <w:color w:val="0D0D0D"/>
          <w:kern w:val="0"/>
          <w:lang w:val="az-Latn-AZ"/>
          <w14:ligatures w14:val="none"/>
        </w:rPr>
        <w:t>59</w:t>
      </w:r>
    </w:p>
    <w:p w14:paraId="2255DEE2" w14:textId="3800E2C3" w:rsidR="00B66A6F" w:rsidRPr="00B84FDA" w:rsidRDefault="00B66A6F" w:rsidP="00B66A6F">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13:</w:t>
      </w:r>
      <w:r w:rsidRPr="00B84FDA">
        <w:rPr>
          <w:rFonts w:ascii="Times New Roman" w:eastAsia="MS Mincho" w:hAnsi="Times New Roman" w:cs="Times New Roman"/>
          <w:color w:val="0D0D0D"/>
          <w:kern w:val="0"/>
          <w:lang w:val="az-Latn-AZ"/>
          <w14:ligatures w14:val="none"/>
        </w:rPr>
        <w:t xml:space="preserve"> Comparative performance of Azerbaijani TTS systems................................................</w:t>
      </w:r>
      <w:r w:rsidR="002E32D9">
        <w:rPr>
          <w:rFonts w:ascii="Times New Roman" w:eastAsia="MS Mincho" w:hAnsi="Times New Roman" w:cs="Times New Roman"/>
          <w:color w:val="0D0D0D"/>
          <w:kern w:val="0"/>
          <w:lang w:val="az-Latn-AZ"/>
          <w14:ligatures w14:val="none"/>
        </w:rPr>
        <w:t>62</w:t>
      </w:r>
    </w:p>
    <w:p w14:paraId="1EAE42F6" w14:textId="77777777" w:rsidR="00B66A6F" w:rsidRPr="00B84FDA" w:rsidRDefault="00B66A6F" w:rsidP="009C3E74">
      <w:pPr>
        <w:spacing w:after="0" w:line="240" w:lineRule="auto"/>
        <w:jc w:val="both"/>
        <w:rPr>
          <w:rFonts w:ascii="Times New Roman" w:eastAsia="MS Mincho" w:hAnsi="Times New Roman" w:cs="Times New Roman"/>
          <w:color w:val="0D0D0D"/>
          <w:kern w:val="0"/>
          <w:lang w:val="az-Latn-AZ"/>
          <w14:ligatures w14:val="none"/>
        </w:rPr>
      </w:pPr>
    </w:p>
    <w:bookmarkEnd w:id="119"/>
    <w:p w14:paraId="36731C99" w14:textId="77777777" w:rsidR="000C3CB9" w:rsidRPr="00B84FDA" w:rsidRDefault="000C3CB9"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B84FDA"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4893F792" w14:textId="657773FD" w:rsidR="001B04BC" w:rsidRDefault="00484AFC" w:rsidP="00484AFC">
      <w:pPr>
        <w:spacing w:after="0" w:line="240" w:lineRule="auto"/>
        <w:jc w:val="center"/>
        <w:rPr>
          <w:rFonts w:ascii="Times New Roman" w:eastAsia="Times New Roman" w:hAnsi="Times New Roman" w:cs="Times New Roman"/>
          <w:b/>
          <w:color w:val="0D0D0D"/>
          <w:kern w:val="0"/>
          <w:sz w:val="28"/>
          <w:szCs w:val="28"/>
          <w:lang w:val="az-Latn-AZ"/>
          <w14:ligatures w14:val="none"/>
        </w:rPr>
      </w:pPr>
      <w:r>
        <w:rPr>
          <w:rFonts w:ascii="Times New Roman" w:eastAsia="Times New Roman" w:hAnsi="Times New Roman" w:cs="Times New Roman"/>
          <w:b/>
          <w:color w:val="0D0D0D"/>
          <w:kern w:val="0"/>
          <w:sz w:val="28"/>
          <w:szCs w:val="28"/>
          <w:lang w:val="az-Latn-AZ"/>
          <w14:ligatures w14:val="none"/>
        </w:rPr>
        <w:t>LIST OF FIGURES</w:t>
      </w:r>
    </w:p>
    <w:p w14:paraId="312ACC29" w14:textId="77777777" w:rsidR="00484AFC" w:rsidRPr="00B84FDA" w:rsidRDefault="00484AFC" w:rsidP="00484AFC">
      <w:pPr>
        <w:spacing w:after="0" w:line="240" w:lineRule="auto"/>
        <w:jc w:val="center"/>
        <w:rPr>
          <w:rFonts w:ascii="Times New Roman" w:eastAsia="MS Mincho" w:hAnsi="Times New Roman" w:cs="Times New Roman"/>
          <w:color w:val="0D0D0D"/>
          <w:kern w:val="0"/>
          <w:lang w:val="az-Latn-AZ"/>
          <w14:ligatures w14:val="none"/>
        </w:rPr>
      </w:pPr>
    </w:p>
    <w:p w14:paraId="6F8D87DC" w14:textId="0CBE8CBB" w:rsidR="001B04BC" w:rsidRPr="00B84FDA"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120" w:name="OLE_LINK265"/>
      <w:bookmarkStart w:id="121" w:name="OLE_LINK179"/>
      <w:r w:rsidRPr="00B84FDA">
        <w:rPr>
          <w:rFonts w:ascii="Times New Roman" w:eastAsia="MS Mincho" w:hAnsi="Times New Roman" w:cs="Times New Roman"/>
          <w:b/>
          <w:bCs/>
          <w:color w:val="0D0D0D"/>
          <w:kern w:val="0"/>
          <w:lang w:val="az-Latn-AZ"/>
          <w14:ligatures w14:val="none"/>
        </w:rPr>
        <w:t>Figure</w:t>
      </w:r>
      <w:r w:rsidR="001B04BC" w:rsidRPr="00B84FDA">
        <w:rPr>
          <w:rFonts w:ascii="Times New Roman" w:eastAsia="MS Mincho" w:hAnsi="Times New Roman" w:cs="Times New Roman"/>
          <w:b/>
          <w:bCs/>
          <w:color w:val="0D0D0D"/>
          <w:kern w:val="0"/>
          <w:lang w:val="az-Latn-AZ"/>
          <w14:ligatures w14:val="none"/>
        </w:rPr>
        <w:t xml:space="preserve"> 1:</w:t>
      </w:r>
      <w:r w:rsidR="00122CA8" w:rsidRPr="00B84FDA">
        <w:rPr>
          <w:rFonts w:ascii="Times New Roman" w:hAnsi="Times New Roman" w:cs="Times New Roman"/>
          <w:b/>
          <w:bCs/>
          <w:sz w:val="28"/>
          <w:szCs w:val="28"/>
        </w:rPr>
        <w:t xml:space="preserve"> </w:t>
      </w:r>
      <w:r w:rsidR="00122CA8" w:rsidRPr="00B84FDA">
        <w:rPr>
          <w:rFonts w:ascii="Times New Roman" w:eastAsia="MS Mincho" w:hAnsi="Times New Roman" w:cs="Times New Roman"/>
          <w:color w:val="0D0D0D"/>
          <w:kern w:val="0"/>
          <w14:ligatures w14:val="none"/>
        </w:rPr>
        <w:t>G2P conversion process flow diagram</w:t>
      </w:r>
      <w:r w:rsidR="001B04BC" w:rsidRPr="00B84FDA">
        <w:rPr>
          <w:rFonts w:ascii="Times New Roman" w:eastAsia="MS Mincho" w:hAnsi="Times New Roman" w:cs="Times New Roman"/>
          <w:color w:val="0D0D0D"/>
          <w:kern w:val="0"/>
          <w:lang w:val="az-Latn-AZ"/>
          <w14:ligatures w14:val="none"/>
        </w:rPr>
        <w:t>....</w:t>
      </w:r>
      <w:r w:rsidR="00122C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17</w:t>
      </w:r>
    </w:p>
    <w:bookmarkEnd w:id="120"/>
    <w:p w14:paraId="03292691" w14:textId="2B2E21AD" w:rsidR="00C70641" w:rsidRPr="00B84FDA" w:rsidRDefault="00C7064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3908B6" w:rsidRPr="00B84FDA">
        <w:rPr>
          <w:rFonts w:ascii="Times New Roman" w:eastAsia="MS Mincho" w:hAnsi="Times New Roman" w:cs="Times New Roman"/>
          <w:b/>
          <w:bCs/>
          <w:color w:val="0D0D0D"/>
          <w:kern w:val="0"/>
          <w:lang w:val="az-Latn-AZ"/>
          <w14:ligatures w14:val="none"/>
        </w:rPr>
        <w:t xml:space="preserve"> </w:t>
      </w:r>
      <w:r w:rsidRPr="00B84FDA">
        <w:rPr>
          <w:rFonts w:ascii="Times New Roman" w:eastAsia="MS Mincho" w:hAnsi="Times New Roman" w:cs="Times New Roman"/>
          <w:b/>
          <w:bCs/>
          <w:color w:val="0D0D0D"/>
          <w:kern w:val="0"/>
          <w:lang w:val="az-Latn-AZ"/>
          <w14:ligatures w14:val="none"/>
        </w:rPr>
        <w:t>2:</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Vowel harmony diagram showing front/</w:t>
      </w:r>
      <w:proofErr w:type="spellStart"/>
      <w:r w:rsidRPr="00B84FDA">
        <w:rPr>
          <w:rFonts w:ascii="Times New Roman" w:eastAsia="MS Mincho" w:hAnsi="Times New Roman" w:cs="Times New Roman"/>
          <w:color w:val="0D0D0D"/>
          <w:kern w:val="0"/>
          <w14:ligatures w14:val="none"/>
        </w:rPr>
        <w:t>backvowel</w:t>
      </w:r>
      <w:proofErr w:type="spellEnd"/>
      <w:r w:rsidRPr="00B84FDA">
        <w:rPr>
          <w:rFonts w:ascii="Times New Roman" w:eastAsia="MS Mincho" w:hAnsi="Times New Roman" w:cs="Times New Roman"/>
          <w:color w:val="0D0D0D"/>
          <w:kern w:val="0"/>
          <w14:ligatures w14:val="none"/>
        </w:rPr>
        <w:t xml:space="preserve"> classes and suffix alternation patterns in Azerbaijani.</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31</w:t>
      </w:r>
    </w:p>
    <w:p w14:paraId="3171CEE5" w14:textId="5D099AF0"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3:</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Text normalization processing cascade: eight steps from raw text to pronounceable Azerbaijani word sequence</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33</w:t>
      </w:r>
    </w:p>
    <w:p w14:paraId="355725E8" w14:textId="3CDB5239"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Full </w:t>
      </w:r>
      <w:proofErr w:type="spellStart"/>
      <w:r w:rsidR="000C3CB9" w:rsidRPr="00B84FDA">
        <w:rPr>
          <w:rFonts w:ascii="Times New Roman" w:eastAsia="MS Mincho" w:hAnsi="Times New Roman" w:cs="Times New Roman"/>
          <w:color w:val="0D0D0D"/>
          <w:kern w:val="0"/>
          <w14:ligatures w14:val="none"/>
        </w:rPr>
        <w:t>AzTTSPipeline</w:t>
      </w:r>
      <w:proofErr w:type="spellEnd"/>
      <w:r w:rsidR="000C3CB9" w:rsidRPr="00B84FDA">
        <w:rPr>
          <w:rFonts w:ascii="Times New Roman" w:eastAsia="MS Mincho" w:hAnsi="Times New Roman" w:cs="Times New Roman"/>
          <w:color w:val="0D0D0D"/>
          <w:kern w:val="0"/>
          <w14:ligatures w14:val="none"/>
        </w:rPr>
        <w:t xml:space="preserve"> architecture from raw text input to WAV output</w:t>
      </w:r>
      <w:r w:rsidR="000C3CB9"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38</w:t>
      </w:r>
    </w:p>
    <w:p w14:paraId="2402C774" w14:textId="5EED1FE9"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0C3CB9" w:rsidRPr="00B84FDA">
        <w:rPr>
          <w:rFonts w:ascii="Times New Roman" w:eastAsia="MS Mincho" w:hAnsi="Times New Roman" w:cs="Times New Roman"/>
          <w:b/>
          <w:bCs/>
          <w:color w:val="0D0D0D"/>
          <w:kern w:val="0"/>
          <w:lang w:val="az-Latn-AZ"/>
          <w14:ligatures w14:val="none"/>
        </w:rPr>
        <w:t xml:space="preserve"> 5</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Data flow diagram showing representations between pipeline module</w:t>
      </w:r>
      <w:r w:rsidR="000C3CB9" w:rsidRPr="00B84FDA">
        <w:rPr>
          <w:rFonts w:ascii="Times New Roman" w:eastAsia="MS Mincho" w:hAnsi="Times New Roman" w:cs="Times New Roman"/>
          <w:color w:val="0D0D0D"/>
          <w:kern w:val="0"/>
          <w:lang w:val="az-Latn-AZ"/>
          <w14:ligatures w14:val="none"/>
        </w:rPr>
        <w:t xml:space="preserve">....................... </w:t>
      </w:r>
      <w:r w:rsidR="002E32D9">
        <w:rPr>
          <w:rFonts w:ascii="Times New Roman" w:eastAsia="MS Mincho" w:hAnsi="Times New Roman" w:cs="Times New Roman"/>
          <w:color w:val="0D0D0D"/>
          <w:kern w:val="0"/>
          <w:lang w:val="az-Latn-AZ"/>
          <w14:ligatures w14:val="none"/>
        </w:rPr>
        <w:t>40</w:t>
      </w:r>
    </w:p>
    <w:p w14:paraId="70DCD573" w14:textId="73727419"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rPr>
        <w:t xml:space="preserve"> </w:t>
      </w:r>
      <w:r w:rsidR="000C3CB9" w:rsidRPr="00B84FDA">
        <w:rPr>
          <w:rFonts w:ascii="Times New Roman" w:eastAsia="MS Mincho" w:hAnsi="Times New Roman" w:cs="Times New Roman"/>
          <w:color w:val="0D0D0D"/>
          <w:kern w:val="0"/>
          <w:lang w:val="az-Latn-AZ"/>
          <w14:ligatures w14:val="none"/>
        </w:rPr>
        <w:t>Project directory and file structure of the Azerbaijani TTS system.</w:t>
      </w:r>
      <w:r w:rsidRPr="00B84FDA">
        <w:rPr>
          <w:rFonts w:ascii="Times New Roman" w:eastAsia="MS Mincho" w:hAnsi="Times New Roman" w:cs="Times New Roman"/>
          <w:color w:val="0D0D0D"/>
          <w:kern w:val="0"/>
          <w:lang w:val="az-Latn-AZ"/>
          <w14:ligatures w14:val="none"/>
        </w:rPr>
        <w:t>.</w:t>
      </w:r>
      <w:bookmarkStart w:id="122" w:name="OLE_LINK270"/>
      <w:r w:rsidRPr="00B84FDA">
        <w:rPr>
          <w:rFonts w:ascii="Times New Roman" w:eastAsia="MS Mincho" w:hAnsi="Times New Roman" w:cs="Times New Roman"/>
          <w:color w:val="0D0D0D"/>
          <w:kern w:val="0"/>
          <w:lang w:val="az-Latn-AZ"/>
          <w14:ligatures w14:val="none"/>
        </w:rPr>
        <w:t>.</w:t>
      </w:r>
      <w:bookmarkEnd w:id="122"/>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43</w:t>
      </w:r>
    </w:p>
    <w:p w14:paraId="049744F7" w14:textId="56EB9029" w:rsidR="002949E1" w:rsidRPr="002E32D9" w:rsidRDefault="002949E1" w:rsidP="002949E1">
      <w:pPr>
        <w:spacing w:after="0" w:line="240" w:lineRule="auto"/>
        <w:jc w:val="both"/>
        <w:rPr>
          <w:rFonts w:ascii="Times New Roman" w:eastAsia="MS Mincho" w:hAnsi="Times New Roman" w:cs="Times New Roman"/>
          <w:color w:val="0D0D0D"/>
          <w:kern w:val="0"/>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Module dependency diagram showing import relationships between pipeline components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44</w:t>
      </w:r>
    </w:p>
    <w:p w14:paraId="4AA7356F" w14:textId="6AE8709B"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standard declarative sentence</w:t>
      </w:r>
      <w:r w:rsidRPr="00B84FDA">
        <w:rPr>
          <w:rFonts w:ascii="Times New Roman" w:eastAsia="MS Mincho" w:hAnsi="Times New Roman" w:cs="Times New Roman"/>
          <w:color w:val="0D0D0D"/>
          <w:kern w:val="0"/>
          <w:lang w:val="az-Latn-AZ"/>
          <w14:ligatures w14:val="none"/>
        </w:rPr>
        <w:t>............</w:t>
      </w:r>
      <w:bookmarkStart w:id="123" w:name="OLE_LINK274"/>
      <w:r w:rsidRPr="00B84FDA">
        <w:rPr>
          <w:rFonts w:ascii="Times New Roman" w:eastAsia="MS Mincho" w:hAnsi="Times New Roman" w:cs="Times New Roman"/>
          <w:color w:val="0D0D0D"/>
          <w:kern w:val="0"/>
          <w:lang w:val="az-Latn-AZ"/>
          <w14:ligatures w14:val="none"/>
        </w:rPr>
        <w:t>.....................................</w:t>
      </w:r>
      <w:bookmarkEnd w:id="123"/>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47</w:t>
      </w:r>
    </w:p>
    <w:p w14:paraId="1086A71A" w14:textId="265AFD8B"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9</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sentence containing numerals and abbreviations…………</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47</w:t>
      </w:r>
    </w:p>
    <w:p w14:paraId="0FF2DA9E" w14:textId="01D9C1A3" w:rsidR="002949E1"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0C3CB9" w:rsidRPr="00B84FDA">
        <w:rPr>
          <w:rFonts w:ascii="Times New Roman" w:eastAsia="MS Mincho" w:hAnsi="Times New Roman" w:cs="Times New Roman"/>
          <w:b/>
          <w:bCs/>
          <w:color w:val="0D0D0D"/>
          <w:kern w:val="0"/>
          <w:lang w:val="az-Latn-AZ"/>
          <w14:ligatures w14:val="none"/>
        </w:rPr>
        <w:t>0</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g2p_rules.json showing the vowel inventory, and vowel class definitions………</w:t>
      </w:r>
      <w:r w:rsidR="00D11443">
        <w:rPr>
          <w:rFonts w:ascii="Times New Roman" w:eastAsia="MS Mincho" w:hAnsi="Times New Roman" w:cs="Times New Roman"/>
          <w:color w:val="0D0D0D"/>
          <w:kern w:val="0"/>
          <w14:ligatures w14:val="none"/>
        </w:rPr>
        <w:t>…………...</w:t>
      </w:r>
      <w:r w:rsidR="000C3CB9" w:rsidRPr="00B84FDA">
        <w:rPr>
          <w:rFonts w:ascii="Times New Roman" w:eastAsia="MS Mincho" w:hAnsi="Times New Roman" w:cs="Times New Roman"/>
          <w:color w:val="0D0D0D"/>
          <w:kern w:val="0"/>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w:t>
      </w:r>
      <w:r w:rsidR="002E32D9">
        <w:rPr>
          <w:rFonts w:ascii="Times New Roman" w:eastAsia="MS Mincho" w:hAnsi="Times New Roman" w:cs="Times New Roman"/>
          <w:color w:val="0D0D0D"/>
          <w:kern w:val="0"/>
          <w:lang w:val="az-Latn-AZ"/>
          <w14:ligatures w14:val="none"/>
        </w:rPr>
        <w:t>8</w:t>
      </w:r>
    </w:p>
    <w:p w14:paraId="7D3FE65D" w14:textId="2F277481" w:rsidR="00D11443" w:rsidRPr="00B84FDA" w:rsidRDefault="00D11443"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11:</w:t>
      </w:r>
      <w:r>
        <w:rPr>
          <w:rFonts w:ascii="Times New Roman" w:hAnsi="Times New Roman" w:cs="Times New Roman"/>
          <w:sz w:val="28"/>
          <w:szCs w:val="28"/>
        </w:rPr>
        <w:t xml:space="preserve"> </w:t>
      </w:r>
      <w:bookmarkStart w:id="124" w:name="OLE_LINK8"/>
      <w:r w:rsidRPr="00D11443">
        <w:rPr>
          <w:rFonts w:ascii="Times New Roman" w:eastAsia="MS Mincho" w:hAnsi="Times New Roman" w:cs="Times New Roman"/>
          <w:kern w:val="0"/>
          <w14:ligatures w14:val="none"/>
        </w:rPr>
        <w:t>Screenshot of g2p_rules.json showing the mappings, and vowel class definitions</w:t>
      </w:r>
      <w:r>
        <w:rPr>
          <w:rFonts w:ascii="Times New Roman" w:eastAsia="MS Mincho" w:hAnsi="Times New Roman" w:cs="Times New Roman"/>
          <w:kern w:val="0"/>
          <w14:ligatures w14:val="none"/>
        </w:rPr>
        <w:t>, consonants</w:t>
      </w:r>
      <w:bookmarkEnd w:id="124"/>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................................................................4</w:t>
      </w:r>
      <w:r w:rsidR="002E32D9">
        <w:rPr>
          <w:rFonts w:ascii="Times New Roman" w:eastAsia="MS Mincho" w:hAnsi="Times New Roman" w:cs="Times New Roman"/>
          <w:color w:val="0D0D0D"/>
          <w:kern w:val="0"/>
          <w:lang w:val="az-Latn-AZ"/>
          <w14:ligatures w14:val="none"/>
        </w:rPr>
        <w:t>9</w:t>
      </w:r>
    </w:p>
    <w:p w14:paraId="53F55CEE" w14:textId="330682B5"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25" w:name="OLE_LINK6"/>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2</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G2P module showing IPA conversion and syllabification for a set of Azerbaijani words</w:t>
      </w:r>
      <w:r w:rsidRPr="00B84FDA">
        <w:rPr>
          <w:rFonts w:ascii="Times New Roman" w:eastAsia="MS Mincho" w:hAnsi="Times New Roman" w:cs="Times New Roman"/>
          <w:color w:val="0D0D0D"/>
          <w:kern w:val="0"/>
          <w:lang w:val="az-Latn-AZ"/>
          <w14:ligatures w14:val="none"/>
        </w:rPr>
        <w:t>...............</w:t>
      </w:r>
      <w:bookmarkStart w:id="126" w:name="OLE_LINK278"/>
      <w:r w:rsidRPr="00B84FDA">
        <w:rPr>
          <w:rFonts w:ascii="Times New Roman" w:eastAsia="MS Mincho" w:hAnsi="Times New Roman" w:cs="Times New Roman"/>
          <w:color w:val="0D0D0D"/>
          <w:kern w:val="0"/>
          <w:lang w:val="az-Latn-AZ"/>
          <w14:ligatures w14:val="none"/>
        </w:rPr>
        <w:t>................................</w:t>
      </w:r>
      <w:bookmarkEnd w:id="126"/>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52</w:t>
      </w:r>
    </w:p>
    <w:bookmarkEnd w:id="125"/>
    <w:p w14:paraId="1094D812" w14:textId="7D77A52C"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3</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Screenshot of the </w:t>
      </w:r>
      <w:proofErr w:type="spellStart"/>
      <w:r w:rsidR="000C3CB9" w:rsidRPr="00B84FDA">
        <w:rPr>
          <w:rFonts w:ascii="Times New Roman" w:eastAsia="MS Mincho" w:hAnsi="Times New Roman" w:cs="Times New Roman"/>
          <w:color w:val="0D0D0D"/>
          <w:kern w:val="0"/>
          <w14:ligatures w14:val="none"/>
        </w:rPr>
        <w:t>espeak</w:t>
      </w:r>
      <w:proofErr w:type="spellEnd"/>
      <w:r w:rsidR="000C3CB9" w:rsidRPr="00B84FDA">
        <w:rPr>
          <w:rFonts w:ascii="Times New Roman" w:eastAsia="MS Mincho" w:hAnsi="Times New Roman" w:cs="Times New Roman"/>
          <w:color w:val="0D0D0D"/>
          <w:kern w:val="0"/>
          <w14:ligatures w14:val="none"/>
        </w:rPr>
        <w:t xml:space="preserve"> markup generated by the prosody engine for a declarative sentence and a yes/no question sentence…………………….</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54</w:t>
      </w:r>
    </w:p>
    <w:p w14:paraId="5DB39DE1" w14:textId="7DC5F10E"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Terminal output of </w:t>
      </w:r>
      <w:proofErr w:type="spellStart"/>
      <w:r w:rsidR="000C3CB9" w:rsidRPr="00B84FDA">
        <w:rPr>
          <w:rFonts w:ascii="Times New Roman" w:eastAsia="MS Mincho" w:hAnsi="Times New Roman" w:cs="Times New Roman"/>
          <w:color w:val="0D0D0D"/>
          <w:kern w:val="0"/>
          <w14:ligatures w14:val="none"/>
        </w:rPr>
        <w:t>pytest</w:t>
      </w:r>
      <w:proofErr w:type="spellEnd"/>
      <w:r w:rsidR="000C3CB9" w:rsidRPr="00B84FDA">
        <w:rPr>
          <w:rFonts w:ascii="Times New Roman" w:eastAsia="MS Mincho" w:hAnsi="Times New Roman" w:cs="Times New Roman"/>
          <w:color w:val="0D0D0D"/>
          <w:kern w:val="0"/>
          <w14:ligatures w14:val="none"/>
        </w:rPr>
        <w:t xml:space="preserve"> showing 156 tests passed across six test modules…………</w:t>
      </w:r>
      <w:r w:rsidR="002E32D9">
        <w:rPr>
          <w:rFonts w:ascii="Times New Roman" w:eastAsia="MS Mincho" w:hAnsi="Times New Roman" w:cs="Times New Roman"/>
          <w:color w:val="0D0D0D"/>
          <w:kern w:val="0"/>
          <w:lang w:val="az-Latn-AZ"/>
          <w14:ligatures w14:val="none"/>
        </w:rPr>
        <w:t>56</w:t>
      </w:r>
    </w:p>
    <w:p w14:paraId="2F185D1A" w14:textId="1BFB5A29"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27" w:name="OLE_LINK284"/>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1</w:t>
      </w:r>
      <w:r w:rsidR="00D11443">
        <w:rPr>
          <w:rFonts w:ascii="Times New Roman" w:eastAsia="MS Mincho" w:hAnsi="Times New Roman" w:cs="Times New Roman"/>
          <w:b/>
          <w:bCs/>
          <w:color w:val="0D0D0D"/>
          <w:kern w:val="0"/>
          <w:lang w:val="az-Latn-AZ"/>
          <w14:ligatures w14:val="none"/>
        </w:rPr>
        <w:t>5</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the evaluation/</w:t>
      </w:r>
      <w:proofErr w:type="spellStart"/>
      <w:r w:rsidR="000C3CB9" w:rsidRPr="00B84FDA">
        <w:rPr>
          <w:rFonts w:ascii="Times New Roman" w:eastAsia="MS Mincho" w:hAnsi="Times New Roman" w:cs="Times New Roman"/>
          <w:color w:val="0D0D0D"/>
          <w:kern w:val="0"/>
          <w14:ligatures w14:val="none"/>
        </w:rPr>
        <w:t>test_sentences.json</w:t>
      </w:r>
      <w:proofErr w:type="spellEnd"/>
      <w:r w:rsidR="000C3CB9" w:rsidRPr="00B84FDA">
        <w:rPr>
          <w:rFonts w:ascii="Times New Roman" w:eastAsia="MS Mincho" w:hAnsi="Times New Roman" w:cs="Times New Roman"/>
          <w:color w:val="0D0D0D"/>
          <w:kern w:val="0"/>
          <w14:ligatures w14:val="none"/>
        </w:rPr>
        <w:t xml:space="preserve"> file showing a sample of the 50 phonetically balanced evaluation sentences with their sentence type labels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57</w:t>
      </w:r>
    </w:p>
    <w:p w14:paraId="5C3E0E15" w14:textId="76263E5C" w:rsidR="00E239A7" w:rsidRPr="00B84FDA" w:rsidRDefault="003908B6" w:rsidP="003908B6">
      <w:pPr>
        <w:spacing w:after="0" w:line="240" w:lineRule="auto"/>
        <w:jc w:val="both"/>
        <w:rPr>
          <w:rFonts w:ascii="Times New Roman" w:eastAsia="MS Mincho" w:hAnsi="Times New Roman" w:cs="Times New Roman"/>
          <w:color w:val="0D0D0D"/>
          <w:kern w:val="0"/>
          <w:lang w:val="az-Latn-AZ"/>
          <w14:ligatures w14:val="none"/>
        </w:rPr>
      </w:pPr>
      <w:bookmarkStart w:id="128" w:name="OLE_LINK294"/>
      <w:bookmarkEnd w:id="121"/>
      <w:bookmarkEnd w:id="127"/>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 xml:space="preserve">Bar chart comparing proposed system MOS per sentence against the </w:t>
      </w:r>
      <w:proofErr w:type="spellStart"/>
      <w:r w:rsidRPr="00B84FDA">
        <w:rPr>
          <w:rFonts w:ascii="Times New Roman" w:eastAsia="MS Mincho" w:hAnsi="Times New Roman" w:cs="Times New Roman"/>
          <w:color w:val="0D0D0D"/>
          <w:kern w:val="0"/>
          <w14:ligatures w14:val="none"/>
        </w:rPr>
        <w:t>espeak</w:t>
      </w:r>
      <w:proofErr w:type="spellEnd"/>
      <w:r w:rsidRPr="00B84FDA">
        <w:rPr>
          <w:rFonts w:ascii="Times New Roman" w:eastAsia="MS Mincho" w:hAnsi="Times New Roman" w:cs="Times New Roman"/>
          <w:color w:val="0D0D0D"/>
          <w:kern w:val="0"/>
          <w14:ligatures w14:val="none"/>
        </w:rPr>
        <w:t>-ng baseline, ordered by sentence ID</w:t>
      </w:r>
      <w:r w:rsidRPr="00B84FDA">
        <w:rPr>
          <w:rFonts w:ascii="Times New Roman" w:eastAsia="MS Mincho" w:hAnsi="Times New Roman" w:cs="Times New Roman"/>
          <w:color w:val="0D0D0D"/>
          <w:kern w:val="0"/>
          <w:lang w:val="az-Latn-AZ"/>
          <w14:ligatures w14:val="none"/>
        </w:rPr>
        <w:t>.........................</w:t>
      </w:r>
      <w:r w:rsidR="00905DB3"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61</w:t>
      </w:r>
    </w:p>
    <w:p w14:paraId="183EC9D8" w14:textId="52880971" w:rsidR="00905DB3" w:rsidRPr="00B84FDA" w:rsidRDefault="00905DB3" w:rsidP="003908B6">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Rule based TTS Demo</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64</w:t>
      </w:r>
    </w:p>
    <w:p w14:paraId="05F8D6A7" w14:textId="661055AE" w:rsidR="00D11443" w:rsidRPr="00B84FDA" w:rsidRDefault="00905DB3" w:rsidP="001B04BC">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Azure Neural TTS Demo</w:t>
      </w:r>
      <w:r w:rsidRPr="00B84FDA">
        <w:rPr>
          <w:rFonts w:ascii="Times New Roman" w:eastAsia="MS Mincho" w:hAnsi="Times New Roman" w:cs="Times New Roman"/>
          <w:color w:val="0D0D0D"/>
          <w:kern w:val="0"/>
          <w:lang w:val="az-Latn-AZ"/>
          <w14:ligatures w14:val="none"/>
        </w:rPr>
        <w:t>.............................................................................................</w:t>
      </w:r>
      <w:bookmarkEnd w:id="109"/>
      <w:bookmarkEnd w:id="110"/>
      <w:bookmarkEnd w:id="128"/>
      <w:r w:rsidR="002E32D9">
        <w:rPr>
          <w:rFonts w:ascii="Times New Roman" w:eastAsia="MS Mincho" w:hAnsi="Times New Roman" w:cs="Times New Roman"/>
          <w:color w:val="0D0D0D"/>
          <w:kern w:val="0"/>
          <w:lang w:val="az-Latn-AZ"/>
          <w14:ligatures w14:val="none"/>
        </w:rPr>
        <w:t>65</w:t>
      </w:r>
    </w:p>
    <w:sectPr w:rsidR="00D11443" w:rsidRPr="00B84FDA" w:rsidSect="001B04BC">
      <w:footerReference w:type="default" r:id="rId38"/>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B111D" w14:textId="77777777" w:rsidR="00BA7E80" w:rsidRDefault="00BA7E80">
      <w:pPr>
        <w:spacing w:after="0" w:line="240" w:lineRule="auto"/>
      </w:pPr>
      <w:r>
        <w:separator/>
      </w:r>
    </w:p>
  </w:endnote>
  <w:endnote w:type="continuationSeparator" w:id="0">
    <w:p w14:paraId="4585B99E" w14:textId="77777777" w:rsidR="00BA7E80" w:rsidRDefault="00BA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25896" w14:textId="77777777" w:rsidR="00BA7E80" w:rsidRDefault="00BA7E80">
      <w:pPr>
        <w:spacing w:after="0" w:line="240" w:lineRule="auto"/>
      </w:pPr>
      <w:r>
        <w:separator/>
      </w:r>
    </w:p>
  </w:footnote>
  <w:footnote w:type="continuationSeparator" w:id="0">
    <w:p w14:paraId="429C8C08" w14:textId="77777777" w:rsidR="00BA7E80" w:rsidRDefault="00BA7E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11.3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D1AA9"/>
    <w:multiLevelType w:val="hybridMultilevel"/>
    <w:tmpl w:val="18085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6"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8"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3"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F1D5B42"/>
    <w:multiLevelType w:val="hybridMultilevel"/>
    <w:tmpl w:val="34F06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8"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2"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3"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4"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7"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8"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1" w15:restartNumberingAfterBreak="0">
    <w:nsid w:val="532E43A4"/>
    <w:multiLevelType w:val="hybridMultilevel"/>
    <w:tmpl w:val="4CD6FF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570567"/>
    <w:multiLevelType w:val="hybridMultilevel"/>
    <w:tmpl w:val="C4FED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4"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5"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9"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2"/>
  </w:num>
  <w:num w:numId="2" w16cid:durableId="1668244031">
    <w:abstractNumId w:val="17"/>
  </w:num>
  <w:num w:numId="3" w16cid:durableId="1284728697">
    <w:abstractNumId w:val="41"/>
  </w:num>
  <w:num w:numId="4" w16cid:durableId="1043943335">
    <w:abstractNumId w:val="20"/>
  </w:num>
  <w:num w:numId="5" w16cid:durableId="1450665633">
    <w:abstractNumId w:val="33"/>
  </w:num>
  <w:num w:numId="6" w16cid:durableId="248120461">
    <w:abstractNumId w:val="21"/>
  </w:num>
  <w:num w:numId="7" w16cid:durableId="1858808113">
    <w:abstractNumId w:val="26"/>
  </w:num>
  <w:num w:numId="8" w16cid:durableId="1511022636">
    <w:abstractNumId w:val="38"/>
  </w:num>
  <w:num w:numId="9" w16cid:durableId="858273360">
    <w:abstractNumId w:val="9"/>
  </w:num>
  <w:num w:numId="10" w16cid:durableId="611743489">
    <w:abstractNumId w:val="7"/>
  </w:num>
  <w:num w:numId="11" w16cid:durableId="1039404105">
    <w:abstractNumId w:val="3"/>
  </w:num>
  <w:num w:numId="12" w16cid:durableId="629358753">
    <w:abstractNumId w:val="5"/>
  </w:num>
  <w:num w:numId="13" w16cid:durableId="438646579">
    <w:abstractNumId w:val="10"/>
  </w:num>
  <w:num w:numId="14" w16cid:durableId="1121269427">
    <w:abstractNumId w:val="18"/>
  </w:num>
  <w:num w:numId="15" w16cid:durableId="1485776283">
    <w:abstractNumId w:val="36"/>
  </w:num>
  <w:num w:numId="16" w16cid:durableId="910042789">
    <w:abstractNumId w:val="27"/>
  </w:num>
  <w:num w:numId="17" w16cid:durableId="763963257">
    <w:abstractNumId w:val="6"/>
  </w:num>
  <w:num w:numId="18" w16cid:durableId="1791389993">
    <w:abstractNumId w:val="22"/>
  </w:num>
  <w:num w:numId="19" w16cid:durableId="1358510032">
    <w:abstractNumId w:val="39"/>
  </w:num>
  <w:num w:numId="20" w16cid:durableId="1296908491">
    <w:abstractNumId w:val="28"/>
  </w:num>
  <w:num w:numId="21" w16cid:durableId="957293136">
    <w:abstractNumId w:val="15"/>
  </w:num>
  <w:num w:numId="22" w16cid:durableId="1428232398">
    <w:abstractNumId w:val="30"/>
  </w:num>
  <w:num w:numId="23" w16cid:durableId="2122146294">
    <w:abstractNumId w:val="2"/>
  </w:num>
  <w:num w:numId="24" w16cid:durableId="997465539">
    <w:abstractNumId w:val="25"/>
  </w:num>
  <w:num w:numId="25" w16cid:durableId="90059727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1"/>
  </w:num>
  <w:num w:numId="27" w16cid:durableId="1225146998">
    <w:abstractNumId w:val="24"/>
  </w:num>
  <w:num w:numId="28" w16cid:durableId="1313679733">
    <w:abstractNumId w:val="23"/>
  </w:num>
  <w:num w:numId="29" w16cid:durableId="741946124">
    <w:abstractNumId w:val="13"/>
  </w:num>
  <w:num w:numId="30" w16cid:durableId="45410190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4"/>
  </w:num>
  <w:num w:numId="32" w16cid:durableId="341518286">
    <w:abstractNumId w:val="29"/>
  </w:num>
  <w:num w:numId="33" w16cid:durableId="30493937">
    <w:abstractNumId w:val="16"/>
  </w:num>
  <w:num w:numId="34" w16cid:durableId="488601513">
    <w:abstractNumId w:val="4"/>
  </w:num>
  <w:num w:numId="35" w16cid:durableId="39481982">
    <w:abstractNumId w:val="0"/>
  </w:num>
  <w:num w:numId="36" w16cid:durableId="1306157903">
    <w:abstractNumId w:val="35"/>
  </w:num>
  <w:num w:numId="37" w16cid:durableId="1511334652">
    <w:abstractNumId w:val="19"/>
  </w:num>
  <w:num w:numId="38" w16cid:durableId="1080492245">
    <w:abstractNumId w:val="40"/>
  </w:num>
  <w:num w:numId="39" w16cid:durableId="1142230370">
    <w:abstractNumId w:val="8"/>
  </w:num>
  <w:num w:numId="40" w16cid:durableId="986515358">
    <w:abstractNumId w:val="37"/>
  </w:num>
  <w:num w:numId="41" w16cid:durableId="1495612275">
    <w:abstractNumId w:val="32"/>
  </w:num>
  <w:num w:numId="42" w16cid:durableId="1063456029">
    <w:abstractNumId w:val="31"/>
  </w:num>
  <w:num w:numId="43" w16cid:durableId="1365055593">
    <w:abstractNumId w:val="14"/>
  </w:num>
  <w:num w:numId="44" w16cid:durableId="716129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54EF3"/>
    <w:rsid w:val="000A0480"/>
    <w:rsid w:val="000C3CB9"/>
    <w:rsid w:val="000C7250"/>
    <w:rsid w:val="000D3050"/>
    <w:rsid w:val="000E3065"/>
    <w:rsid w:val="000E30BA"/>
    <w:rsid w:val="000F17A9"/>
    <w:rsid w:val="000F4C73"/>
    <w:rsid w:val="000F5C7D"/>
    <w:rsid w:val="0010284A"/>
    <w:rsid w:val="00111D83"/>
    <w:rsid w:val="00122CA8"/>
    <w:rsid w:val="001311BE"/>
    <w:rsid w:val="00161F22"/>
    <w:rsid w:val="00167D42"/>
    <w:rsid w:val="00182D82"/>
    <w:rsid w:val="0018629B"/>
    <w:rsid w:val="001B04BC"/>
    <w:rsid w:val="001B06D2"/>
    <w:rsid w:val="001B0F0B"/>
    <w:rsid w:val="001D3824"/>
    <w:rsid w:val="001D5A8B"/>
    <w:rsid w:val="001E6306"/>
    <w:rsid w:val="001E7F89"/>
    <w:rsid w:val="001F70A4"/>
    <w:rsid w:val="002004D6"/>
    <w:rsid w:val="002017C0"/>
    <w:rsid w:val="00207EB2"/>
    <w:rsid w:val="002261FA"/>
    <w:rsid w:val="0023601D"/>
    <w:rsid w:val="002362C5"/>
    <w:rsid w:val="0024291C"/>
    <w:rsid w:val="002432DA"/>
    <w:rsid w:val="00243828"/>
    <w:rsid w:val="00274DD3"/>
    <w:rsid w:val="002813A3"/>
    <w:rsid w:val="00286167"/>
    <w:rsid w:val="00287671"/>
    <w:rsid w:val="002949E1"/>
    <w:rsid w:val="002A0FE1"/>
    <w:rsid w:val="002A243E"/>
    <w:rsid w:val="002B61CE"/>
    <w:rsid w:val="002C0766"/>
    <w:rsid w:val="002C0D00"/>
    <w:rsid w:val="002C7452"/>
    <w:rsid w:val="002C7885"/>
    <w:rsid w:val="002D2DB7"/>
    <w:rsid w:val="002E32D9"/>
    <w:rsid w:val="002E6F88"/>
    <w:rsid w:val="002E7C78"/>
    <w:rsid w:val="003008EC"/>
    <w:rsid w:val="00301CDE"/>
    <w:rsid w:val="00303230"/>
    <w:rsid w:val="00314503"/>
    <w:rsid w:val="0032098A"/>
    <w:rsid w:val="003336B6"/>
    <w:rsid w:val="00335343"/>
    <w:rsid w:val="00345C4E"/>
    <w:rsid w:val="00367440"/>
    <w:rsid w:val="003736E8"/>
    <w:rsid w:val="0038166F"/>
    <w:rsid w:val="00382864"/>
    <w:rsid w:val="003908B6"/>
    <w:rsid w:val="00390E64"/>
    <w:rsid w:val="003A4FFF"/>
    <w:rsid w:val="003D3444"/>
    <w:rsid w:val="003E0166"/>
    <w:rsid w:val="003E6686"/>
    <w:rsid w:val="003E7DDD"/>
    <w:rsid w:val="003F73CD"/>
    <w:rsid w:val="003F778E"/>
    <w:rsid w:val="00432854"/>
    <w:rsid w:val="00452F80"/>
    <w:rsid w:val="00467274"/>
    <w:rsid w:val="00470593"/>
    <w:rsid w:val="00481CE9"/>
    <w:rsid w:val="0048324E"/>
    <w:rsid w:val="004832A5"/>
    <w:rsid w:val="00484AFC"/>
    <w:rsid w:val="00497DE4"/>
    <w:rsid w:val="004A5CFE"/>
    <w:rsid w:val="004B7BBC"/>
    <w:rsid w:val="004C660E"/>
    <w:rsid w:val="004C726A"/>
    <w:rsid w:val="004E4402"/>
    <w:rsid w:val="004F6520"/>
    <w:rsid w:val="00537DCB"/>
    <w:rsid w:val="005559C7"/>
    <w:rsid w:val="005C37DC"/>
    <w:rsid w:val="005D2648"/>
    <w:rsid w:val="005D6989"/>
    <w:rsid w:val="005E6136"/>
    <w:rsid w:val="005F0E86"/>
    <w:rsid w:val="005F5CF4"/>
    <w:rsid w:val="00617D69"/>
    <w:rsid w:val="00621AE5"/>
    <w:rsid w:val="00621F51"/>
    <w:rsid w:val="00661646"/>
    <w:rsid w:val="00664D63"/>
    <w:rsid w:val="00670D95"/>
    <w:rsid w:val="006856FC"/>
    <w:rsid w:val="00687C04"/>
    <w:rsid w:val="00693B9A"/>
    <w:rsid w:val="006A6D9E"/>
    <w:rsid w:val="006C3063"/>
    <w:rsid w:val="006F12FF"/>
    <w:rsid w:val="006F33B3"/>
    <w:rsid w:val="00701AEC"/>
    <w:rsid w:val="007054B5"/>
    <w:rsid w:val="00720437"/>
    <w:rsid w:val="00720FA6"/>
    <w:rsid w:val="00722A18"/>
    <w:rsid w:val="00731DBF"/>
    <w:rsid w:val="00733944"/>
    <w:rsid w:val="0073489A"/>
    <w:rsid w:val="007501F6"/>
    <w:rsid w:val="00751371"/>
    <w:rsid w:val="00762159"/>
    <w:rsid w:val="007676B7"/>
    <w:rsid w:val="00777C20"/>
    <w:rsid w:val="00786B32"/>
    <w:rsid w:val="007912EE"/>
    <w:rsid w:val="00793F5C"/>
    <w:rsid w:val="007A30C2"/>
    <w:rsid w:val="007A4297"/>
    <w:rsid w:val="007A586B"/>
    <w:rsid w:val="007B23B1"/>
    <w:rsid w:val="007B34DB"/>
    <w:rsid w:val="007D203B"/>
    <w:rsid w:val="007E124A"/>
    <w:rsid w:val="007E4565"/>
    <w:rsid w:val="007F0001"/>
    <w:rsid w:val="0080206D"/>
    <w:rsid w:val="0080314C"/>
    <w:rsid w:val="00803732"/>
    <w:rsid w:val="008256F7"/>
    <w:rsid w:val="008802B6"/>
    <w:rsid w:val="0089601F"/>
    <w:rsid w:val="008B1F37"/>
    <w:rsid w:val="008C7207"/>
    <w:rsid w:val="008D1E28"/>
    <w:rsid w:val="008D6DA0"/>
    <w:rsid w:val="008E148A"/>
    <w:rsid w:val="008F7DAE"/>
    <w:rsid w:val="00903E5F"/>
    <w:rsid w:val="00905DB3"/>
    <w:rsid w:val="009073D6"/>
    <w:rsid w:val="0091154A"/>
    <w:rsid w:val="00917767"/>
    <w:rsid w:val="009267DF"/>
    <w:rsid w:val="009318D5"/>
    <w:rsid w:val="00935442"/>
    <w:rsid w:val="009510FF"/>
    <w:rsid w:val="00953C6A"/>
    <w:rsid w:val="00962F88"/>
    <w:rsid w:val="00973CD0"/>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A3ADA"/>
    <w:rsid w:val="00AB2F17"/>
    <w:rsid w:val="00AC3C79"/>
    <w:rsid w:val="00AE3BA1"/>
    <w:rsid w:val="00AF3CCF"/>
    <w:rsid w:val="00AF5031"/>
    <w:rsid w:val="00AF540F"/>
    <w:rsid w:val="00B05E5F"/>
    <w:rsid w:val="00B13D97"/>
    <w:rsid w:val="00B20BAE"/>
    <w:rsid w:val="00B23008"/>
    <w:rsid w:val="00B56AD1"/>
    <w:rsid w:val="00B657B3"/>
    <w:rsid w:val="00B65F02"/>
    <w:rsid w:val="00B663AB"/>
    <w:rsid w:val="00B66A6F"/>
    <w:rsid w:val="00B70178"/>
    <w:rsid w:val="00B84FDA"/>
    <w:rsid w:val="00B8596B"/>
    <w:rsid w:val="00BA7E80"/>
    <w:rsid w:val="00BB26C2"/>
    <w:rsid w:val="00BB4562"/>
    <w:rsid w:val="00BB4E21"/>
    <w:rsid w:val="00BC354E"/>
    <w:rsid w:val="00BC4B99"/>
    <w:rsid w:val="00BE1B24"/>
    <w:rsid w:val="00BF2D12"/>
    <w:rsid w:val="00BF4E9E"/>
    <w:rsid w:val="00BF6C5F"/>
    <w:rsid w:val="00C158DC"/>
    <w:rsid w:val="00C32A2B"/>
    <w:rsid w:val="00C33C4F"/>
    <w:rsid w:val="00C52C35"/>
    <w:rsid w:val="00C60D07"/>
    <w:rsid w:val="00C65907"/>
    <w:rsid w:val="00C67197"/>
    <w:rsid w:val="00C70641"/>
    <w:rsid w:val="00C73F28"/>
    <w:rsid w:val="00C76C67"/>
    <w:rsid w:val="00C824C2"/>
    <w:rsid w:val="00C83963"/>
    <w:rsid w:val="00C84274"/>
    <w:rsid w:val="00CA41E4"/>
    <w:rsid w:val="00CA74AD"/>
    <w:rsid w:val="00CB277B"/>
    <w:rsid w:val="00CB58D3"/>
    <w:rsid w:val="00CD573B"/>
    <w:rsid w:val="00CE6EEE"/>
    <w:rsid w:val="00D11443"/>
    <w:rsid w:val="00D204E6"/>
    <w:rsid w:val="00D25FEB"/>
    <w:rsid w:val="00D2796D"/>
    <w:rsid w:val="00D329DD"/>
    <w:rsid w:val="00D37E8E"/>
    <w:rsid w:val="00D4258A"/>
    <w:rsid w:val="00D63847"/>
    <w:rsid w:val="00D9146D"/>
    <w:rsid w:val="00DB50E1"/>
    <w:rsid w:val="00DC70FB"/>
    <w:rsid w:val="00DD00FF"/>
    <w:rsid w:val="00DD42DA"/>
    <w:rsid w:val="00DE3820"/>
    <w:rsid w:val="00DE42DF"/>
    <w:rsid w:val="00DF1C26"/>
    <w:rsid w:val="00DF47C3"/>
    <w:rsid w:val="00DF66AD"/>
    <w:rsid w:val="00DF681C"/>
    <w:rsid w:val="00E01202"/>
    <w:rsid w:val="00E22BFB"/>
    <w:rsid w:val="00E239A7"/>
    <w:rsid w:val="00E23DE7"/>
    <w:rsid w:val="00E27CC5"/>
    <w:rsid w:val="00E30848"/>
    <w:rsid w:val="00E324FF"/>
    <w:rsid w:val="00E34839"/>
    <w:rsid w:val="00E70F9D"/>
    <w:rsid w:val="00E74988"/>
    <w:rsid w:val="00E763D9"/>
    <w:rsid w:val="00E91A63"/>
    <w:rsid w:val="00E92626"/>
    <w:rsid w:val="00EA5C66"/>
    <w:rsid w:val="00EB0213"/>
    <w:rsid w:val="00EB4361"/>
    <w:rsid w:val="00EC28B8"/>
    <w:rsid w:val="00EC6FFC"/>
    <w:rsid w:val="00ED5128"/>
    <w:rsid w:val="00EE5088"/>
    <w:rsid w:val="00EF26C8"/>
    <w:rsid w:val="00EF414D"/>
    <w:rsid w:val="00EF41D5"/>
    <w:rsid w:val="00EF61C1"/>
    <w:rsid w:val="00EF737C"/>
    <w:rsid w:val="00F067DC"/>
    <w:rsid w:val="00F148E0"/>
    <w:rsid w:val="00F3175B"/>
    <w:rsid w:val="00F33F67"/>
    <w:rsid w:val="00F4462E"/>
    <w:rsid w:val="00F45CF4"/>
    <w:rsid w:val="00F51574"/>
    <w:rsid w:val="00F908BB"/>
    <w:rsid w:val="00FA74A4"/>
    <w:rsid w:val="00FA7734"/>
    <w:rsid w:val="00FB1342"/>
    <w:rsid w:val="00FD0324"/>
    <w:rsid w:val="00FD5602"/>
    <w:rsid w:val="00FF1935"/>
    <w:rsid w:val="00FF2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443"/>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hyperlink" Target="https://www.isca-archive.org/interspeech_2024/sadekova24_interspeech.pdf" TargetMode="External"/><Relationship Id="rId25" Type="http://schemas.openxmlformats.org/officeDocument/2006/relationships/image" Target="media/image15.jpg"/><Relationship Id="rId33" Type="http://schemas.openxmlformats.org/officeDocument/2006/relationships/hyperlink" Target="https://ieeexplore.ieee.org/document/7282379"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hyperlink" Target="https://tts-system-for-azerbaijani-language.onrender.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4.jp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hyperlink" Target="https://tts-system-for-azerbaijani-language-1.onrender.com/" TargetMode="External"/><Relationship Id="rId8" Type="http://schemas.openxmlformats.org/officeDocument/2006/relationships/footer" Target="footer1.xml"/><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2772</TotalTime>
  <Pages>73</Pages>
  <Words>17404</Words>
  <Characters>111909</Characters>
  <Application>Microsoft Office Word</Application>
  <DocSecurity>0</DocSecurity>
  <Lines>2381</Lines>
  <Paragraphs>950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114</cp:revision>
  <dcterms:created xsi:type="dcterms:W3CDTF">2026-03-17T13:59:00Z</dcterms:created>
  <dcterms:modified xsi:type="dcterms:W3CDTF">2026-06-09T13:51:00Z</dcterms:modified>
</cp:coreProperties>
</file>